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5B5B" w14:textId="101558AE" w:rsidR="00714B40" w:rsidRPr="00BF21A7" w:rsidRDefault="00714B40" w:rsidP="00714B40">
      <w:pPr>
        <w:pStyle w:val="Header"/>
        <w:suppressLineNumbers/>
        <w:ind w:hanging="1418"/>
        <w:sectPr w:rsidR="00714B40" w:rsidRPr="00BF21A7" w:rsidSect="004565EF">
          <w:headerReference w:type="even" r:id="rId11"/>
          <w:headerReference w:type="default" r:id="rId12"/>
          <w:footerReference w:type="even" r:id="rId13"/>
          <w:footerReference w:type="default" r:id="rId14"/>
          <w:headerReference w:type="first" r:id="rId15"/>
          <w:footerReference w:type="first" r:id="rId16"/>
          <w:pgSz w:w="11906" w:h="16838"/>
          <w:pgMar w:top="142" w:right="1440" w:bottom="1440" w:left="1440" w:header="425" w:footer="425" w:gutter="0"/>
          <w:lnNumType w:countBy="1" w:restart="continuous"/>
          <w:pgNumType w:start="1"/>
          <w:cols w:space="708"/>
          <w:titlePg/>
          <w:docGrid w:linePitch="360"/>
        </w:sectPr>
      </w:pPr>
    </w:p>
    <w:p w14:paraId="788F5085" w14:textId="786E650C"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w:t>
      </w:r>
    </w:p>
    <w:p w14:paraId="2D10FD52" w14:textId="4C31F6A7" w:rsidR="004861E6" w:rsidRPr="00BF21A7" w:rsidRDefault="00D10C4C" w:rsidP="009E7F55">
      <w:pPr>
        <w:pStyle w:val="Heading2"/>
        <w:suppressLineNumbers/>
      </w:pPr>
      <w:r w:rsidRPr="00BF21A7">
        <w:t xml:space="preserve">IESC </w:t>
      </w:r>
      <w:r w:rsidR="00C43084" w:rsidRPr="00BF21A7">
        <w:t>20</w:t>
      </w:r>
      <w:r w:rsidR="004E3C95">
        <w:t>2</w:t>
      </w:r>
      <w:r w:rsidR="002B1819">
        <w:t>5</w:t>
      </w:r>
      <w:r w:rsidR="00CC27E7" w:rsidRPr="00BF21A7">
        <w:t>-</w:t>
      </w:r>
      <w:r w:rsidR="002B1819">
        <w:t>155</w:t>
      </w:r>
      <w:r w:rsidR="001765DA" w:rsidRPr="00BF21A7">
        <w:t>:</w:t>
      </w:r>
      <w:r w:rsidR="002974BC" w:rsidRPr="00BF21A7">
        <w:t xml:space="preserve"> </w:t>
      </w:r>
      <w:r w:rsidR="002B1819">
        <w:t>Bloomfield Colliery Continuation Project Modification 5</w:t>
      </w:r>
      <w:r w:rsidR="00C803D7" w:rsidRPr="002B1819">
        <w:t xml:space="preserve"> </w:t>
      </w:r>
      <w:r w:rsidR="00D83AAD" w:rsidRPr="002B1819">
        <w:t>(EPBC</w:t>
      </w:r>
      <w:r w:rsidR="007B047A" w:rsidRPr="002B1819">
        <w:t xml:space="preserve"> </w:t>
      </w:r>
      <w:r w:rsidR="002B1819" w:rsidRPr="002B1819">
        <w:t>2024/09978</w:t>
      </w:r>
      <w:r w:rsidR="00D83AAD" w:rsidRPr="002B1819">
        <w:t>)</w:t>
      </w:r>
      <w:r w:rsidR="00D83AAD" w:rsidRPr="00BF21A7">
        <w:t xml:space="preserve"> </w:t>
      </w:r>
      <w:r w:rsidR="00C803D7" w:rsidRPr="00BF21A7">
        <w:t>–</w:t>
      </w:r>
      <w:r w:rsidR="002B1819">
        <w:t xml:space="preserve"> </w:t>
      </w:r>
      <w:r w:rsidR="00C803D7" w:rsidRPr="00BF21A7">
        <w:t>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5F6FF2"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B7A82FF" w14:textId="0E40DEDC" w:rsidR="002B1819" w:rsidRPr="00BF21A7" w:rsidRDefault="00B1520C" w:rsidP="002B1819">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p>
          <w:p w14:paraId="31BBB971" w14:textId="6EA79B40" w:rsidR="003E2BDB" w:rsidRPr="00BF21A7" w:rsidRDefault="003E2BDB" w:rsidP="00277A51">
            <w:pPr>
              <w:pStyle w:val="Tabletext"/>
              <w:suppressLineNumbers/>
            </w:pPr>
          </w:p>
        </w:tc>
      </w:tr>
      <w:tr w:rsidR="005F6FF2"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5AE68732" w:rsidR="001765DA" w:rsidRPr="00BF21A7" w:rsidRDefault="002B1819" w:rsidP="00277A51">
            <w:pPr>
              <w:pStyle w:val="Tabletext"/>
              <w:suppressLineNumbers/>
            </w:pPr>
            <w:r w:rsidRPr="002B1819">
              <w:t>5 May</w:t>
            </w:r>
            <w:r w:rsidR="00A10BAB" w:rsidRPr="002B1819">
              <w:t xml:space="preserve"> </w:t>
            </w:r>
            <w:r w:rsidR="00716583" w:rsidRPr="002B1819">
              <w:t>20</w:t>
            </w:r>
            <w:r w:rsidR="00804692" w:rsidRPr="002B1819">
              <w:t>2</w:t>
            </w:r>
            <w:r w:rsidRPr="002B1819">
              <w:t>5</w:t>
            </w:r>
          </w:p>
        </w:tc>
      </w:tr>
      <w:tr w:rsidR="005F6FF2"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4492BC57" w:rsidR="00185039" w:rsidRPr="00BF21A7" w:rsidRDefault="002B1819" w:rsidP="00277A51">
            <w:pPr>
              <w:pStyle w:val="Tabletext"/>
              <w:suppressLineNumbers/>
            </w:pPr>
            <w:r w:rsidRPr="002B1819">
              <w:t>9 May</w:t>
            </w:r>
            <w:r w:rsidR="00185039" w:rsidRPr="002B1819">
              <w:t xml:space="preserve"> 20</w:t>
            </w:r>
            <w:r w:rsidR="00804692" w:rsidRPr="002B1819">
              <w:t>2</w:t>
            </w:r>
            <w:r w:rsidRPr="002B1819">
              <w:t xml:space="preserve">5 </w:t>
            </w:r>
          </w:p>
        </w:tc>
      </w:tr>
      <w:tr w:rsidR="005F6FF2"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401107C5" w14:textId="125BAC65" w:rsidR="002B1819" w:rsidRPr="00BF21A7" w:rsidRDefault="00062A46" w:rsidP="002B1819">
            <w:pPr>
              <w:pStyle w:val="Tabletext"/>
              <w:suppressLineNumbers/>
              <w:rPr>
                <w:lang w:eastAsia="en-AU"/>
              </w:rPr>
            </w:pPr>
            <w:r w:rsidRPr="00BF21A7">
              <w:rPr>
                <w:lang w:eastAsia="en-AU"/>
              </w:rPr>
              <w:t>Assessment</w:t>
            </w:r>
          </w:p>
          <w:p w14:paraId="6863E84E" w14:textId="36FCD315"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875AB5" w:rsidRPr="00BF21A7" w14:paraId="20C5ECEF" w14:textId="77777777" w:rsidTr="00426849">
        <w:trPr>
          <w:trHeight w:val="416"/>
        </w:trPr>
        <w:tc>
          <w:tcPr>
            <w:tcW w:w="9640" w:type="dxa"/>
            <w:shd w:val="clear" w:color="auto" w:fill="E7E6E6"/>
          </w:tcPr>
          <w:p w14:paraId="04390E56" w14:textId="775D6EAC" w:rsidR="00C60A1A" w:rsidRPr="00BF21A7" w:rsidRDefault="00C60A1A" w:rsidP="007E5441">
            <w:pPr>
              <w:pStyle w:val="NEWNormalTNR12"/>
              <w:spacing w:before="120" w:after="120" w:line="276" w:lineRule="auto"/>
              <w:ind w:left="34"/>
              <w:rPr>
                <w:rFonts w:ascii="Arial" w:hAnsi="Arial" w:cs="Arial"/>
                <w:sz w:val="20"/>
                <w:szCs w:val="20"/>
              </w:rPr>
            </w:pPr>
            <w:r w:rsidRPr="00BF21A7">
              <w:rPr>
                <w:rFonts w:ascii="Arial" w:hAnsi="Arial" w:cs="Arial"/>
                <w:sz w:val="20"/>
                <w:szCs w:val="20"/>
              </w:rPr>
              <w:t xml:space="preserve">The Independent Expert Scientific Committee on </w:t>
            </w:r>
            <w:r w:rsidR="002D5FDE">
              <w:rPr>
                <w:rFonts w:ascii="Arial" w:hAnsi="Arial" w:cs="Arial"/>
                <w:sz w:val="20"/>
                <w:szCs w:val="20"/>
              </w:rPr>
              <w:t xml:space="preserve">Unconventional </w:t>
            </w:r>
            <w:r w:rsidRPr="00BF21A7">
              <w:rPr>
                <w:rFonts w:ascii="Arial" w:hAnsi="Arial" w:cs="Arial"/>
                <w:sz w:val="20"/>
                <w:szCs w:val="20"/>
              </w:rPr>
              <w:t>Gas</w:t>
            </w:r>
            <w:r w:rsidR="002D5FDE">
              <w:rPr>
                <w:rFonts w:ascii="Arial" w:hAnsi="Arial" w:cs="Arial"/>
                <w:sz w:val="20"/>
                <w:szCs w:val="20"/>
              </w:rPr>
              <w:t xml:space="preserve"> Development</w:t>
            </w:r>
            <w:r w:rsidRPr="00BF21A7">
              <w:rPr>
                <w:rFonts w:ascii="Arial" w:hAnsi="Arial" w:cs="Arial"/>
                <w:sz w:val="20"/>
                <w:szCs w:val="20"/>
              </w:rPr>
              <w:t xml:space="preserve"> and Large Coal Mining Development (the IESC) provides independent, expert, scientific advice to the Australian and state government regulators on the potential impacts of </w:t>
            </w:r>
            <w:r w:rsidR="002D5FDE">
              <w:rPr>
                <w:rFonts w:ascii="Arial" w:hAnsi="Arial" w:cs="Arial"/>
                <w:sz w:val="20"/>
                <w:szCs w:val="20"/>
              </w:rPr>
              <w:t xml:space="preserve">unconventional </w:t>
            </w:r>
            <w:r w:rsidRPr="00BF21A7">
              <w:rPr>
                <w:rFonts w:ascii="Arial" w:hAnsi="Arial" w:cs="Arial"/>
                <w:sz w:val="20"/>
                <w:szCs w:val="20"/>
              </w:rPr>
              <w:t xml:space="preserve">gas and large coal mining proposals on water resources. The advice is designed to ensure that decisions by regulators on </w:t>
            </w:r>
            <w:r w:rsidR="002D5FDE">
              <w:rPr>
                <w:rFonts w:ascii="Arial" w:hAnsi="Arial" w:cs="Arial"/>
                <w:sz w:val="20"/>
                <w:szCs w:val="20"/>
              </w:rPr>
              <w:t xml:space="preserve">unconventional </w:t>
            </w:r>
            <w:r w:rsidRPr="00BF21A7">
              <w:rPr>
                <w:rFonts w:ascii="Arial" w:hAnsi="Arial" w:cs="Arial"/>
                <w:sz w:val="20"/>
                <w:szCs w:val="20"/>
              </w:rPr>
              <w:t>gas or large coal mining developments are informed by the best available science.</w:t>
            </w:r>
          </w:p>
          <w:p w14:paraId="1BE7A587" w14:textId="46FABAEA"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9B613E">
              <w:rPr>
                <w:rFonts w:ascii="Arial" w:hAnsi="Arial" w:cs="Arial"/>
                <w:sz w:val="20"/>
                <w:szCs w:val="20"/>
              </w:rPr>
              <w:t>Climate Change, Energy, the Environment and Water</w:t>
            </w:r>
            <w:r w:rsidRPr="00BF21A7">
              <w:rPr>
                <w:rFonts w:ascii="Arial" w:hAnsi="Arial" w:cs="Arial"/>
                <w:sz w:val="20"/>
                <w:szCs w:val="20"/>
              </w:rPr>
              <w:t xml:space="preserve"> to provide advice on the </w:t>
            </w:r>
            <w:r w:rsidR="002B1819">
              <w:rPr>
                <w:rFonts w:ascii="Arial" w:hAnsi="Arial" w:cs="Arial"/>
                <w:sz w:val="20"/>
                <w:szCs w:val="20"/>
              </w:rPr>
              <w:t xml:space="preserve">Bloomfield Collieries Pty </w:t>
            </w:r>
            <w:proofErr w:type="spellStart"/>
            <w:r w:rsidR="002B1819">
              <w:rPr>
                <w:rFonts w:ascii="Arial" w:hAnsi="Arial" w:cs="Arial"/>
                <w:sz w:val="20"/>
                <w:szCs w:val="20"/>
              </w:rPr>
              <w:t>Ltd</w:t>
            </w:r>
            <w:r w:rsidRPr="00BF21A7">
              <w:rPr>
                <w:rFonts w:ascii="Arial" w:hAnsi="Arial" w:cs="Arial"/>
                <w:sz w:val="20"/>
                <w:szCs w:val="20"/>
              </w:rPr>
              <w:t>’s</w:t>
            </w:r>
            <w:proofErr w:type="spellEnd"/>
            <w:r w:rsidRPr="00BF21A7">
              <w:rPr>
                <w:rFonts w:ascii="Arial" w:hAnsi="Arial" w:cs="Arial"/>
                <w:sz w:val="20"/>
                <w:szCs w:val="20"/>
              </w:rPr>
              <w:t xml:space="preserve"> </w:t>
            </w:r>
            <w:r w:rsidR="002B1819">
              <w:rPr>
                <w:rFonts w:ascii="Arial" w:hAnsi="Arial" w:cs="Arial"/>
                <w:sz w:val="20"/>
                <w:szCs w:val="20"/>
              </w:rPr>
              <w:t>Bloomfield Colliery Continuation Project Modification 5</w:t>
            </w:r>
            <w:r w:rsidRPr="00BF21A7">
              <w:rPr>
                <w:rFonts w:ascii="Arial" w:hAnsi="Arial" w:cs="Arial"/>
                <w:sz w:val="20"/>
                <w:szCs w:val="20"/>
              </w:rPr>
              <w:t xml:space="preserve"> in </w:t>
            </w:r>
            <w:r w:rsidR="002B1819">
              <w:rPr>
                <w:rFonts w:ascii="Arial" w:hAnsi="Arial" w:cs="Arial"/>
                <w:sz w:val="20"/>
                <w:szCs w:val="20"/>
              </w:rPr>
              <w:t>New South Wales</w:t>
            </w:r>
            <w:r w:rsidRPr="00BF21A7">
              <w:rPr>
                <w:rFonts w:ascii="Arial" w:hAnsi="Arial" w:cs="Arial"/>
                <w:sz w:val="20"/>
                <w:szCs w:val="20"/>
              </w:rPr>
              <w:t xml:space="preserve">. This document provides the IESC’s advice in response to the requesting agency’s questions. These questions are directed at matters specific to the project to be considered during the requesting </w:t>
            </w:r>
            <w:r w:rsidRPr="0024320E">
              <w:rPr>
                <w:rFonts w:ascii="Arial" w:hAnsi="Arial" w:cs="Arial"/>
                <w:sz w:val="20"/>
                <w:szCs w:val="20"/>
              </w:rPr>
              <w:t>agency’s</w:t>
            </w:r>
            <w:r w:rsidRPr="0024320E">
              <w:rPr>
                <w:rFonts w:ascii="Arial" w:hAnsi="Arial" w:cs="Arial"/>
                <w:b/>
                <w:sz w:val="20"/>
                <w:szCs w:val="20"/>
              </w:rPr>
              <w:t xml:space="preserve"> </w:t>
            </w:r>
            <w:r w:rsidRPr="0024320E">
              <w:rPr>
                <w:rFonts w:ascii="Arial" w:hAnsi="Arial" w:cs="Arial"/>
                <w:sz w:val="20"/>
                <w:szCs w:val="20"/>
              </w:rPr>
              <w:t>a</w:t>
            </w:r>
            <w:r w:rsidRPr="00BF21A7">
              <w:rPr>
                <w:rFonts w:ascii="Arial" w:hAnsi="Arial" w:cs="Arial"/>
                <w:sz w:val="20"/>
                <w:szCs w:val="20"/>
              </w:rPr>
              <w:t>ssessment process.</w:t>
            </w:r>
            <w:r w:rsidR="00BA3D69">
              <w:rPr>
                <w:rFonts w:ascii="Arial" w:hAnsi="Arial" w:cs="Arial"/>
                <w:sz w:val="20"/>
                <w:szCs w:val="20"/>
              </w:rPr>
              <w:t xml:space="preserve"> </w:t>
            </w:r>
            <w:r w:rsidRPr="00BF21A7">
              <w:rPr>
                <w:rFonts w:ascii="Arial" w:hAnsi="Arial" w:cs="Arial"/>
                <w:sz w:val="20"/>
                <w:szCs w:val="20"/>
              </w:rPr>
              <w:t>This advice draws upon the available assessment docume</w:t>
            </w:r>
            <w:r w:rsidR="00F424D7" w:rsidRPr="00BF21A7">
              <w:rPr>
                <w:rFonts w:ascii="Arial" w:hAnsi="Arial" w:cs="Arial"/>
                <w:sz w:val="20"/>
                <w:szCs w:val="20"/>
              </w:rPr>
              <w:t xml:space="preserve">ntation, data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w:t>
            </w:r>
            <w:r w:rsidR="002D5FDE">
              <w:rPr>
                <w:rFonts w:ascii="Arial" w:hAnsi="Arial" w:cs="Arial"/>
                <w:sz w:val="20"/>
                <w:szCs w:val="20"/>
              </w:rPr>
              <w:t>24</w:t>
            </w:r>
            <w:r w:rsidRPr="00BF21A7">
              <w:rPr>
                <w:rFonts w:ascii="Arial" w:hAnsi="Arial" w:cs="Arial"/>
                <w:sz w:val="20"/>
                <w:szCs w:val="20"/>
              </w:rPr>
              <w:t>).</w:t>
            </w:r>
          </w:p>
        </w:tc>
      </w:tr>
    </w:tbl>
    <w:p w14:paraId="7FEA122C" w14:textId="77777777" w:rsidR="00C60A1A" w:rsidRPr="00B936B2" w:rsidRDefault="00C60A1A" w:rsidP="00C60A1A"/>
    <w:p w14:paraId="6C3ACB97" w14:textId="77777777" w:rsidR="00787D99" w:rsidRPr="00B936B2" w:rsidRDefault="00787D99" w:rsidP="00D622B9">
      <w:pPr>
        <w:pStyle w:val="Heading3"/>
      </w:pPr>
      <w:r w:rsidRPr="00B936B2">
        <w:t xml:space="preserve">Summary </w:t>
      </w:r>
    </w:p>
    <w:p w14:paraId="2DE2E02B" w14:textId="61A26535" w:rsidR="00D04BEA" w:rsidRDefault="2B4F81DE" w:rsidP="00D04BEA">
      <w:r>
        <w:t xml:space="preserve">The Bloomfield Colliery </w:t>
      </w:r>
      <w:r w:rsidR="00761E25">
        <w:t xml:space="preserve">Continuation Project </w:t>
      </w:r>
      <w:r>
        <w:t xml:space="preserve">Modification 5 (the ‘project’) is an open-cut </w:t>
      </w:r>
      <w:r w:rsidR="007C5845">
        <w:t xml:space="preserve">coal </w:t>
      </w:r>
      <w:r>
        <w:t xml:space="preserve">mine </w:t>
      </w:r>
      <w:r w:rsidR="007C5845">
        <w:t xml:space="preserve">extension </w:t>
      </w:r>
      <w:r>
        <w:t>located southeast of Maitland and approximately 20 kilometres (km) northwest of Newcastle in the Hunter Valley region, New South Wales</w:t>
      </w:r>
      <w:r w:rsidR="12C3F275">
        <w:t xml:space="preserve"> (NSW)</w:t>
      </w:r>
      <w:r>
        <w:t>. The proposed modification will include extending mining of the Creek Cut and Workshop Cut over 39 hectares (ha)</w:t>
      </w:r>
      <w:r w:rsidR="015CB93E">
        <w:t>,</w:t>
      </w:r>
      <w:r>
        <w:t xml:space="preserve"> extracting an additional 5.8 million tonnes (Mt) of Run-of-Mine (ROM) </w:t>
      </w:r>
      <w:r w:rsidR="766E1708">
        <w:t xml:space="preserve">thermal </w:t>
      </w:r>
      <w:r>
        <w:t>coal</w:t>
      </w:r>
      <w:r w:rsidR="015CB93E">
        <w:t xml:space="preserve"> (GHD 2025a, p. </w:t>
      </w:r>
      <w:proofErr w:type="spellStart"/>
      <w:r w:rsidR="015CB93E">
        <w:t>i</w:t>
      </w:r>
      <w:proofErr w:type="spellEnd"/>
      <w:r w:rsidR="015CB93E">
        <w:t>)</w:t>
      </w:r>
      <w:r>
        <w:t>. The mine life will be extended from 2030 to 2035 (GHD 2025a, p. 1).</w:t>
      </w:r>
      <w:r w:rsidR="1C47927F">
        <w:t xml:space="preserve"> </w:t>
      </w:r>
      <w:r>
        <w:t xml:space="preserve">The project </w:t>
      </w:r>
      <w:r w:rsidR="6A907317">
        <w:t>will continue to use existing infrastructure</w:t>
      </w:r>
      <w:r w:rsidR="41184D02">
        <w:t>,</w:t>
      </w:r>
      <w:r w:rsidR="6A907317">
        <w:t xml:space="preserve"> </w:t>
      </w:r>
      <w:r w:rsidR="1C47927F">
        <w:t xml:space="preserve">including </w:t>
      </w:r>
      <w:r w:rsidR="015CB93E">
        <w:t xml:space="preserve">the </w:t>
      </w:r>
      <w:r w:rsidR="1C47927F">
        <w:t xml:space="preserve">water management system, tailings storage in U-Cut and S-Cut South </w:t>
      </w:r>
      <w:r w:rsidR="015CB93E">
        <w:t>voids</w:t>
      </w:r>
      <w:r w:rsidR="59B0AC7B">
        <w:t>,</w:t>
      </w:r>
      <w:r w:rsidR="015CB93E">
        <w:t xml:space="preserve"> </w:t>
      </w:r>
      <w:r w:rsidR="1C47927F">
        <w:t xml:space="preserve">and </w:t>
      </w:r>
      <w:r w:rsidR="015CB93E">
        <w:t>the</w:t>
      </w:r>
      <w:r w:rsidR="1C47927F">
        <w:t xml:space="preserve"> Coal Handling and </w:t>
      </w:r>
      <w:r w:rsidR="1C47927F">
        <w:lastRenderedPageBreak/>
        <w:t>Processing Plant (CHPP) (GHD 2025a, p. 15)</w:t>
      </w:r>
      <w:r w:rsidR="526EBB82">
        <w:t>. It</w:t>
      </w:r>
      <w:r w:rsidR="015CB93E">
        <w:t xml:space="preserve"> will </w:t>
      </w:r>
      <w:r w:rsidR="2BF6C1F4">
        <w:t xml:space="preserve">also </w:t>
      </w:r>
      <w:r w:rsidR="015CB93E">
        <w:t>continue to discharge water within the limits of Environmental Protection Licence (EPL) 396 (</w:t>
      </w:r>
      <w:r w:rsidR="63B87614">
        <w:t>GHD 2025b</w:t>
      </w:r>
      <w:r w:rsidR="7245EF71">
        <w:t>, p. 68</w:t>
      </w:r>
      <w:r w:rsidR="015CB93E">
        <w:t>)</w:t>
      </w:r>
      <w:r w:rsidR="1C47927F">
        <w:t xml:space="preserve">. </w:t>
      </w:r>
    </w:p>
    <w:p w14:paraId="047A04D8" w14:textId="378885E1" w:rsidR="00241717" w:rsidRDefault="4F26C9F0" w:rsidP="00D04BEA">
      <w:r w:rsidRPr="3CC6D65E">
        <w:rPr>
          <w:rFonts w:eastAsia="Arial"/>
        </w:rPr>
        <w:t>The project area is adjacent to two third-order streams within the lower Hunter River catchment:</w:t>
      </w:r>
      <w:r w:rsidR="05A170BC">
        <w:t xml:space="preserve"> </w:t>
      </w:r>
      <w:proofErr w:type="spellStart"/>
      <w:r w:rsidR="05A170BC">
        <w:t>Buttai</w:t>
      </w:r>
      <w:proofErr w:type="spellEnd"/>
      <w:r w:rsidR="05A170BC">
        <w:t xml:space="preserve"> </w:t>
      </w:r>
      <w:r w:rsidR="4A553DF2">
        <w:t xml:space="preserve">Creek </w:t>
      </w:r>
      <w:r w:rsidR="05A170BC">
        <w:t xml:space="preserve">and Four Mile </w:t>
      </w:r>
      <w:r w:rsidR="4A553DF2">
        <w:t>Creek</w:t>
      </w:r>
      <w:r w:rsidR="1F4E8F85">
        <w:t xml:space="preserve"> (GHD 2025a, p. 58)</w:t>
      </w:r>
      <w:r w:rsidR="05A170BC">
        <w:t xml:space="preserve">. Elwells Creek is a </w:t>
      </w:r>
      <w:r w:rsidR="1F4E8F85">
        <w:t>tributary of Four Mile Creek within the project area</w:t>
      </w:r>
      <w:r w:rsidR="05A170BC">
        <w:t xml:space="preserve"> which </w:t>
      </w:r>
      <w:r w:rsidR="4A553DF2">
        <w:t>may be impacted by both the Workshop Cut and Creek Cut mining. A 775</w:t>
      </w:r>
      <w:r w:rsidR="514B4398">
        <w:t>-</w:t>
      </w:r>
      <w:r w:rsidR="4A553DF2">
        <w:t xml:space="preserve">m </w:t>
      </w:r>
      <w:r w:rsidR="05A170BC">
        <w:t xml:space="preserve">diversion of the creek </w:t>
      </w:r>
      <w:r w:rsidR="4A553DF2">
        <w:t>is proposed to allow mining of the Workshop Cut</w:t>
      </w:r>
      <w:r w:rsidR="474DD6B0">
        <w:t xml:space="preserve"> (</w:t>
      </w:r>
      <w:r w:rsidR="2E65A473">
        <w:t>GHD 2025a, p. 66</w:t>
      </w:r>
      <w:r w:rsidR="474DD6B0">
        <w:t>)</w:t>
      </w:r>
      <w:r w:rsidR="4A553DF2">
        <w:t xml:space="preserve">, and the </w:t>
      </w:r>
      <w:r w:rsidR="05A170BC">
        <w:t xml:space="preserve">Creek Cut </w:t>
      </w:r>
      <w:r w:rsidR="171654B8">
        <w:t>appears to</w:t>
      </w:r>
      <w:r w:rsidR="474DD6B0">
        <w:t xml:space="preserve"> </w:t>
      </w:r>
      <w:r w:rsidR="05A170BC">
        <w:t>remov</w:t>
      </w:r>
      <w:r w:rsidR="474DD6B0">
        <w:t>e</w:t>
      </w:r>
      <w:r w:rsidR="05A170BC">
        <w:t xml:space="preserve"> </w:t>
      </w:r>
      <w:r w:rsidR="648B5015">
        <w:t>an</w:t>
      </w:r>
      <w:r w:rsidR="00513DFD">
        <w:t xml:space="preserve"> un</w:t>
      </w:r>
      <w:r w:rsidR="00197C61">
        <w:t>specified</w:t>
      </w:r>
      <w:r w:rsidR="648B5015">
        <w:t xml:space="preserve"> portion of </w:t>
      </w:r>
      <w:r w:rsidR="0489D188">
        <w:t>its</w:t>
      </w:r>
      <w:r w:rsidR="648B5015">
        <w:t xml:space="preserve"> </w:t>
      </w:r>
      <w:r w:rsidR="474DD6B0">
        <w:t>uppermost head waters</w:t>
      </w:r>
      <w:r w:rsidR="648B5015">
        <w:t xml:space="preserve"> </w:t>
      </w:r>
      <w:r w:rsidR="05A170BC">
        <w:t>(</w:t>
      </w:r>
      <w:r w:rsidR="2E65A473">
        <w:t xml:space="preserve">Figure </w:t>
      </w:r>
      <w:r w:rsidR="5028A62F">
        <w:t>6.1</w:t>
      </w:r>
      <w:r w:rsidR="2E65A473">
        <w:t xml:space="preserve">, </w:t>
      </w:r>
      <w:r w:rsidR="05A170BC">
        <w:t>GHD 2025</w:t>
      </w:r>
      <w:r w:rsidR="2E65A473">
        <w:t>b</w:t>
      </w:r>
      <w:r w:rsidR="05A170BC">
        <w:t xml:space="preserve">, p. </w:t>
      </w:r>
      <w:r w:rsidR="5028A62F">
        <w:t>42</w:t>
      </w:r>
      <w:r w:rsidR="05A170BC">
        <w:t xml:space="preserve">). </w:t>
      </w:r>
    </w:p>
    <w:p w14:paraId="2E7882A5" w14:textId="6DCA245D" w:rsidR="008501E4" w:rsidRPr="00D04BEA" w:rsidRDefault="3A4D2B1B" w:rsidP="006D515F">
      <w:r>
        <w:t>The riparian</w:t>
      </w:r>
      <w:r w:rsidR="2E9B0A52">
        <w:t xml:space="preserve"> zone along Elwells Creek and surrounding vegetation include</w:t>
      </w:r>
      <w:r w:rsidR="5B771491">
        <w:t xml:space="preserve"> habitat for</w:t>
      </w:r>
      <w:r w:rsidR="1AF788BA">
        <w:t xml:space="preserve"> several</w:t>
      </w:r>
      <w:r w:rsidR="05345073">
        <w:t xml:space="preserve"> species listed by the</w:t>
      </w:r>
      <w:r w:rsidR="6D135648">
        <w:t xml:space="preserve"> </w:t>
      </w:r>
      <w:r w:rsidR="2E9B0A52" w:rsidRPr="375F8691">
        <w:rPr>
          <w:i/>
          <w:iCs/>
        </w:rPr>
        <w:t>Environment Protection and Biodiversity Conservation Act 1999</w:t>
      </w:r>
      <w:r w:rsidR="2E9B0A52">
        <w:t xml:space="preserve"> (EPBC Act)</w:t>
      </w:r>
      <w:r w:rsidR="6EF883A5">
        <w:t>, including</w:t>
      </w:r>
      <w:r w:rsidR="0820593D">
        <w:t xml:space="preserve"> </w:t>
      </w:r>
      <w:r w:rsidR="18353E73">
        <w:t>k</w:t>
      </w:r>
      <w:r w:rsidR="2E9B0A52">
        <w:t>oala (</w:t>
      </w:r>
      <w:r w:rsidR="2E9B0A52" w:rsidRPr="375F8691">
        <w:rPr>
          <w:i/>
          <w:iCs/>
        </w:rPr>
        <w:t>Phascolarctos cinereus</w:t>
      </w:r>
      <w:r w:rsidR="2E9B0A52">
        <w:t xml:space="preserve">), </w:t>
      </w:r>
      <w:r w:rsidR="18353E73">
        <w:t>s</w:t>
      </w:r>
      <w:r w:rsidR="2E9B0A52">
        <w:t xml:space="preserve">wift </w:t>
      </w:r>
      <w:r w:rsidR="18353E73">
        <w:t xml:space="preserve">parrot </w:t>
      </w:r>
      <w:r w:rsidR="2E9B0A52">
        <w:t>(</w:t>
      </w:r>
      <w:proofErr w:type="spellStart"/>
      <w:r w:rsidR="42D314BE" w:rsidRPr="375F8691">
        <w:rPr>
          <w:i/>
          <w:iCs/>
        </w:rPr>
        <w:t>Lathamus</w:t>
      </w:r>
      <w:proofErr w:type="spellEnd"/>
      <w:r w:rsidR="42D314BE" w:rsidRPr="375F8691">
        <w:rPr>
          <w:i/>
          <w:iCs/>
        </w:rPr>
        <w:t xml:space="preserve"> </w:t>
      </w:r>
      <w:proofErr w:type="spellStart"/>
      <w:r w:rsidR="42D314BE" w:rsidRPr="375F8691">
        <w:rPr>
          <w:i/>
          <w:iCs/>
        </w:rPr>
        <w:t>discolor</w:t>
      </w:r>
      <w:proofErr w:type="spellEnd"/>
      <w:r w:rsidR="42D314BE">
        <w:t xml:space="preserve">) and </w:t>
      </w:r>
      <w:r w:rsidR="18353E73">
        <w:t>large</w:t>
      </w:r>
      <w:r w:rsidR="42D314BE">
        <w:t xml:space="preserve">-eared </w:t>
      </w:r>
      <w:r w:rsidR="18353E73">
        <w:t xml:space="preserve">pied bat </w:t>
      </w:r>
      <w:r w:rsidR="42D314BE">
        <w:t>(</w:t>
      </w:r>
      <w:proofErr w:type="spellStart"/>
      <w:r w:rsidR="42D314BE" w:rsidRPr="375F8691">
        <w:rPr>
          <w:i/>
          <w:iCs/>
        </w:rPr>
        <w:t>Chalinolobus</w:t>
      </w:r>
      <w:proofErr w:type="spellEnd"/>
      <w:r w:rsidR="42D314BE" w:rsidRPr="375F8691">
        <w:rPr>
          <w:i/>
          <w:iCs/>
        </w:rPr>
        <w:t xml:space="preserve"> </w:t>
      </w:r>
      <w:proofErr w:type="spellStart"/>
      <w:r w:rsidR="42D314BE" w:rsidRPr="375F8691">
        <w:rPr>
          <w:i/>
          <w:iCs/>
        </w:rPr>
        <w:t>dwyeri</w:t>
      </w:r>
      <w:proofErr w:type="spellEnd"/>
      <w:r w:rsidR="42D314BE">
        <w:t>)</w:t>
      </w:r>
      <w:r>
        <w:t>,</w:t>
      </w:r>
      <w:r w:rsidR="42D314BE">
        <w:t xml:space="preserve"> which </w:t>
      </w:r>
      <w:r w:rsidR="5C52023A" w:rsidRPr="375F8691">
        <w:rPr>
          <w:rFonts w:eastAsia="Arial"/>
        </w:rPr>
        <w:t xml:space="preserve">likely </w:t>
      </w:r>
      <w:r w:rsidR="42D314BE">
        <w:t>use the vegetation for foraging and possibly breeding (</w:t>
      </w:r>
      <w:bookmarkStart w:id="0" w:name="_Hlk200014592"/>
      <w:r w:rsidR="42D314BE">
        <w:t>EcoResolve 2025</w:t>
      </w:r>
      <w:bookmarkEnd w:id="0"/>
      <w:r w:rsidR="42D314BE">
        <w:t>, pp. 16 – 17)</w:t>
      </w:r>
      <w:r w:rsidR="6E8FB537">
        <w:t xml:space="preserve">. </w:t>
      </w:r>
      <w:r w:rsidR="70FED95E" w:rsidRPr="375F8691">
        <w:rPr>
          <w:rFonts w:eastAsia="Arial"/>
        </w:rPr>
        <w:t xml:space="preserve">Due to </w:t>
      </w:r>
      <w:r w:rsidR="6E8FB537" w:rsidRPr="375F8691">
        <w:rPr>
          <w:rFonts w:eastAsia="Arial"/>
        </w:rPr>
        <w:t xml:space="preserve">current and historical mining operations, </w:t>
      </w:r>
      <w:r w:rsidR="677B370B" w:rsidRPr="375F8691">
        <w:rPr>
          <w:rFonts w:eastAsia="Arial"/>
        </w:rPr>
        <w:t xml:space="preserve">the proponent claims that </w:t>
      </w:r>
      <w:r w:rsidR="6E8FB537" w:rsidRPr="375F8691">
        <w:rPr>
          <w:rFonts w:eastAsia="Arial"/>
        </w:rPr>
        <w:t>it is unlikely that terrestrial groundwater-dependent ecosystems (GDEs) in and near the project area are currently supported by groundwater (</w:t>
      </w:r>
      <w:r w:rsidR="6E8FB537" w:rsidRPr="375F8691">
        <w:rPr>
          <w:rFonts w:eastAsia="Arial"/>
          <w:lang w:val="en-US"/>
        </w:rPr>
        <w:t>GHD 2025c, p. 47)</w:t>
      </w:r>
      <w:r w:rsidR="42D314BE">
        <w:t xml:space="preserve">. </w:t>
      </w:r>
    </w:p>
    <w:p w14:paraId="07C4D0EA" w14:textId="77777777" w:rsidR="00BF21A7" w:rsidRPr="00BF21A7" w:rsidRDefault="00BF21A7" w:rsidP="00BF21A7">
      <w:pPr>
        <w:keepNext/>
      </w:pPr>
      <w:r w:rsidRPr="00BF21A7">
        <w:rPr>
          <w:u w:val="single"/>
        </w:rPr>
        <w:t>Key potential impacts</w:t>
      </w:r>
      <w:r w:rsidRPr="00BF21A7">
        <w:t xml:space="preserve"> from this project are:</w:t>
      </w:r>
    </w:p>
    <w:p w14:paraId="440643DE" w14:textId="674E2F80" w:rsidR="003D7447" w:rsidRDefault="00D76786" w:rsidP="006D515F">
      <w:pPr>
        <w:pStyle w:val="ListParagraph"/>
      </w:pPr>
      <w:r>
        <w:t>clearing</w:t>
      </w:r>
      <w:r w:rsidR="003D7447">
        <w:t xml:space="preserve"> of 51.69 ha of </w:t>
      </w:r>
      <w:r w:rsidR="00A32651">
        <w:t xml:space="preserve">native </w:t>
      </w:r>
      <w:r w:rsidR="003D7447">
        <w:t>vegetation within the proposed project area</w:t>
      </w:r>
      <w:r w:rsidR="6F826DF1">
        <w:t>,</w:t>
      </w:r>
      <w:r w:rsidR="003D7447">
        <w:t xml:space="preserve"> including riparian zones and potential </w:t>
      </w:r>
      <w:r w:rsidR="7E752392">
        <w:t xml:space="preserve">terrestrial </w:t>
      </w:r>
      <w:r w:rsidR="003D7447">
        <w:t>GDEs</w:t>
      </w:r>
      <w:r w:rsidR="244D5F0B">
        <w:t xml:space="preserve">, </w:t>
      </w:r>
      <w:r w:rsidR="244D5F0B" w:rsidRPr="524AD76C">
        <w:rPr>
          <w:rFonts w:eastAsia="Arial"/>
        </w:rPr>
        <w:t xml:space="preserve">some of which may be used by EPBC Act-listed </w:t>
      </w:r>
      <w:proofErr w:type="gramStart"/>
      <w:r w:rsidR="244D5F0B" w:rsidRPr="524AD76C">
        <w:rPr>
          <w:rFonts w:eastAsia="Arial"/>
        </w:rPr>
        <w:t>species</w:t>
      </w:r>
      <w:r w:rsidR="003D7447">
        <w:t>;</w:t>
      </w:r>
      <w:proofErr w:type="gramEnd"/>
    </w:p>
    <w:p w14:paraId="6DD28F22" w14:textId="38B3A931" w:rsidR="00350C0F" w:rsidRDefault="04AC21D5" w:rsidP="3F084466">
      <w:pPr>
        <w:pStyle w:val="ListParagraph"/>
        <w:jc w:val="both"/>
      </w:pPr>
      <w:r>
        <w:t>changes to flow regimes and water quality from controlled and uncontrolled discharges to the receiving environment;</w:t>
      </w:r>
      <w:r w:rsidR="00D2224A">
        <w:t xml:space="preserve"> and</w:t>
      </w:r>
    </w:p>
    <w:p w14:paraId="4BC9DB17" w14:textId="187FBAE1" w:rsidR="55C1FF2A" w:rsidRDefault="55C1FF2A" w:rsidP="3F084466">
      <w:pPr>
        <w:pStyle w:val="ListParagraph"/>
        <w:jc w:val="both"/>
      </w:pPr>
      <w:r>
        <w:t>loss of riparian and instream habitat, and potential increased erosion and sedimentation, from diverting Elwells Creek</w:t>
      </w:r>
      <w:r w:rsidR="00D2224A">
        <w:t>.</w:t>
      </w:r>
    </w:p>
    <w:p w14:paraId="6D15FD4D" w14:textId="4137A1FA" w:rsidR="004E26D2" w:rsidRDefault="4FBA5B7D" w:rsidP="004E26D2">
      <w:pPr>
        <w:pStyle w:val="ListBullet"/>
        <w:numPr>
          <w:ilvl w:val="0"/>
          <w:numId w:val="0"/>
        </w:numPr>
        <w:rPr>
          <w:lang w:val="en-AU"/>
        </w:rPr>
      </w:pPr>
      <w:r w:rsidRPr="375F8691">
        <w:rPr>
          <w:lang w:val="en-AU"/>
        </w:rPr>
        <w:t xml:space="preserve">The IESC has identified areas in which additional work is required to address potential impacts, as detailed in this advice. These </w:t>
      </w:r>
      <w:r w:rsidR="422732ED" w:rsidRPr="375F8691">
        <w:rPr>
          <w:lang w:val="en-AU"/>
        </w:rPr>
        <w:t>include:</w:t>
      </w:r>
    </w:p>
    <w:p w14:paraId="7569DDE3" w14:textId="3BB0E173" w:rsidR="00B76799" w:rsidRDefault="59DD6C25" w:rsidP="00027198">
      <w:pPr>
        <w:pStyle w:val="ListParagraph"/>
      </w:pPr>
      <w:r>
        <w:t>Further characterisation of the existing surface water environment, including instream habitats</w:t>
      </w:r>
      <w:r w:rsidR="67CCC2DB">
        <w:t>, water quality</w:t>
      </w:r>
      <w:r>
        <w:t xml:space="preserve"> and </w:t>
      </w:r>
      <w:r w:rsidR="664E1DFF">
        <w:t>e</w:t>
      </w:r>
      <w:r w:rsidR="778D884F">
        <w:t xml:space="preserve">cologically important </w:t>
      </w:r>
      <w:r w:rsidR="664E1DFF">
        <w:t xml:space="preserve">components of the </w:t>
      </w:r>
      <w:r>
        <w:t>flow regime</w:t>
      </w:r>
      <w:r w:rsidR="7A284A4C">
        <w:t xml:space="preserve"> of Four Mile and </w:t>
      </w:r>
      <w:proofErr w:type="spellStart"/>
      <w:r w:rsidR="7A284A4C">
        <w:t>Elwells</w:t>
      </w:r>
      <w:proofErr w:type="spellEnd"/>
      <w:r w:rsidR="7A284A4C">
        <w:t xml:space="preserve"> </w:t>
      </w:r>
      <w:proofErr w:type="spellStart"/>
      <w:proofErr w:type="gramStart"/>
      <w:r w:rsidR="7A284A4C">
        <w:t>creeks</w:t>
      </w:r>
      <w:r w:rsidR="00DE17FC">
        <w:t>.</w:t>
      </w:r>
      <w:r w:rsidR="0309D3E2">
        <w:t>This</w:t>
      </w:r>
      <w:proofErr w:type="spellEnd"/>
      <w:proofErr w:type="gramEnd"/>
      <w:r w:rsidR="0309D3E2">
        <w:t xml:space="preserve"> will</w:t>
      </w:r>
      <w:r>
        <w:t xml:space="preserve"> inform impact assessment of increased discharges to Four </w:t>
      </w:r>
      <w:r w:rsidR="1F544B9E">
        <w:t>Mile Creek and</w:t>
      </w:r>
      <w:r>
        <w:t xml:space="preserve"> </w:t>
      </w:r>
      <w:r w:rsidR="5A94307E">
        <w:t>guide</w:t>
      </w:r>
      <w:r>
        <w:t xml:space="preserve"> appropriate design </w:t>
      </w:r>
      <w:r w:rsidR="640AE0E8" w:rsidRPr="375F8691">
        <w:rPr>
          <w:rFonts w:eastAsia="Arial"/>
        </w:rPr>
        <w:t xml:space="preserve">and operation </w:t>
      </w:r>
      <w:r>
        <w:t>of the proposed diversion and reinstatement of Elwells Creek.</w:t>
      </w:r>
    </w:p>
    <w:p w14:paraId="71A1F125" w14:textId="0EEECB16" w:rsidR="00BD04EC" w:rsidRDefault="00622334" w:rsidP="00BD04EC">
      <w:pPr>
        <w:pStyle w:val="ListParagraph"/>
        <w:jc w:val="both"/>
      </w:pPr>
      <w:r>
        <w:t>S</w:t>
      </w:r>
      <w:r w:rsidR="00BD04EC">
        <w:t>urface water monitoring of Dissolved Organic Carbon (DOC)</w:t>
      </w:r>
      <w:r w:rsidR="007825F9">
        <w:t>, nutrients</w:t>
      </w:r>
      <w:r w:rsidR="00BD04EC">
        <w:t xml:space="preserve"> and metals</w:t>
      </w:r>
      <w:r w:rsidR="00BC19AA">
        <w:t>/</w:t>
      </w:r>
      <w:r w:rsidR="00BD04EC">
        <w:t>metalloids to inform impact assessment and mitigation measures.</w:t>
      </w:r>
    </w:p>
    <w:p w14:paraId="05017365" w14:textId="77777777" w:rsidR="00333CA5" w:rsidRDefault="00333CA5" w:rsidP="00333CA5">
      <w:pPr>
        <w:pStyle w:val="ListParagraph"/>
      </w:pPr>
      <w:r>
        <w:t xml:space="preserve">An updated water balance that includes quantification of increased discharge volumes due to the project, as well as an impact assessment of increased discharges in relation to flow regimes and ecologically important flow components. </w:t>
      </w:r>
    </w:p>
    <w:p w14:paraId="6D546243" w14:textId="77777777" w:rsidR="0095785C" w:rsidRPr="00565638" w:rsidRDefault="0095785C" w:rsidP="0095785C">
      <w:pPr>
        <w:pStyle w:val="ListParagraph"/>
        <w:numPr>
          <w:ilvl w:val="0"/>
          <w:numId w:val="45"/>
        </w:numPr>
        <w:jc w:val="both"/>
      </w:pPr>
      <w:r w:rsidRPr="005D799E">
        <w:t>Detailed discussion about proposed mitigation measures for erosion and sedimentation arising</w:t>
      </w:r>
      <w:r>
        <w:t xml:space="preserve"> </w:t>
      </w:r>
      <w:r w:rsidRPr="005D799E">
        <w:t xml:space="preserve">from </w:t>
      </w:r>
      <w:r>
        <w:t>the</w:t>
      </w:r>
      <w:r w:rsidRPr="005D799E">
        <w:t xml:space="preserve"> stream diversion and altered flooding depths and velocities.</w:t>
      </w:r>
    </w:p>
    <w:p w14:paraId="0301F2EE" w14:textId="37FA69E9" w:rsidR="00D7295E" w:rsidRPr="00A914DC" w:rsidRDefault="67B226E4" w:rsidP="004972E6">
      <w:pPr>
        <w:pStyle w:val="ListParagraph"/>
        <w:jc w:val="both"/>
      </w:pPr>
      <w:r>
        <w:t xml:space="preserve">Mapping of potential alluvial extent </w:t>
      </w:r>
      <w:r w:rsidR="25DD27A1">
        <w:t>and shallow groundwater</w:t>
      </w:r>
      <w:r w:rsidR="10F7BCA7">
        <w:t>, especially</w:t>
      </w:r>
      <w:r w:rsidR="25DD27A1">
        <w:t xml:space="preserve"> </w:t>
      </w:r>
      <w:r>
        <w:t>along Elwells Creek</w:t>
      </w:r>
      <w:r w:rsidR="3707788E">
        <w:t>, followed by f</w:t>
      </w:r>
      <w:r w:rsidR="2AFA8E5B">
        <w:t xml:space="preserve">ield surveys of </w:t>
      </w:r>
      <w:r w:rsidR="4BC6066E">
        <w:t xml:space="preserve">any </w:t>
      </w:r>
      <w:r w:rsidR="2AFA8E5B">
        <w:t xml:space="preserve">potential GDEs. </w:t>
      </w:r>
    </w:p>
    <w:p w14:paraId="59DB8F76" w14:textId="71E08CE3" w:rsidR="6FC529F1" w:rsidRDefault="6FC529F1" w:rsidP="375F8691">
      <w:pPr>
        <w:pStyle w:val="ListParagraph"/>
        <w:jc w:val="both"/>
      </w:pPr>
      <w:r w:rsidRPr="375F8691">
        <w:rPr>
          <w:rFonts w:eastAsia="Arial"/>
        </w:rPr>
        <w:t xml:space="preserve">Field collection of baseline data on aquatic biota and instream and riparian habitats along Elwells </w:t>
      </w:r>
      <w:r w:rsidR="002D501E">
        <w:rPr>
          <w:rFonts w:eastAsia="Arial"/>
        </w:rPr>
        <w:t>C</w:t>
      </w:r>
      <w:r w:rsidRPr="375F8691">
        <w:rPr>
          <w:rFonts w:eastAsia="Arial"/>
        </w:rPr>
        <w:t>reek</w:t>
      </w:r>
      <w:r w:rsidR="00A50987">
        <w:rPr>
          <w:rFonts w:eastAsia="Arial"/>
        </w:rPr>
        <w:t xml:space="preserve"> </w:t>
      </w:r>
      <w:r w:rsidRPr="375F8691">
        <w:rPr>
          <w:rFonts w:eastAsia="Arial"/>
        </w:rPr>
        <w:t>as well as from Four Mile Creek downstream of its confluence with th</w:t>
      </w:r>
      <w:r w:rsidR="002D501E">
        <w:rPr>
          <w:rFonts w:eastAsia="Arial"/>
        </w:rPr>
        <w:t>is</w:t>
      </w:r>
      <w:r w:rsidRPr="375F8691">
        <w:rPr>
          <w:rFonts w:eastAsia="Arial"/>
        </w:rPr>
        <w:t xml:space="preserve"> tributar</w:t>
      </w:r>
      <w:r w:rsidR="002D501E">
        <w:rPr>
          <w:rFonts w:eastAsia="Arial"/>
        </w:rPr>
        <w:t>y</w:t>
      </w:r>
      <w:r w:rsidRPr="375F8691">
        <w:rPr>
          <w:rFonts w:eastAsia="Arial"/>
        </w:rPr>
        <w:t>.</w:t>
      </w:r>
    </w:p>
    <w:p w14:paraId="47746D5D" w14:textId="17F0A774" w:rsidR="00AB1B1A" w:rsidRDefault="25BFB135" w:rsidP="3F084466">
      <w:pPr>
        <w:pStyle w:val="ListParagraph"/>
        <w:jc w:val="both"/>
      </w:pPr>
      <w:r>
        <w:t>A post-audit of the groundwater model</w:t>
      </w:r>
      <w:r w:rsidR="2CE5D5DC">
        <w:t>,</w:t>
      </w:r>
      <w:r>
        <w:t xml:space="preserve"> using </w:t>
      </w:r>
      <w:r w:rsidR="12DAE930">
        <w:t>recent groundwater monitoring data to</w:t>
      </w:r>
      <w:r w:rsidR="6F9A381F">
        <w:t xml:space="preserve"> determine if the model’s predictions remain valid or if a</w:t>
      </w:r>
      <w:r w:rsidR="681325B0">
        <w:t xml:space="preserve"> model</w:t>
      </w:r>
      <w:r w:rsidR="6F9A381F">
        <w:t xml:space="preserve"> update is required.</w:t>
      </w:r>
      <w:r w:rsidR="12DAE930">
        <w:t xml:space="preserve"> </w:t>
      </w:r>
    </w:p>
    <w:p w14:paraId="14C439CA" w14:textId="7F882B6D" w:rsidR="003C75BE" w:rsidRPr="008D0980" w:rsidRDefault="20144487" w:rsidP="3CC6D65E">
      <w:pPr>
        <w:pStyle w:val="ListParagraph"/>
        <w:jc w:val="both"/>
      </w:pPr>
      <w:r>
        <w:lastRenderedPageBreak/>
        <w:t xml:space="preserve">An impact assessment </w:t>
      </w:r>
      <w:r w:rsidR="005C01D3">
        <w:t xml:space="preserve">based on </w:t>
      </w:r>
      <w:r>
        <w:t xml:space="preserve">the </w:t>
      </w:r>
      <w:r w:rsidR="005C01D3">
        <w:t xml:space="preserve">updated </w:t>
      </w:r>
      <w:r w:rsidR="00602D37">
        <w:t xml:space="preserve">conceptualisation of the </w:t>
      </w:r>
      <w:r>
        <w:t>amended final landform</w:t>
      </w:r>
      <w:r w:rsidR="00B047FF">
        <w:t xml:space="preserve"> </w:t>
      </w:r>
      <w:r w:rsidR="00CB3803">
        <w:t xml:space="preserve">that will address potential changes to </w:t>
      </w:r>
      <w:r w:rsidR="00224E6C">
        <w:t>groundwater and surface water</w:t>
      </w:r>
      <w:r w:rsidR="00CB3803">
        <w:t xml:space="preserve"> quality</w:t>
      </w:r>
      <w:r w:rsidR="00224E6C">
        <w:t>.</w:t>
      </w:r>
    </w:p>
    <w:p w14:paraId="320CC3F2" w14:textId="70D0140F" w:rsidR="008D0980" w:rsidRDefault="2F25B7CD" w:rsidP="375F8691">
      <w:pPr>
        <w:pStyle w:val="ListParagraph"/>
        <w:jc w:val="both"/>
      </w:pPr>
      <w:r>
        <w:t xml:space="preserve">Once further site-specific data have been collected, </w:t>
      </w:r>
      <w:r w:rsidR="2A54DB6B">
        <w:t xml:space="preserve">an </w:t>
      </w:r>
      <w:r>
        <w:t xml:space="preserve">impact pathway diagram should be </w:t>
      </w:r>
      <w:r w:rsidR="2A54DB6B">
        <w:t>developed</w:t>
      </w:r>
      <w:r>
        <w:t xml:space="preserve"> to refine the understanding of how and where the project may impact water resources. This will </w:t>
      </w:r>
      <w:r w:rsidR="00A20BD1">
        <w:t>inform</w:t>
      </w:r>
      <w:r>
        <w:t xml:space="preserve"> further proposed monitoring programs and support development of management plans.</w:t>
      </w:r>
    </w:p>
    <w:p w14:paraId="653CCB98" w14:textId="31EC1EA5" w:rsidR="00B3389D" w:rsidRDefault="4B50F8ED" w:rsidP="375F8691">
      <w:pPr>
        <w:pStyle w:val="ListParagraph"/>
        <w:jc w:val="both"/>
      </w:pPr>
      <w:r w:rsidRPr="375F8691">
        <w:rPr>
          <w:rFonts w:eastAsia="Arial"/>
        </w:rPr>
        <w:t>A thorough a</w:t>
      </w:r>
      <w:r>
        <w:t xml:space="preserve">ssessment of cumulative impacts on water resources from the proposed project with current </w:t>
      </w:r>
      <w:r w:rsidR="615CBCEE">
        <w:t>mining</w:t>
      </w:r>
      <w:r>
        <w:t xml:space="preserve"> at Bloomfield Colliery </w:t>
      </w:r>
      <w:r w:rsidR="2303A76F">
        <w:t>and</w:t>
      </w:r>
      <w:r>
        <w:t xml:space="preserve"> surrounding historical and current</w:t>
      </w:r>
      <w:r w:rsidR="3A993809">
        <w:t xml:space="preserve"> operations</w:t>
      </w:r>
      <w:r>
        <w:t xml:space="preserve">. </w:t>
      </w:r>
    </w:p>
    <w:p w14:paraId="0941A115" w14:textId="77777777" w:rsidR="008D0980" w:rsidRPr="00A914DC" w:rsidRDefault="008D0980" w:rsidP="002241E2">
      <w:pPr>
        <w:ind w:left="369" w:hanging="369"/>
        <w:jc w:val="both"/>
      </w:pPr>
    </w:p>
    <w:p w14:paraId="16832C26" w14:textId="77777777" w:rsidR="00291857" w:rsidRPr="00BF21A7" w:rsidRDefault="00291857" w:rsidP="00291857">
      <w:pPr>
        <w:rPr>
          <w:b/>
        </w:rPr>
      </w:pPr>
      <w:r w:rsidRPr="00BF21A7">
        <w:rPr>
          <w:b/>
        </w:rPr>
        <w:t>Context</w:t>
      </w:r>
    </w:p>
    <w:p w14:paraId="65B55399" w14:textId="7B150A66" w:rsidR="00523342" w:rsidRPr="00523342" w:rsidRDefault="4B35CD5A" w:rsidP="00523342">
      <w:r>
        <w:t>The Bloomfield Colliery Continuation Project Modification 5 (‘the project’) is an extension of existing open</w:t>
      </w:r>
      <w:r w:rsidR="0ABB536E">
        <w:t>-</w:t>
      </w:r>
      <w:r>
        <w:t>cut coal operations at Bloomfield Colliery, 20 km northwest of Newcastle, NSW (</w:t>
      </w:r>
      <w:r w:rsidR="55B879F3">
        <w:t>GHD 2025a</w:t>
      </w:r>
      <w:r>
        <w:t xml:space="preserve">, p. </w:t>
      </w:r>
      <w:proofErr w:type="spellStart"/>
      <w:r>
        <w:t>i</w:t>
      </w:r>
      <w:proofErr w:type="spellEnd"/>
      <w:r>
        <w:t xml:space="preserve">). The project includes extending mining north into the Creek Cut and Workshop Cut areas within </w:t>
      </w:r>
      <w:r w:rsidR="7B763538">
        <w:t>M</w:t>
      </w:r>
      <w:r>
        <w:t xml:space="preserve">ine </w:t>
      </w:r>
      <w:r w:rsidR="325E3224">
        <w:t>L</w:t>
      </w:r>
      <w:r>
        <w:t xml:space="preserve">ease 1738 and extending the life of the mine to 2035. The project proposes to extract 5.8 Mt ROM </w:t>
      </w:r>
      <w:r w:rsidR="49E1F9BA">
        <w:t xml:space="preserve">thermal </w:t>
      </w:r>
      <w:r>
        <w:t>coal over the life of mine, at 0.9 Mt/y</w:t>
      </w:r>
      <w:r w:rsidR="363372A6">
        <w:t>ea</w:t>
      </w:r>
      <w:r>
        <w:t>r (</w:t>
      </w:r>
      <w:r w:rsidR="55B879F3">
        <w:t>GHD 2025a</w:t>
      </w:r>
      <w:r>
        <w:t xml:space="preserve">, p. </w:t>
      </w:r>
      <w:proofErr w:type="spellStart"/>
      <w:r>
        <w:t>i</w:t>
      </w:r>
      <w:proofErr w:type="spellEnd"/>
      <w:r>
        <w:t>). Existing infrastructure will continue to be used, including the CHPP, train load</w:t>
      </w:r>
      <w:r w:rsidR="67F3D209">
        <w:t>-</w:t>
      </w:r>
      <w:r>
        <w:t>out</w:t>
      </w:r>
      <w:r w:rsidR="0B925E8C">
        <w:t xml:space="preserve"> facility</w:t>
      </w:r>
      <w:r>
        <w:t>, rail loop, water management infrastructure and</w:t>
      </w:r>
      <w:r w:rsidR="0687850C">
        <w:t xml:space="preserve"> </w:t>
      </w:r>
      <w:r>
        <w:t>the tailings storage facilities at U-Cut and S-Cut South voids (</w:t>
      </w:r>
      <w:r w:rsidR="55B879F3">
        <w:t>GHD 2025a</w:t>
      </w:r>
      <w:r>
        <w:t xml:space="preserve">, p. </w:t>
      </w:r>
      <w:proofErr w:type="spellStart"/>
      <w:r>
        <w:t>i</w:t>
      </w:r>
      <w:proofErr w:type="spellEnd"/>
      <w:r>
        <w:t>). The proposal also includes changes to the approved final landform design, including a new location of the final void, decreased surface area and volume of the void, reduced slop</w:t>
      </w:r>
      <w:r w:rsidR="765AC76A">
        <w:t>e</w:t>
      </w:r>
      <w:r>
        <w:t xml:space="preserve"> angles of the rehabilitated landform to improve post-mining land use, and removal of shallow underground workings (GHD 2025a, p. 21).</w:t>
      </w:r>
    </w:p>
    <w:p w14:paraId="7854FA7B" w14:textId="40468F01" w:rsidR="00523342" w:rsidRPr="00523342" w:rsidRDefault="73E4B90B" w:rsidP="00523342">
      <w:r>
        <w:t xml:space="preserve">The project is adjacent to two </w:t>
      </w:r>
      <w:r w:rsidR="13B1AF7F">
        <w:t>third</w:t>
      </w:r>
      <w:r w:rsidR="3EFD7933">
        <w:t>-</w:t>
      </w:r>
      <w:r>
        <w:t xml:space="preserve">order streams within the lower Hunter River catchment: </w:t>
      </w:r>
      <w:proofErr w:type="spellStart"/>
      <w:r w:rsidR="41110780">
        <w:t>Buttai</w:t>
      </w:r>
      <w:proofErr w:type="spellEnd"/>
      <w:r w:rsidR="41110780">
        <w:t xml:space="preserve"> Creek to the west of the project area and Four Mile Creek to the east </w:t>
      </w:r>
      <w:r>
        <w:t>(</w:t>
      </w:r>
      <w:r w:rsidR="7FC02784">
        <w:t>GHD 2025a</w:t>
      </w:r>
      <w:r>
        <w:t xml:space="preserve">, p. 58). Elwells Creek and Whites Creek are two </w:t>
      </w:r>
      <w:r w:rsidR="379F5245">
        <w:t>minor</w:t>
      </w:r>
      <w:r>
        <w:t xml:space="preserve"> tributaries of Four Mile Creek</w:t>
      </w:r>
      <w:r w:rsidR="332EECFD">
        <w:t xml:space="preserve"> </w:t>
      </w:r>
      <w:r w:rsidR="1282604B" w:rsidRPr="375F8691">
        <w:rPr>
          <w:rFonts w:eastAsia="Arial"/>
        </w:rPr>
        <w:t>that</w:t>
      </w:r>
      <w:r w:rsidR="332EECFD" w:rsidRPr="375F8691">
        <w:rPr>
          <w:rFonts w:eastAsia="Arial"/>
        </w:rPr>
        <w:t xml:space="preserve"> flow north</w:t>
      </w:r>
      <w:r w:rsidR="78C20A95" w:rsidRPr="375F8691">
        <w:rPr>
          <w:rFonts w:eastAsia="Arial"/>
        </w:rPr>
        <w:t>ea</w:t>
      </w:r>
      <w:r w:rsidR="332EECFD" w:rsidRPr="375F8691">
        <w:rPr>
          <w:rFonts w:eastAsia="Arial"/>
        </w:rPr>
        <w:t>st through</w:t>
      </w:r>
      <w:r>
        <w:t xml:space="preserve"> the project area. These watercourses are part of the clean water system that is kept separate from the mine water system. A temporary diversion of Elwells Creek is proposed to allow for mining at the Workshop Cut</w:t>
      </w:r>
      <w:r w:rsidR="4EADB606">
        <w:t xml:space="preserve"> for</w:t>
      </w:r>
      <w:r>
        <w:t xml:space="preserve"> less than a year (</w:t>
      </w:r>
      <w:r w:rsidR="7FC02784">
        <w:t>GHD 2025b</w:t>
      </w:r>
      <w:r>
        <w:t>, p. 53), after which Elwells Creek will be reinstated in approximately the same location (</w:t>
      </w:r>
      <w:r w:rsidR="7FC02784">
        <w:t>GHD 2025b</w:t>
      </w:r>
      <w:r>
        <w:t>, p. 54).</w:t>
      </w:r>
    </w:p>
    <w:p w14:paraId="6F1A4215" w14:textId="31B42B72" w:rsidR="00523342" w:rsidRPr="00523342" w:rsidRDefault="72ACBEBE" w:rsidP="00523342">
      <w:r>
        <w:t>The mine water system includes two main storages</w:t>
      </w:r>
      <w:r w:rsidR="6708F71D">
        <w:t>:</w:t>
      </w:r>
      <w:r>
        <w:t xml:space="preserve"> Lake Kennerson and Lake Foster (</w:t>
      </w:r>
      <w:r w:rsidR="5CA31E55">
        <w:t>GHD 2025b</w:t>
      </w:r>
      <w:r>
        <w:t>, p. 41). Mine water from the open</w:t>
      </w:r>
      <w:r w:rsidR="3FC5D407">
        <w:t>-</w:t>
      </w:r>
      <w:r>
        <w:t xml:space="preserve">cut pits and runoff from operational and disturbed areas </w:t>
      </w:r>
      <w:r w:rsidR="2A97D08E">
        <w:t>are</w:t>
      </w:r>
      <w:r>
        <w:t xml:space="preserve"> directed or transferred into Lake Kennerson. Water is treated via settlement (</w:t>
      </w:r>
      <w:r w:rsidR="5FE3CB59">
        <w:t>GHD 2025a</w:t>
      </w:r>
      <w:r>
        <w:t xml:space="preserve">, p. 60) before it can be discharged </w:t>
      </w:r>
      <w:r w:rsidR="6B9556AC">
        <w:t xml:space="preserve">via an open drain </w:t>
      </w:r>
      <w:r>
        <w:t xml:space="preserve">to </w:t>
      </w:r>
      <w:r w:rsidR="6B9556AC">
        <w:t>the licenced discharge point EPA ID1 on</w:t>
      </w:r>
      <w:r>
        <w:t xml:space="preserve"> Four Mile Creek (</w:t>
      </w:r>
      <w:r w:rsidR="5FA30914">
        <w:t>GHD 2022a</w:t>
      </w:r>
      <w:r>
        <w:t xml:space="preserve">, p. 3). Controlled discharges occur </w:t>
      </w:r>
      <w:r w:rsidR="01E98684">
        <w:t xml:space="preserve">from EPA ID1 </w:t>
      </w:r>
      <w:r>
        <w:t xml:space="preserve">under specific conditions, including a volume limit of 40 ML/day after rainfall and water quality limits for conductivity, pH, total suspended solids and filterable iron, as specified in EPL 396. No changes to the EPL are proposed </w:t>
      </w:r>
      <w:r w:rsidR="657A296C">
        <w:t xml:space="preserve">by the proponent </w:t>
      </w:r>
      <w:r>
        <w:t>as part of this project (</w:t>
      </w:r>
      <w:r w:rsidR="5CA31E55">
        <w:t>GHD 2025b</w:t>
      </w:r>
      <w:r w:rsidR="2D851CAC">
        <w:t>, p. 68</w:t>
      </w:r>
      <w:r>
        <w:t>).</w:t>
      </w:r>
    </w:p>
    <w:p w14:paraId="12982E4E" w14:textId="1D37EA32" w:rsidR="00523342" w:rsidRPr="00523342" w:rsidRDefault="73E4B90B" w:rsidP="00523342">
      <w:r>
        <w:t xml:space="preserve">The project area is within the Four Mile Creek Formation of the Tomago Coal Measures. Mining will target the seams of the Tomago Coal Measures </w:t>
      </w:r>
      <w:r w:rsidR="35B70676">
        <w:t xml:space="preserve">down to the Big Ben seam </w:t>
      </w:r>
      <w:r>
        <w:t>(</w:t>
      </w:r>
      <w:r w:rsidR="20235729">
        <w:t>GHD 2025c</w:t>
      </w:r>
      <w:r>
        <w:t xml:space="preserve">, p. 20). Quaternary alluvial deposits are present along </w:t>
      </w:r>
      <w:proofErr w:type="spellStart"/>
      <w:r>
        <w:t>Buttai</w:t>
      </w:r>
      <w:proofErr w:type="spellEnd"/>
      <w:r>
        <w:t xml:space="preserve"> and Four Mile </w:t>
      </w:r>
      <w:r w:rsidR="0189A101">
        <w:t>c</w:t>
      </w:r>
      <w:r>
        <w:t>reek</w:t>
      </w:r>
      <w:r w:rsidR="5D9715D4">
        <w:t>s</w:t>
      </w:r>
      <w:r>
        <w:t xml:space="preserve">, with small areas of the </w:t>
      </w:r>
      <w:r w:rsidR="1EBFC176">
        <w:t xml:space="preserve">Mining Lease </w:t>
      </w:r>
      <w:r>
        <w:t>in the east and west intersecting this alluvium (</w:t>
      </w:r>
      <w:r w:rsidR="20235729">
        <w:t>GHD 2025c</w:t>
      </w:r>
      <w:r>
        <w:t>, p. 20). Groundwater occurs within the fractured rock of the Four Mile Creek Formation, likely within the cleats and fractures of the coal seams. This source is generally low</w:t>
      </w:r>
      <w:r w:rsidR="44FEF182">
        <w:t>-</w:t>
      </w:r>
      <w:r>
        <w:t xml:space="preserve">yielding and brackish to saline. Groundwater </w:t>
      </w:r>
      <w:r w:rsidR="30C73300">
        <w:t xml:space="preserve">yields </w:t>
      </w:r>
      <w:r>
        <w:t xml:space="preserve">in the alluvium </w:t>
      </w:r>
      <w:r w:rsidR="1B792AD6">
        <w:t>are</w:t>
      </w:r>
      <w:r>
        <w:t xml:space="preserve"> also low, due to a predominance of clay (</w:t>
      </w:r>
      <w:r w:rsidR="20235729">
        <w:t>GHD 2025c</w:t>
      </w:r>
      <w:r>
        <w:t>, p. 21). Based on current groundwater elevations, groundwater in</w:t>
      </w:r>
      <w:r w:rsidR="1EFE3998">
        <w:t>ter</w:t>
      </w:r>
      <w:r>
        <w:t>ception from mining at the Creek Cut as part of this project is expected to be minimal or none (</w:t>
      </w:r>
      <w:r w:rsidR="20235729">
        <w:t>GHD 2025c</w:t>
      </w:r>
      <w:r>
        <w:t>, p. 45).</w:t>
      </w:r>
    </w:p>
    <w:p w14:paraId="1947B8AB" w14:textId="554157C3" w:rsidR="00523342" w:rsidRPr="009F30AA" w:rsidRDefault="73E4B90B" w:rsidP="524AD76C">
      <w:r>
        <w:t>The total disturbance area of the project is 58.86 ha (</w:t>
      </w:r>
      <w:r w:rsidR="50F7170E">
        <w:t>EcoResolve 2025</w:t>
      </w:r>
      <w:r>
        <w:t xml:space="preserve">, p. 4), of which 51.69 ha </w:t>
      </w:r>
      <w:r w:rsidR="3348C932">
        <w:t xml:space="preserve">comprises </w:t>
      </w:r>
      <w:r w:rsidR="778F1CFB">
        <w:t xml:space="preserve">native vegetation </w:t>
      </w:r>
      <w:r w:rsidR="3348C932">
        <w:t xml:space="preserve">to </w:t>
      </w:r>
      <w:r w:rsidR="778F1CFB">
        <w:t>be cleared (</w:t>
      </w:r>
      <w:r w:rsidR="50F7170E">
        <w:t>EcoResolve 2025</w:t>
      </w:r>
      <w:r w:rsidR="778F1CFB">
        <w:t xml:space="preserve">, p. 6). </w:t>
      </w:r>
      <w:r w:rsidR="5970F744">
        <w:t xml:space="preserve">This </w:t>
      </w:r>
      <w:r w:rsidR="5A0FD046">
        <w:t xml:space="preserve">native </w:t>
      </w:r>
      <w:r w:rsidR="5970F744">
        <w:t xml:space="preserve">vegetation is </w:t>
      </w:r>
      <w:r w:rsidR="5970F744">
        <w:lastRenderedPageBreak/>
        <w:t xml:space="preserve">commensurate with Lower Hunter Spotted Gum – Ironbark Forest in the Sydney Basin Bioregion Endangered Ecological Community listed under the </w:t>
      </w:r>
      <w:r w:rsidR="5970F744" w:rsidRPr="00F734CE">
        <w:rPr>
          <w:i/>
          <w:iCs/>
        </w:rPr>
        <w:t>Biodiversity Conservation Act 2016</w:t>
      </w:r>
      <w:r w:rsidR="5970F744">
        <w:t xml:space="preserve"> (GHD 2025a, p. 81). </w:t>
      </w:r>
      <w:r w:rsidR="778F1CFB">
        <w:t xml:space="preserve">This </w:t>
      </w:r>
      <w:r>
        <w:t>vegetation</w:t>
      </w:r>
      <w:r w:rsidR="778F1CFB">
        <w:t xml:space="preserve"> includes foraging and possibly breeding habitat </w:t>
      </w:r>
      <w:r w:rsidR="5A504BD1">
        <w:t xml:space="preserve">for </w:t>
      </w:r>
      <w:r w:rsidR="603208C2">
        <w:t xml:space="preserve">various </w:t>
      </w:r>
      <w:r w:rsidR="5A504BD1">
        <w:t>EPBC Act-listed species</w:t>
      </w:r>
      <w:r w:rsidR="73524802">
        <w:t>, including</w:t>
      </w:r>
      <w:r w:rsidR="5A504BD1">
        <w:t xml:space="preserve"> koala (</w:t>
      </w:r>
      <w:r w:rsidR="5A504BD1" w:rsidRPr="375F8691">
        <w:rPr>
          <w:i/>
          <w:iCs/>
        </w:rPr>
        <w:t>Phascolarctos cinereus</w:t>
      </w:r>
      <w:r w:rsidR="5A504BD1">
        <w:t>), swift parrot (</w:t>
      </w:r>
      <w:proofErr w:type="spellStart"/>
      <w:r w:rsidR="5A504BD1" w:rsidRPr="375F8691">
        <w:rPr>
          <w:i/>
          <w:iCs/>
        </w:rPr>
        <w:t>Lathamus</w:t>
      </w:r>
      <w:proofErr w:type="spellEnd"/>
      <w:r w:rsidR="5A504BD1" w:rsidRPr="375F8691">
        <w:rPr>
          <w:i/>
          <w:iCs/>
        </w:rPr>
        <w:t xml:space="preserve"> </w:t>
      </w:r>
      <w:proofErr w:type="spellStart"/>
      <w:r w:rsidR="5A504BD1" w:rsidRPr="375F8691">
        <w:rPr>
          <w:i/>
          <w:iCs/>
        </w:rPr>
        <w:t>discolor</w:t>
      </w:r>
      <w:proofErr w:type="spellEnd"/>
      <w:r w:rsidR="5A504BD1">
        <w:t>) and large-eared pied bat (</w:t>
      </w:r>
      <w:proofErr w:type="spellStart"/>
      <w:r w:rsidR="5A504BD1" w:rsidRPr="375F8691">
        <w:rPr>
          <w:i/>
          <w:iCs/>
        </w:rPr>
        <w:t>Chalinolobus</w:t>
      </w:r>
      <w:proofErr w:type="spellEnd"/>
      <w:r w:rsidR="5A504BD1" w:rsidRPr="375F8691">
        <w:rPr>
          <w:i/>
          <w:iCs/>
        </w:rPr>
        <w:t xml:space="preserve"> </w:t>
      </w:r>
      <w:proofErr w:type="spellStart"/>
      <w:r w:rsidR="5A504BD1" w:rsidRPr="375F8691">
        <w:rPr>
          <w:i/>
          <w:iCs/>
        </w:rPr>
        <w:t>dwyeri</w:t>
      </w:r>
      <w:proofErr w:type="spellEnd"/>
      <w:r w:rsidR="5A504BD1">
        <w:t>) (</w:t>
      </w:r>
      <w:proofErr w:type="spellStart"/>
      <w:r w:rsidR="5A504BD1">
        <w:t>EcoResolve</w:t>
      </w:r>
      <w:proofErr w:type="spellEnd"/>
      <w:r w:rsidR="5A504BD1">
        <w:t xml:space="preserve"> 2025, pp. 16 – 17).</w:t>
      </w:r>
      <w:r w:rsidR="042E3FF6">
        <w:t xml:space="preserve"> The riparian and surrounding vegetation ha</w:t>
      </w:r>
      <w:r w:rsidR="1285B2A6">
        <w:t>ve</w:t>
      </w:r>
      <w:r w:rsidR="042E3FF6">
        <w:t xml:space="preserve"> also been identified on the NSW </w:t>
      </w:r>
      <w:r w:rsidR="042E3FF6" w:rsidRPr="375F8691">
        <w:rPr>
          <w:i/>
          <w:iCs/>
        </w:rPr>
        <w:t xml:space="preserve">Probable Vegetation Groundwater </w:t>
      </w:r>
      <w:r w:rsidR="042E3FF6" w:rsidRPr="009F30AA">
        <w:rPr>
          <w:i/>
          <w:iCs/>
        </w:rPr>
        <w:t>Dependent Ecosystem – Hunter/Central Rivers</w:t>
      </w:r>
      <w:r w:rsidR="042E3FF6" w:rsidRPr="009F30AA">
        <w:t xml:space="preserve"> dataset as being potential GDEs (GHD 2025c, p. 24).</w:t>
      </w:r>
    </w:p>
    <w:p w14:paraId="5F26C3D1" w14:textId="111513A7" w:rsidR="00A63C54" w:rsidRDefault="562D5944" w:rsidP="3CC6D65E">
      <w:pPr>
        <w:rPr>
          <w:rFonts w:eastAsia="Arial"/>
        </w:rPr>
      </w:pPr>
      <w:r w:rsidRPr="009F30AA">
        <w:t>A</w:t>
      </w:r>
      <w:r w:rsidR="29F50DF1" w:rsidRPr="009F30AA">
        <w:t xml:space="preserve"> long history of o</w:t>
      </w:r>
      <w:r w:rsidR="73E4B90B" w:rsidRPr="009F30AA">
        <w:t>pen</w:t>
      </w:r>
      <w:r w:rsidR="7D76BF14" w:rsidRPr="009F30AA">
        <w:t>-</w:t>
      </w:r>
      <w:r w:rsidR="73E4B90B" w:rsidRPr="009F30AA">
        <w:t xml:space="preserve">cut and underground mining has occurred in and around </w:t>
      </w:r>
      <w:r w:rsidR="73E4B90B">
        <w:t xml:space="preserve">the project </w:t>
      </w:r>
      <w:r w:rsidR="58D61984">
        <w:t>leaving some areas highly disturbed</w:t>
      </w:r>
      <w:r w:rsidR="4658BC34">
        <w:t xml:space="preserve"> (GHD 2025a, p 11)</w:t>
      </w:r>
      <w:r w:rsidR="58D61984">
        <w:t>.</w:t>
      </w:r>
      <w:r w:rsidR="58336B50">
        <w:t xml:space="preserve"> T</w:t>
      </w:r>
      <w:r w:rsidR="73E4B90B">
        <w:t xml:space="preserve">he most recent </w:t>
      </w:r>
      <w:r w:rsidR="1676691A">
        <w:t xml:space="preserve">surrounding </w:t>
      </w:r>
      <w:r w:rsidR="73E4B90B">
        <w:t xml:space="preserve">mines </w:t>
      </w:r>
      <w:r w:rsidR="67076892">
        <w:t xml:space="preserve">are </w:t>
      </w:r>
      <w:r w:rsidR="73E4B90B">
        <w:t>currently in care and maintenance (</w:t>
      </w:r>
      <w:r w:rsidR="20235729">
        <w:t>GHD 2025a</w:t>
      </w:r>
      <w:r w:rsidR="73E4B90B">
        <w:t>, p. 11)</w:t>
      </w:r>
      <w:r w:rsidR="156EFFDC">
        <w:t>.</w:t>
      </w:r>
      <w:r w:rsidR="1E1103A2">
        <w:t xml:space="preserve"> </w:t>
      </w:r>
      <w:r w:rsidR="73E4B90B">
        <w:t>Extensive drawdown of the fractured rock aquifer has occurred (</w:t>
      </w:r>
      <w:r w:rsidR="20188AC3">
        <w:t>GHD 2025c, p.</w:t>
      </w:r>
      <w:r w:rsidR="7BC138EE">
        <w:t xml:space="preserve"> </w:t>
      </w:r>
      <w:r w:rsidR="20188AC3">
        <w:t>39</w:t>
      </w:r>
      <w:r w:rsidR="73E4B90B">
        <w:t>)</w:t>
      </w:r>
      <w:r w:rsidR="1AFAB21B">
        <w:t>, and t</w:t>
      </w:r>
      <w:r w:rsidR="73E4B90B">
        <w:t xml:space="preserve">he catchments of </w:t>
      </w:r>
      <w:proofErr w:type="spellStart"/>
      <w:r w:rsidR="73E4B90B">
        <w:t>Buttai</w:t>
      </w:r>
      <w:proofErr w:type="spellEnd"/>
      <w:r w:rsidR="73E4B90B">
        <w:t xml:space="preserve"> and Four Mile creeks have already been modified </w:t>
      </w:r>
      <w:r w:rsidR="3348C932">
        <w:t xml:space="preserve">by </w:t>
      </w:r>
      <w:r w:rsidR="73E4B90B">
        <w:t>previous operations</w:t>
      </w:r>
      <w:r w:rsidR="00550424">
        <w:t>.</w:t>
      </w:r>
      <w:r w:rsidR="73E4B90B">
        <w:t xml:space="preserve"> </w:t>
      </w:r>
    </w:p>
    <w:p w14:paraId="3F8A6CF9" w14:textId="3E6C6335" w:rsidR="007203C3" w:rsidRPr="00BF21A7" w:rsidRDefault="00D84735" w:rsidP="00D622B9">
      <w:pPr>
        <w:pStyle w:val="Heading3"/>
      </w:pPr>
      <w:r>
        <w:br/>
      </w:r>
      <w:r w:rsidR="00766009" w:rsidRPr="00BF21A7">
        <w:t>Response to questions</w:t>
      </w:r>
    </w:p>
    <w:p w14:paraId="57BB59F0" w14:textId="3076D24F" w:rsidR="00766009" w:rsidRPr="00BF21A7" w:rsidRDefault="007203C3" w:rsidP="00A63C54">
      <w:pPr>
        <w:pStyle w:val="Default"/>
        <w:spacing w:after="200" w:line="276" w:lineRule="auto"/>
      </w:pPr>
      <w:r w:rsidRPr="524AD76C">
        <w:rPr>
          <w:rFonts w:ascii="Arial" w:eastAsia="Times New Roman" w:hAnsi="Arial" w:cs="Arial"/>
          <w:color w:val="auto"/>
          <w:sz w:val="20"/>
          <w:szCs w:val="20"/>
          <w:lang w:eastAsia="en-US"/>
        </w:rPr>
        <w:t xml:space="preserve">The </w:t>
      </w:r>
      <w:r w:rsidR="00CF562A" w:rsidRPr="524AD76C">
        <w:rPr>
          <w:rFonts w:ascii="Arial" w:eastAsia="Times New Roman" w:hAnsi="Arial" w:cs="Arial"/>
          <w:color w:val="auto"/>
          <w:sz w:val="20"/>
          <w:szCs w:val="20"/>
          <w:lang w:eastAsia="en-US"/>
        </w:rPr>
        <w:t>IESC</w:t>
      </w:r>
      <w:r w:rsidRPr="524AD76C">
        <w:rPr>
          <w:rFonts w:ascii="Arial" w:eastAsia="Times New Roman" w:hAnsi="Arial" w:cs="Arial"/>
          <w:color w:val="auto"/>
          <w:sz w:val="20"/>
          <w:szCs w:val="20"/>
          <w:lang w:eastAsia="en-US"/>
        </w:rPr>
        <w:t xml:space="preserve">’s advice in response to the </w:t>
      </w:r>
      <w:r w:rsidR="00E57CD8" w:rsidRPr="524AD76C">
        <w:rPr>
          <w:rFonts w:ascii="Arial" w:eastAsia="Times New Roman" w:hAnsi="Arial" w:cs="Arial"/>
          <w:color w:val="auto"/>
          <w:sz w:val="20"/>
          <w:szCs w:val="20"/>
          <w:lang w:eastAsia="en-US"/>
        </w:rPr>
        <w:t>requesting agency</w:t>
      </w:r>
      <w:r w:rsidRPr="524AD76C">
        <w:rPr>
          <w:rFonts w:ascii="Arial" w:eastAsia="Times New Roman" w:hAnsi="Arial" w:cs="Arial"/>
          <w:color w:val="auto"/>
          <w:sz w:val="20"/>
          <w:szCs w:val="20"/>
          <w:lang w:eastAsia="en-US"/>
        </w:rPr>
        <w:t>’s specific questions is provided below.</w:t>
      </w:r>
    </w:p>
    <w:p w14:paraId="7F92A7E4" w14:textId="77777777" w:rsidR="00DA04F2" w:rsidRPr="00DA04F2" w:rsidRDefault="00DA04F2" w:rsidP="00DA04F2">
      <w:pPr>
        <w:pStyle w:val="Question"/>
        <w:shd w:val="clear" w:color="auto" w:fill="E7E6E6"/>
        <w:rPr>
          <w:u w:val="single"/>
        </w:rPr>
      </w:pPr>
      <w:r w:rsidRPr="00DA04F2">
        <w:rPr>
          <w:u w:val="single"/>
        </w:rPr>
        <w:t xml:space="preserve">Surface Water </w:t>
      </w:r>
    </w:p>
    <w:p w14:paraId="5DB7B2A2" w14:textId="25BA8525" w:rsidR="00DA04F2" w:rsidRDefault="007203C3" w:rsidP="00DA04F2">
      <w:pPr>
        <w:pStyle w:val="Question"/>
        <w:shd w:val="clear" w:color="auto" w:fill="E7E6E6"/>
      </w:pPr>
      <w:r w:rsidRPr="00BF21A7">
        <w:t xml:space="preserve">Question 1: </w:t>
      </w:r>
      <w:r w:rsidR="00DA04F2" w:rsidRPr="007C3784">
        <w:t xml:space="preserve">Are conclusions reached in relation to the impacts of the proposed action on surface water resources, supported by the evidence having regard to: </w:t>
      </w:r>
    </w:p>
    <w:p w14:paraId="76B48743" w14:textId="52B44395" w:rsidR="00DA04F2" w:rsidRDefault="00DA04F2" w:rsidP="00DA04F2">
      <w:pPr>
        <w:pStyle w:val="Question"/>
        <w:shd w:val="clear" w:color="auto" w:fill="E7E6E6"/>
      </w:pPr>
      <w:bookmarkStart w:id="1" w:name="_Hlk199856087"/>
      <w:proofErr w:type="spellStart"/>
      <w:r>
        <w:t>i</w:t>
      </w:r>
      <w:proofErr w:type="spellEnd"/>
      <w:r>
        <w:t xml:space="preserve">. </w:t>
      </w:r>
      <w:r w:rsidRPr="007C3784">
        <w:t xml:space="preserve">available monitoring data (locations, length of record, sampling frequency, representativeness of record) for defining baseline, current impact and proposed impact scenarios </w:t>
      </w:r>
    </w:p>
    <w:p w14:paraId="1D936D89" w14:textId="01694663" w:rsidR="00DA04F2" w:rsidRDefault="50239CF3" w:rsidP="00DA04F2">
      <w:pPr>
        <w:pStyle w:val="Question"/>
        <w:shd w:val="clear" w:color="auto" w:fill="E7E6E6"/>
      </w:pPr>
      <w:r>
        <w:t xml:space="preserve">ii. conceptualisation of surface water system, including interactions with groundwater, modelling assumptions and uncertainty analysis </w:t>
      </w:r>
    </w:p>
    <w:p w14:paraId="62860617" w14:textId="77777777" w:rsidR="00DA04F2" w:rsidRDefault="00DA04F2" w:rsidP="00DA04F2">
      <w:pPr>
        <w:pStyle w:val="Question"/>
        <w:shd w:val="clear" w:color="auto" w:fill="E7E6E6"/>
      </w:pPr>
      <w:r>
        <w:t xml:space="preserve">iii. </w:t>
      </w:r>
      <w:r w:rsidRPr="007C3784">
        <w:t xml:space="preserve">adequacy of existing water management infrastructure and processes to manage the surface water impacts of the proposed action? </w:t>
      </w:r>
    </w:p>
    <w:p w14:paraId="6B69FC30" w14:textId="6F0A72F0" w:rsidR="00DA04F2" w:rsidRPr="00BF21A7" w:rsidRDefault="00DA04F2" w:rsidP="00C60A1A">
      <w:pPr>
        <w:pStyle w:val="Question"/>
        <w:shd w:val="clear" w:color="auto" w:fill="E7E6E6"/>
      </w:pPr>
      <w:r w:rsidRPr="007C3784">
        <w:t xml:space="preserve">If not, what additional information is required to enable a full assessment of the potential impacts to surface water resources? </w:t>
      </w:r>
    </w:p>
    <w:bookmarkEnd w:id="1"/>
    <w:p w14:paraId="6CD7CB59" w14:textId="1017F2A8" w:rsidR="00B934D5" w:rsidRPr="003D6523" w:rsidRDefault="73257DBA">
      <w:pPr>
        <w:pStyle w:val="ListNumber"/>
      </w:pPr>
      <w:r>
        <w:t>The conclusions reached in relation to</w:t>
      </w:r>
      <w:r w:rsidR="6EFADA62">
        <w:t xml:space="preserve"> potential</w:t>
      </w:r>
      <w:r>
        <w:t xml:space="preserve"> impacts</w:t>
      </w:r>
      <w:r w:rsidR="378C66E4">
        <w:t xml:space="preserve"> </w:t>
      </w:r>
      <w:r w:rsidR="378C66E4" w:rsidRPr="375F8691">
        <w:rPr>
          <w:rFonts w:eastAsia="Arial"/>
        </w:rPr>
        <w:t>of the project</w:t>
      </w:r>
      <w:r>
        <w:t xml:space="preserve"> to surface water resources are presented with limited quantitative assessment and </w:t>
      </w:r>
      <w:r w:rsidR="6F19D27E">
        <w:t>justification and</w:t>
      </w:r>
      <w:r>
        <w:t xml:space="preserve"> are not supported by adequate evidence.</w:t>
      </w:r>
      <w:r w:rsidR="6F19D27E">
        <w:t xml:space="preserve"> The proponent has relied </w:t>
      </w:r>
      <w:r w:rsidR="4BBF2E21">
        <w:t xml:space="preserve">heavily </w:t>
      </w:r>
      <w:r w:rsidR="6F19D27E">
        <w:t xml:space="preserve">on previous assessment documents </w:t>
      </w:r>
      <w:r w:rsidR="4F81C3C7">
        <w:t xml:space="preserve">related to </w:t>
      </w:r>
      <w:r w:rsidR="6F19D27E">
        <w:t xml:space="preserve">current operations </w:t>
      </w:r>
      <w:r w:rsidR="4F81C3C7">
        <w:t xml:space="preserve">which </w:t>
      </w:r>
      <w:r w:rsidR="6F19D27E">
        <w:t xml:space="preserve">do not include the </w:t>
      </w:r>
      <w:r w:rsidR="0B94873B">
        <w:t xml:space="preserve">proposed </w:t>
      </w:r>
      <w:r w:rsidR="50258828">
        <w:t>project</w:t>
      </w:r>
      <w:r w:rsidR="6F19D27E">
        <w:t>.</w:t>
      </w:r>
      <w:r w:rsidR="140E9324">
        <w:t xml:space="preserve"> </w:t>
      </w:r>
      <w:r w:rsidR="27AD3325">
        <w:t>Although c</w:t>
      </w:r>
      <w:r w:rsidR="140E9324">
        <w:t xml:space="preserve">atchment and water quality information </w:t>
      </w:r>
      <w:proofErr w:type="gramStart"/>
      <w:r w:rsidR="140E9324">
        <w:t>is</w:t>
      </w:r>
      <w:proofErr w:type="gramEnd"/>
      <w:r w:rsidR="140E9324">
        <w:t xml:space="preserve"> presented</w:t>
      </w:r>
      <w:r w:rsidR="2F67EB18">
        <w:t>,</w:t>
      </w:r>
      <w:r w:rsidR="140E9324">
        <w:t xml:space="preserve"> there is limited conceptualisation </w:t>
      </w:r>
      <w:r w:rsidR="15ECA128">
        <w:t>of</w:t>
      </w:r>
      <w:r w:rsidR="140E9324">
        <w:t xml:space="preserve"> flow regimes, discharge volumes, flooding, and interactions with groundwater </w:t>
      </w:r>
      <w:r w:rsidR="4F6D3D6A">
        <w:t>and</w:t>
      </w:r>
      <w:r w:rsidR="140E9324">
        <w:t xml:space="preserve"> ecological receptors.</w:t>
      </w:r>
      <w:r w:rsidR="3C5779CC">
        <w:t xml:space="preserve"> No modelling or uncertainty analysis has been undertaken.</w:t>
      </w:r>
    </w:p>
    <w:p w14:paraId="74B42C77" w14:textId="047F5EB9" w:rsidR="004E0C1A" w:rsidRPr="003D6523" w:rsidRDefault="7724F51E" w:rsidP="00D622B9">
      <w:pPr>
        <w:pStyle w:val="ListNumber"/>
      </w:pPr>
      <w:r>
        <w:t>An increase in catchment area reporting to the mine water system will result in an increase in controlled discharges from the licenced discharge point</w:t>
      </w:r>
      <w:r w:rsidR="09B9C9AC">
        <w:t xml:space="preserve"> </w:t>
      </w:r>
      <w:r w:rsidR="687FFB64">
        <w:t xml:space="preserve">EPA </w:t>
      </w:r>
      <w:r>
        <w:t>ID1</w:t>
      </w:r>
      <w:r w:rsidR="73130CB9">
        <w:t xml:space="preserve"> (</w:t>
      </w:r>
      <w:r w:rsidR="37D94AE1">
        <w:t>GHD 2025b</w:t>
      </w:r>
      <w:r w:rsidR="11050DC3">
        <w:t>, p. 61</w:t>
      </w:r>
      <w:r w:rsidR="73130CB9">
        <w:t>)</w:t>
      </w:r>
      <w:r w:rsidR="43A84587">
        <w:t xml:space="preserve"> into Four M</w:t>
      </w:r>
      <w:r w:rsidR="73F62CE1">
        <w:t>i</w:t>
      </w:r>
      <w:r w:rsidR="43A84587">
        <w:t>le Creek</w:t>
      </w:r>
      <w:r>
        <w:t>.</w:t>
      </w:r>
      <w:r w:rsidR="2A52E524">
        <w:t xml:space="preserve"> The </w:t>
      </w:r>
      <w:r w:rsidR="2EC989F7">
        <w:t xml:space="preserve">proponent has not presented predicted increases in the volume and/or number of discharges that may occur </w:t>
      </w:r>
      <w:proofErr w:type="gramStart"/>
      <w:r w:rsidR="2EC989F7">
        <w:t>as a result of</w:t>
      </w:r>
      <w:proofErr w:type="gramEnd"/>
      <w:r w:rsidR="2EC989F7">
        <w:t xml:space="preserve"> the project. </w:t>
      </w:r>
      <w:r w:rsidR="2A52E524">
        <w:t xml:space="preserve">The </w:t>
      </w:r>
      <w:r w:rsidR="2EC989F7">
        <w:t>p</w:t>
      </w:r>
      <w:r w:rsidR="2A52E524">
        <w:t xml:space="preserve">roponent states </w:t>
      </w:r>
      <w:r w:rsidR="357CE1DA">
        <w:t xml:space="preserve">that </w:t>
      </w:r>
      <w:r w:rsidR="2A52E524">
        <w:t xml:space="preserve">they will continue to discharge within water quality </w:t>
      </w:r>
      <w:r w:rsidR="5F228E3D">
        <w:t>an</w:t>
      </w:r>
      <w:r w:rsidR="3A720287">
        <w:t>d</w:t>
      </w:r>
      <w:r w:rsidR="5F228E3D">
        <w:t xml:space="preserve"> daily volume </w:t>
      </w:r>
      <w:r w:rsidR="2A52E524">
        <w:t xml:space="preserve">limits </w:t>
      </w:r>
      <w:r w:rsidR="5F228E3D">
        <w:t xml:space="preserve">as per the </w:t>
      </w:r>
      <w:r w:rsidR="1229C191">
        <w:t xml:space="preserve">current </w:t>
      </w:r>
      <w:r w:rsidR="5F228E3D">
        <w:t>EPL 396</w:t>
      </w:r>
      <w:r w:rsidR="11050DC3">
        <w:t xml:space="preserve"> (</w:t>
      </w:r>
      <w:r w:rsidR="37D94AE1">
        <w:t>GHD 2025b</w:t>
      </w:r>
      <w:r w:rsidR="11050DC3">
        <w:t>, p. 61)</w:t>
      </w:r>
      <w:r w:rsidR="2EC989F7">
        <w:t>, and do</w:t>
      </w:r>
      <w:r w:rsidR="152DA9B1">
        <w:t>es</w:t>
      </w:r>
      <w:r w:rsidR="2EC989F7">
        <w:t xml:space="preserve"> not </w:t>
      </w:r>
      <w:r w:rsidR="434C5E86">
        <w:t xml:space="preserve">consider </w:t>
      </w:r>
      <w:r w:rsidR="2EC989F7">
        <w:t xml:space="preserve">potential impacts </w:t>
      </w:r>
      <w:r w:rsidR="434C5E86">
        <w:t xml:space="preserve">from further </w:t>
      </w:r>
      <w:r w:rsidR="2EC989F7">
        <w:t>increases</w:t>
      </w:r>
      <w:r w:rsidR="5F228E3D">
        <w:t>.</w:t>
      </w:r>
      <w:r w:rsidR="4BD661B4">
        <w:t xml:space="preserve"> </w:t>
      </w:r>
      <w:r w:rsidR="33FF5607">
        <w:t>The EPL does not include limits for nutrients, major ions or metals</w:t>
      </w:r>
      <w:r w:rsidR="1D2D42C0">
        <w:t>/</w:t>
      </w:r>
      <w:r w:rsidR="33FF5607">
        <w:t>metalloids</w:t>
      </w:r>
      <w:r w:rsidR="7371C254">
        <w:t>.</w:t>
      </w:r>
      <w:r w:rsidR="33FF5607">
        <w:t xml:space="preserve"> </w:t>
      </w:r>
    </w:p>
    <w:p w14:paraId="2013B536" w14:textId="3070687C" w:rsidR="001D65F7" w:rsidRDefault="7600C869" w:rsidP="00416E54">
      <w:pPr>
        <w:pStyle w:val="ListNumber2"/>
      </w:pPr>
      <w:r>
        <w:t xml:space="preserve">Site-specific </w:t>
      </w:r>
      <w:r w:rsidR="4141C57A">
        <w:t xml:space="preserve">baseline </w:t>
      </w:r>
      <w:r>
        <w:t xml:space="preserve">water quality </w:t>
      </w:r>
      <w:r w:rsidR="4141C57A">
        <w:t>data</w:t>
      </w:r>
      <w:r w:rsidR="3F10033F">
        <w:t>, based on long-term monitoring data,</w:t>
      </w:r>
      <w:r>
        <w:t xml:space="preserve"> are presented </w:t>
      </w:r>
      <w:r w:rsidR="3F10033F">
        <w:t>as minimum, median and 90</w:t>
      </w:r>
      <w:r w:rsidR="3F10033F" w:rsidRPr="375F8691">
        <w:rPr>
          <w:vertAlign w:val="superscript"/>
        </w:rPr>
        <w:t>th</w:t>
      </w:r>
      <w:r w:rsidR="3F10033F">
        <w:t xml:space="preserve"> percentile values for physicochemical parameters, major ions and iron</w:t>
      </w:r>
      <w:r>
        <w:t xml:space="preserve">. </w:t>
      </w:r>
      <w:r w:rsidR="5AF89F51">
        <w:t>Th</w:t>
      </w:r>
      <w:r w:rsidR="32C43F3A">
        <w:t>ese</w:t>
      </w:r>
      <w:r w:rsidR="5AF89F51">
        <w:t xml:space="preserve"> data represent a current baseline but not a pre-mining baseline, which limits</w:t>
      </w:r>
      <w:r w:rsidR="008927B5">
        <w:t xml:space="preserve"> their</w:t>
      </w:r>
      <w:r w:rsidR="5AF89F51">
        <w:t xml:space="preserve"> </w:t>
      </w:r>
      <w:r w:rsidR="5AF89F51">
        <w:lastRenderedPageBreak/>
        <w:t xml:space="preserve">applicability for distinguishing baseline, current impact and proposed impact scenarios. </w:t>
      </w:r>
      <w:r w:rsidR="3F10033F">
        <w:t xml:space="preserve">The proponent should </w:t>
      </w:r>
      <w:r w:rsidR="119FAF28">
        <w:t xml:space="preserve">also </w:t>
      </w:r>
      <w:r w:rsidR="3F10033F">
        <w:t xml:space="preserve">provide information about </w:t>
      </w:r>
      <w:r w:rsidR="5AF89F51">
        <w:t xml:space="preserve">how water quality may change </w:t>
      </w:r>
      <w:r w:rsidR="2924ECA8">
        <w:t>over time</w:t>
      </w:r>
      <w:r w:rsidR="5AF89F51">
        <w:t xml:space="preserve">, </w:t>
      </w:r>
      <w:r w:rsidR="3F10033F">
        <w:t xml:space="preserve">to </w:t>
      </w:r>
      <w:r w:rsidR="119FAF28">
        <w:t>understand</w:t>
      </w:r>
      <w:r w:rsidR="3F10033F">
        <w:t xml:space="preserve"> </w:t>
      </w:r>
      <w:r w:rsidR="119FAF28">
        <w:t>baseline conditions and inform</w:t>
      </w:r>
      <w:r w:rsidR="6C52A1BE">
        <w:t xml:space="preserve"> assess</w:t>
      </w:r>
      <w:r w:rsidR="119FAF28">
        <w:t>ment of</w:t>
      </w:r>
      <w:r w:rsidR="6C52A1BE">
        <w:t xml:space="preserve"> impacts from discharges of differing water quality</w:t>
      </w:r>
      <w:r w:rsidR="5AF89F51">
        <w:t>.</w:t>
      </w:r>
    </w:p>
    <w:p w14:paraId="1E5D0517" w14:textId="016BA5DB" w:rsidR="00127F2D" w:rsidRDefault="78700295" w:rsidP="00416E54">
      <w:pPr>
        <w:pStyle w:val="ListNumber2"/>
      </w:pPr>
      <w:r>
        <w:t>The EPL has a limit of 1 mg/L for dissolved iron (</w:t>
      </w:r>
      <w:r w:rsidR="63B87614">
        <w:t>GHD 2025b</w:t>
      </w:r>
      <w:r w:rsidR="2F6B7792">
        <w:t>, Figure 5.9, p. 36</w:t>
      </w:r>
      <w:r>
        <w:t>)</w:t>
      </w:r>
      <w:r w:rsidR="54875F86">
        <w:t xml:space="preserve">, and </w:t>
      </w:r>
      <w:r w:rsidR="57E59500">
        <w:t>therefore</w:t>
      </w:r>
      <w:r w:rsidR="54875F86">
        <w:t xml:space="preserve"> d</w:t>
      </w:r>
      <w:r>
        <w:t xml:space="preserve">issolved iron has been monitored in </w:t>
      </w:r>
      <w:r w:rsidR="1676691A">
        <w:t xml:space="preserve">on-site storages, </w:t>
      </w:r>
      <w:r>
        <w:t>discharges and the receiving environment</w:t>
      </w:r>
      <w:r w:rsidR="1676691A">
        <w:t xml:space="preserve"> (GHD 2025b, Table 5.3, pp. 30 – 33)</w:t>
      </w:r>
      <w:r w:rsidR="54875F86">
        <w:t>.</w:t>
      </w:r>
      <w:r w:rsidR="00F86A44">
        <w:t xml:space="preserve"> </w:t>
      </w:r>
      <w:r w:rsidR="00F47956">
        <w:t xml:space="preserve">Despite </w:t>
      </w:r>
      <w:r w:rsidR="00F86A44">
        <w:t>on</w:t>
      </w:r>
      <w:r w:rsidR="008B638E">
        <w:t>-</w:t>
      </w:r>
      <w:r w:rsidR="00F86A44">
        <w:t>site soil contamination (</w:t>
      </w:r>
      <w:r w:rsidR="00F86A44" w:rsidRPr="002B06BD">
        <w:t>Paragraph 4</w:t>
      </w:r>
      <w:r w:rsidR="00F86A44">
        <w:t>),</w:t>
      </w:r>
      <w:r w:rsidR="54875F86">
        <w:t xml:space="preserve"> </w:t>
      </w:r>
      <w:r>
        <w:t>no other metals</w:t>
      </w:r>
      <w:r w:rsidR="56E0CC35">
        <w:t>/</w:t>
      </w:r>
      <w:r>
        <w:t>metalloids</w:t>
      </w:r>
      <w:r w:rsidR="2340D492">
        <w:t xml:space="preserve">, nutrients </w:t>
      </w:r>
      <w:r>
        <w:t xml:space="preserve">or </w:t>
      </w:r>
      <w:r w:rsidR="2EAAB729">
        <w:t xml:space="preserve">other </w:t>
      </w:r>
      <w:r>
        <w:t>contaminants have been monito</w:t>
      </w:r>
      <w:r w:rsidR="74005D03">
        <w:t xml:space="preserve">red. </w:t>
      </w:r>
      <w:r w:rsidR="001C05A0">
        <w:t xml:space="preserve">In line with industry best practice, the </w:t>
      </w:r>
      <w:r>
        <w:t xml:space="preserve">proponent </w:t>
      </w:r>
      <w:r w:rsidR="405B8787">
        <w:t>should</w:t>
      </w:r>
      <w:r w:rsidR="3B216520">
        <w:t xml:space="preserve"> </w:t>
      </w:r>
      <w:r>
        <w:t xml:space="preserve">monitor </w:t>
      </w:r>
      <w:r w:rsidR="6C90FEA8">
        <w:t>the full suite of metals</w:t>
      </w:r>
      <w:r w:rsidR="6736FD45">
        <w:t>/</w:t>
      </w:r>
      <w:r w:rsidR="6C90FEA8">
        <w:t>metalloids</w:t>
      </w:r>
      <w:r w:rsidR="6D3538FA">
        <w:t xml:space="preserve">, as well as </w:t>
      </w:r>
      <w:r w:rsidR="69BF9F7A">
        <w:t>nutrients</w:t>
      </w:r>
      <w:r w:rsidR="6D3538FA">
        <w:t xml:space="preserve"> and DOC</w:t>
      </w:r>
      <w:r w:rsidR="0BBBE3FC">
        <w:t>,</w:t>
      </w:r>
      <w:r w:rsidR="0D2A6169">
        <w:t xml:space="preserve"> at the same locations and frequency as major ions </w:t>
      </w:r>
      <w:r w:rsidR="4BF7BA76">
        <w:t>(</w:t>
      </w:r>
      <w:r w:rsidR="0D2A6169">
        <w:t>i.e. every 6 months</w:t>
      </w:r>
      <w:r w:rsidR="4BF7BA76">
        <w:t>)</w:t>
      </w:r>
      <w:r w:rsidR="6D3538FA">
        <w:t xml:space="preserve"> </w:t>
      </w:r>
      <w:r w:rsidR="6C90FEA8">
        <w:t xml:space="preserve">to </w:t>
      </w:r>
      <w:r w:rsidR="0402675A">
        <w:t>assess</w:t>
      </w:r>
      <w:r w:rsidR="6D799022">
        <w:t xml:space="preserve"> the potential</w:t>
      </w:r>
      <w:r w:rsidR="6C90FEA8">
        <w:t xml:space="preserve"> movement of contaminants from the mine water system into the receiving environment.</w:t>
      </w:r>
    </w:p>
    <w:p w14:paraId="2F06649A" w14:textId="7759A9F3" w:rsidR="002C1477" w:rsidRPr="003D6523" w:rsidRDefault="615AF35D" w:rsidP="00E6550C">
      <w:pPr>
        <w:pStyle w:val="ListNumber2"/>
      </w:pPr>
      <w:r>
        <w:t xml:space="preserve">Site-specific trigger values are presented for </w:t>
      </w:r>
      <w:proofErr w:type="spellStart"/>
      <w:r>
        <w:t>Elwells</w:t>
      </w:r>
      <w:proofErr w:type="spellEnd"/>
      <w:r>
        <w:t xml:space="preserve"> and </w:t>
      </w:r>
      <w:proofErr w:type="spellStart"/>
      <w:r>
        <w:t>Buttai</w:t>
      </w:r>
      <w:proofErr w:type="spellEnd"/>
      <w:r>
        <w:t xml:space="preserve"> creeks for a limited number of parameters</w:t>
      </w:r>
      <w:r w:rsidR="0DF09A32">
        <w:t>, and n</w:t>
      </w:r>
      <w:r>
        <w:t xml:space="preserve">o trigger values have been defined for Four Mile Creek, as the proponent relies on the conditions of </w:t>
      </w:r>
      <w:r w:rsidR="5A78580C">
        <w:t xml:space="preserve">the </w:t>
      </w:r>
      <w:r>
        <w:t>EPL</w:t>
      </w:r>
      <w:r w:rsidR="0DF09A32">
        <w:t xml:space="preserve"> </w:t>
      </w:r>
      <w:r>
        <w:t>(</w:t>
      </w:r>
      <w:r w:rsidR="5A78580C">
        <w:t>GHD 2025b</w:t>
      </w:r>
      <w:r>
        <w:t xml:space="preserve">, p. 29). </w:t>
      </w:r>
      <w:r w:rsidR="0DF09A32">
        <w:t xml:space="preserve">As a result, trigger values are only defined for pH, electrical conductivity (EC), total suspended solids (TSS) and filterable iron. </w:t>
      </w:r>
      <w:r>
        <w:t xml:space="preserve">The proponent should compare </w:t>
      </w:r>
      <w:r w:rsidR="0DF09A32">
        <w:t>monitoring data of metals/metalloids (as outlined in 2</w:t>
      </w:r>
      <w:r w:rsidR="2D18159A">
        <w:t>b</w:t>
      </w:r>
      <w:r w:rsidR="0DF09A32">
        <w:t>) to ANZG (2018) guidelines.</w:t>
      </w:r>
      <w:r>
        <w:t xml:space="preserve"> </w:t>
      </w:r>
    </w:p>
    <w:p w14:paraId="1FA5A430" w14:textId="59260E3E" w:rsidR="00616DAF" w:rsidRPr="003D6523" w:rsidRDefault="1676691A" w:rsidP="3CC6D65E">
      <w:pPr>
        <w:pStyle w:val="ListNumber2"/>
        <w:rPr>
          <w:rFonts w:eastAsia="Arial"/>
        </w:rPr>
      </w:pPr>
      <w:r>
        <w:t xml:space="preserve">No flow monitoring data are presented to understand the baseline and current flow regime of Four Mile Creek. Information is required about the current flow regime and seasonality of flows to assess how changes to ecologically important flow components </w:t>
      </w:r>
      <w:r w:rsidR="1BE2457D">
        <w:t xml:space="preserve">due to discharges </w:t>
      </w:r>
      <w:r>
        <w:t xml:space="preserve">may impact </w:t>
      </w:r>
      <w:r w:rsidR="45841C53">
        <w:t xml:space="preserve">the creek’s </w:t>
      </w:r>
      <w:r w:rsidR="1A8BC9C2" w:rsidRPr="375F8691">
        <w:rPr>
          <w:rFonts w:eastAsia="Arial"/>
        </w:rPr>
        <w:t>water quality</w:t>
      </w:r>
      <w:r w:rsidR="214DFCDB" w:rsidRPr="375F8691">
        <w:rPr>
          <w:rFonts w:eastAsia="Arial"/>
        </w:rPr>
        <w:t xml:space="preserve"> and the </w:t>
      </w:r>
      <w:r w:rsidR="7A64E394" w:rsidRPr="375F8691">
        <w:rPr>
          <w:rFonts w:eastAsia="Arial"/>
        </w:rPr>
        <w:t>biota</w:t>
      </w:r>
      <w:r w:rsidR="1A8BC9C2" w:rsidRPr="375F8691">
        <w:rPr>
          <w:rFonts w:eastAsia="Arial"/>
        </w:rPr>
        <w:t xml:space="preserve"> of </w:t>
      </w:r>
      <w:r>
        <w:t xml:space="preserve">the </w:t>
      </w:r>
      <w:r w:rsidR="214DFCDB">
        <w:t>aquatic and riparian zones</w:t>
      </w:r>
      <w:r>
        <w:t>.</w:t>
      </w:r>
    </w:p>
    <w:p w14:paraId="48741B33" w14:textId="66B848CA" w:rsidR="001611F9" w:rsidRPr="003D6523" w:rsidRDefault="0470190C" w:rsidP="00BD1B8A">
      <w:pPr>
        <w:pStyle w:val="ListNumber2"/>
      </w:pPr>
      <w:r>
        <w:t xml:space="preserve">The </w:t>
      </w:r>
      <w:r w:rsidR="4F81C3C7">
        <w:t>current</w:t>
      </w:r>
      <w:r>
        <w:t xml:space="preserve"> site water balance </w:t>
      </w:r>
      <w:r w:rsidR="673E562F">
        <w:t xml:space="preserve">(AECOM 2021) </w:t>
      </w:r>
      <w:r>
        <w:t xml:space="preserve">has not been updated to include changes </w:t>
      </w:r>
      <w:r w:rsidR="4F81C3C7">
        <w:t xml:space="preserve">resulting </w:t>
      </w:r>
      <w:r w:rsidR="7B40DE60">
        <w:t xml:space="preserve">from </w:t>
      </w:r>
      <w:r>
        <w:t xml:space="preserve">the </w:t>
      </w:r>
      <w:r w:rsidR="4F81C3C7">
        <w:t xml:space="preserve">proposed </w:t>
      </w:r>
      <w:r>
        <w:t xml:space="preserve">project. The proponent states that the water management system </w:t>
      </w:r>
      <w:r w:rsidR="31C430F5">
        <w:t>can manage</w:t>
      </w:r>
      <w:r>
        <w:t xml:space="preserve"> increased volumes due to the project, </w:t>
      </w:r>
      <w:r w:rsidR="78700295">
        <w:t>but this also includes increased controlled discharges (</w:t>
      </w:r>
      <w:r w:rsidR="63B87614">
        <w:t>GHD 2025b</w:t>
      </w:r>
      <w:r w:rsidR="2A7CA32B">
        <w:t>, p. 61</w:t>
      </w:r>
      <w:r w:rsidR="78700295">
        <w:t xml:space="preserve">). </w:t>
      </w:r>
      <w:r w:rsidR="042E006A">
        <w:t>Additionally, water balance modelling for current operations</w:t>
      </w:r>
      <w:r w:rsidR="0D8EF4E9">
        <w:t xml:space="preserve"> </w:t>
      </w:r>
      <w:r w:rsidR="042E006A">
        <w:t>underestimates predicted discharge volumes compared to measured volumes (</w:t>
      </w:r>
      <w:r w:rsidR="22490BFD">
        <w:t>AECOM 2021, Appendix B, Table 10, p. 17</w:t>
      </w:r>
      <w:r w:rsidR="042E006A">
        <w:t xml:space="preserve">). </w:t>
      </w:r>
      <w:r w:rsidR="45945542">
        <w:t xml:space="preserve">The proponent should </w:t>
      </w:r>
      <w:r w:rsidR="1FF16195">
        <w:t>quantify</w:t>
      </w:r>
      <w:r w:rsidR="45945542">
        <w:t xml:space="preserve"> </w:t>
      </w:r>
      <w:r w:rsidR="5BF0FB4B">
        <w:t xml:space="preserve">the proposed </w:t>
      </w:r>
      <w:r w:rsidR="45945542">
        <w:t>changes to discharges in relation to the capacity of the mine water management system</w:t>
      </w:r>
      <w:r w:rsidR="31C430F5">
        <w:t xml:space="preserve"> so that potential impacts to the receiving environment can </w:t>
      </w:r>
      <w:r w:rsidR="00E60744">
        <w:t>be mitigated and managed</w:t>
      </w:r>
      <w:r w:rsidR="31C430F5">
        <w:t xml:space="preserve">. </w:t>
      </w:r>
      <w:r w:rsidR="2959E10B">
        <w:t>Calibration</w:t>
      </w:r>
      <w:r w:rsidR="31C430F5">
        <w:t xml:space="preserve"> of the model to measured discharges</w:t>
      </w:r>
      <w:r w:rsidR="2959E10B">
        <w:t xml:space="preserve"> is required</w:t>
      </w:r>
      <w:r w:rsidR="31C430F5">
        <w:t>.</w:t>
      </w:r>
    </w:p>
    <w:p w14:paraId="2FFB4A5F" w14:textId="40B1D8CD" w:rsidR="00BD1B8A" w:rsidRDefault="7379400D" w:rsidP="001611F9">
      <w:pPr>
        <w:pStyle w:val="ListNumber"/>
      </w:pPr>
      <w:r>
        <w:t xml:space="preserve">There is potential for uncontrolled discharges from the mine water system </w:t>
      </w:r>
      <w:r w:rsidR="50B7294B">
        <w:t xml:space="preserve">(including Lake Foster and other storage dams) </w:t>
      </w:r>
      <w:r>
        <w:t xml:space="preserve">into the receiving environment. The proponent states that the mine water system has overflowed in the past </w:t>
      </w:r>
      <w:r w:rsidR="68BA5F59">
        <w:t xml:space="preserve">from pipeline rupture and </w:t>
      </w:r>
      <w:r>
        <w:t xml:space="preserve">during wet weather events (AECOM 2018, p. </w:t>
      </w:r>
      <w:r w:rsidR="64B357B1">
        <w:t>32).</w:t>
      </w:r>
      <w:r w:rsidR="0DC24BFB">
        <w:t xml:space="preserve"> The proponent should provide further information </w:t>
      </w:r>
      <w:r w:rsidR="78269208">
        <w:t xml:space="preserve">regarding the capacity of the mine water system to manage large rainfall events, especially as </w:t>
      </w:r>
      <w:r w:rsidR="05C55126">
        <w:t xml:space="preserve">extreme </w:t>
      </w:r>
      <w:r w:rsidR="78269208">
        <w:t xml:space="preserve">rainfall events are expected to become more </w:t>
      </w:r>
      <w:r w:rsidR="05C55126">
        <w:t xml:space="preserve">frequent </w:t>
      </w:r>
      <w:r w:rsidR="78269208">
        <w:t>due to climate change (</w:t>
      </w:r>
      <w:proofErr w:type="spellStart"/>
      <w:r w:rsidR="4285F7E1">
        <w:t>AdaptNSW</w:t>
      </w:r>
      <w:proofErr w:type="spellEnd"/>
      <w:r w:rsidR="4285F7E1">
        <w:t xml:space="preserve">, </w:t>
      </w:r>
      <w:hyperlink r:id="rId17">
        <w:r w:rsidR="4285F7E1" w:rsidRPr="375F8691">
          <w:rPr>
            <w:rStyle w:val="Hyperlink"/>
          </w:rPr>
          <w:t>https://www.climatechange.environment.nsw.gov.au/impacts-climate-change/weather-and-oceans/storms-and-floods</w:t>
        </w:r>
      </w:hyperlink>
      <w:r w:rsidR="4285F7E1">
        <w:t>).</w:t>
      </w:r>
    </w:p>
    <w:p w14:paraId="78FC9832" w14:textId="345D0CDE" w:rsidR="00CE43F0" w:rsidRDefault="6EECC402" w:rsidP="002900E1">
      <w:pPr>
        <w:pStyle w:val="ListNumber"/>
        <w:rPr>
          <w:lang w:val="en-GB"/>
        </w:rPr>
      </w:pPr>
      <w:r w:rsidRPr="375F8691">
        <w:rPr>
          <w:lang w:val="en-GB"/>
        </w:rPr>
        <w:t xml:space="preserve">Contaminated soils </w:t>
      </w:r>
      <w:r w:rsidR="77ACCE1E" w:rsidRPr="375F8691">
        <w:rPr>
          <w:lang w:val="en-GB"/>
        </w:rPr>
        <w:t xml:space="preserve">that have ecological exceedances of arsenic, copper, nickel and zinc </w:t>
      </w:r>
      <w:r w:rsidR="1CD9B054" w:rsidRPr="375F8691">
        <w:rPr>
          <w:lang w:val="en-GB"/>
        </w:rPr>
        <w:t>are present across the Bloomfield site</w:t>
      </w:r>
      <w:r w:rsidR="77ACCE1E" w:rsidRPr="375F8691">
        <w:rPr>
          <w:lang w:val="en-GB"/>
        </w:rPr>
        <w:t xml:space="preserve"> </w:t>
      </w:r>
      <w:r w:rsidR="57225EB8" w:rsidRPr="375F8691">
        <w:rPr>
          <w:lang w:val="en-GB"/>
        </w:rPr>
        <w:t>(</w:t>
      </w:r>
      <w:r w:rsidR="443E40A5" w:rsidRPr="375F8691">
        <w:rPr>
          <w:lang w:val="en-GB"/>
        </w:rPr>
        <w:t>GHD 2022a</w:t>
      </w:r>
      <w:r w:rsidR="57225EB8" w:rsidRPr="375F8691">
        <w:rPr>
          <w:lang w:val="en-GB"/>
        </w:rPr>
        <w:t>, p. 36). There is potential for surface water contamination from runoff from disturbed areas, including disturb</w:t>
      </w:r>
      <w:r w:rsidR="57EAA97B" w:rsidRPr="375F8691">
        <w:rPr>
          <w:lang w:val="en-GB"/>
        </w:rPr>
        <w:t>ed runoff</w:t>
      </w:r>
      <w:r w:rsidR="57225EB8" w:rsidRPr="375F8691">
        <w:rPr>
          <w:lang w:val="en-GB"/>
        </w:rPr>
        <w:t xml:space="preserve"> during construction of the Workshop Cut pit and diversion of Elwells Creek. </w:t>
      </w:r>
      <w:r w:rsidR="070D0045" w:rsidRPr="375F8691">
        <w:rPr>
          <w:lang w:val="en-GB"/>
        </w:rPr>
        <w:t>The proponent presents high-level measures</w:t>
      </w:r>
      <w:r w:rsidR="374B4641" w:rsidRPr="375F8691">
        <w:rPr>
          <w:lang w:val="en-GB"/>
        </w:rPr>
        <w:t>,</w:t>
      </w:r>
      <w:r w:rsidR="070D0045" w:rsidRPr="375F8691">
        <w:rPr>
          <w:lang w:val="en-GB"/>
        </w:rPr>
        <w:t xml:space="preserve"> </w:t>
      </w:r>
      <w:r w:rsidR="59AE297B" w:rsidRPr="375F8691">
        <w:rPr>
          <w:lang w:val="en-GB"/>
        </w:rPr>
        <w:t>including possible</w:t>
      </w:r>
      <w:r w:rsidR="070D0045" w:rsidRPr="375F8691">
        <w:rPr>
          <w:lang w:val="en-GB"/>
        </w:rPr>
        <w:t xml:space="preserve"> disposal </w:t>
      </w:r>
      <w:r w:rsidR="070D0045" w:rsidRPr="00E6277C">
        <w:rPr>
          <w:lang w:val="en-GB"/>
        </w:rPr>
        <w:t>off</w:t>
      </w:r>
      <w:r w:rsidR="00886C39" w:rsidRPr="00E6277C">
        <w:rPr>
          <w:lang w:val="en-GB"/>
        </w:rPr>
        <w:t>-</w:t>
      </w:r>
      <w:r w:rsidR="070D0045" w:rsidRPr="00E6277C">
        <w:rPr>
          <w:lang w:val="en-GB"/>
        </w:rPr>
        <w:t>site</w:t>
      </w:r>
      <w:r w:rsidR="070D0045" w:rsidRPr="375F8691">
        <w:rPr>
          <w:lang w:val="en-GB"/>
        </w:rPr>
        <w:t xml:space="preserve"> to manage contaminated soils before operations begin (GHD 2025a, p. 21)</w:t>
      </w:r>
      <w:r w:rsidR="35371833" w:rsidRPr="375F8691">
        <w:rPr>
          <w:lang w:val="en-GB"/>
        </w:rPr>
        <w:t xml:space="preserve"> but further details are needed</w:t>
      </w:r>
      <w:r w:rsidR="070D0045" w:rsidRPr="375F8691">
        <w:rPr>
          <w:lang w:val="en-GB"/>
        </w:rPr>
        <w:t>.</w:t>
      </w:r>
    </w:p>
    <w:p w14:paraId="36A626A8" w14:textId="1195630D" w:rsidR="00CE43F0" w:rsidRDefault="14522FD0" w:rsidP="00CE43F0">
      <w:pPr>
        <w:pStyle w:val="ListNumber2"/>
        <w:rPr>
          <w:lang w:val="en-GB"/>
        </w:rPr>
      </w:pPr>
      <w:r w:rsidRPr="3CC6D65E">
        <w:rPr>
          <w:lang w:val="en-GB"/>
        </w:rPr>
        <w:t xml:space="preserve">The proponent states that </w:t>
      </w:r>
      <w:r w:rsidR="4D0D9BD4" w:rsidRPr="3CC6D65E">
        <w:rPr>
          <w:lang w:val="en-GB"/>
        </w:rPr>
        <w:t xml:space="preserve">surface water contamination is unlikely, as </w:t>
      </w:r>
      <w:r w:rsidRPr="3CC6D65E">
        <w:rPr>
          <w:lang w:val="en-GB"/>
        </w:rPr>
        <w:t>any runoff from site is controlled through the mine water system and off-site discharges are monitored (</w:t>
      </w:r>
      <w:r w:rsidR="0F4B856E" w:rsidRPr="3CC6D65E">
        <w:rPr>
          <w:lang w:val="en-GB"/>
        </w:rPr>
        <w:t>GHD 2022a</w:t>
      </w:r>
      <w:r w:rsidRPr="3CC6D65E">
        <w:rPr>
          <w:lang w:val="en-GB"/>
        </w:rPr>
        <w:t xml:space="preserve">, </w:t>
      </w:r>
      <w:r w:rsidR="5C2372A9" w:rsidRPr="3CC6D65E">
        <w:rPr>
          <w:lang w:val="en-GB"/>
        </w:rPr>
        <w:t xml:space="preserve">Table 11.1, </w:t>
      </w:r>
      <w:r w:rsidRPr="3CC6D65E">
        <w:rPr>
          <w:lang w:val="en-GB"/>
        </w:rPr>
        <w:t xml:space="preserve">p. </w:t>
      </w:r>
      <w:r w:rsidR="5C2372A9" w:rsidRPr="3CC6D65E">
        <w:rPr>
          <w:lang w:val="en-GB"/>
        </w:rPr>
        <w:t xml:space="preserve">35). However, metals/metalloids and other contaminants are not being monitored. </w:t>
      </w:r>
      <w:r w:rsidR="7F80E659" w:rsidRPr="3CC6D65E">
        <w:rPr>
          <w:lang w:val="en-GB"/>
        </w:rPr>
        <w:lastRenderedPageBreak/>
        <w:t>These</w:t>
      </w:r>
      <w:r w:rsidRPr="3CC6D65E">
        <w:rPr>
          <w:lang w:val="en-GB"/>
        </w:rPr>
        <w:t xml:space="preserve"> </w:t>
      </w:r>
      <w:r w:rsidR="72F18310" w:rsidRPr="3CC6D65E">
        <w:rPr>
          <w:lang w:val="en-GB"/>
        </w:rPr>
        <w:t>should be monitored in all storages</w:t>
      </w:r>
      <w:r w:rsidR="2285585B" w:rsidRPr="3CC6D65E">
        <w:rPr>
          <w:lang w:val="en-GB"/>
        </w:rPr>
        <w:t>,</w:t>
      </w:r>
      <w:r w:rsidR="72F18310" w:rsidRPr="3CC6D65E">
        <w:rPr>
          <w:lang w:val="en-GB"/>
        </w:rPr>
        <w:t xml:space="preserve"> </w:t>
      </w:r>
      <w:r w:rsidR="2285585B" w:rsidRPr="3CC6D65E">
        <w:rPr>
          <w:lang w:val="en-GB"/>
        </w:rPr>
        <w:t xml:space="preserve">releases and </w:t>
      </w:r>
      <w:r w:rsidR="7F80E659" w:rsidRPr="3CC6D65E">
        <w:rPr>
          <w:lang w:val="en-GB"/>
        </w:rPr>
        <w:t>surface water</w:t>
      </w:r>
      <w:r w:rsidR="72F18310" w:rsidRPr="3CC6D65E">
        <w:rPr>
          <w:lang w:val="en-GB"/>
        </w:rPr>
        <w:t xml:space="preserve"> monitoring stations</w:t>
      </w:r>
      <w:r w:rsidR="0F4B856E" w:rsidRPr="3CC6D65E">
        <w:rPr>
          <w:lang w:val="en-GB"/>
        </w:rPr>
        <w:t xml:space="preserve"> (</w:t>
      </w:r>
      <w:r w:rsidR="08366995" w:rsidRPr="00E24E7F">
        <w:rPr>
          <w:lang w:val="en-GB"/>
        </w:rPr>
        <w:t>P</w:t>
      </w:r>
      <w:r w:rsidR="0F4B856E" w:rsidRPr="00E24E7F">
        <w:rPr>
          <w:lang w:val="en-GB"/>
        </w:rPr>
        <w:t>aragraph</w:t>
      </w:r>
      <w:r w:rsidR="08366995" w:rsidRPr="00E24E7F">
        <w:rPr>
          <w:lang w:val="en-GB"/>
        </w:rPr>
        <w:t xml:space="preserve"> 2</w:t>
      </w:r>
      <w:r w:rsidR="2AB25753" w:rsidRPr="00E24E7F">
        <w:rPr>
          <w:lang w:val="en-GB"/>
        </w:rPr>
        <w:t>b</w:t>
      </w:r>
      <w:r w:rsidR="0F4B856E" w:rsidRPr="3CC6D65E">
        <w:rPr>
          <w:lang w:val="en-GB"/>
        </w:rPr>
        <w:t>)</w:t>
      </w:r>
      <w:r w:rsidR="72F18310" w:rsidRPr="3CC6D65E">
        <w:rPr>
          <w:lang w:val="en-GB"/>
        </w:rPr>
        <w:t>.</w:t>
      </w:r>
    </w:p>
    <w:p w14:paraId="6230594E" w14:textId="07C02177" w:rsidR="00F7476D" w:rsidRPr="00057D55" w:rsidRDefault="01D25FF5" w:rsidP="00057D55">
      <w:pPr>
        <w:pStyle w:val="ListNumber2"/>
        <w:rPr>
          <w:lang w:val="en-GB"/>
        </w:rPr>
      </w:pPr>
      <w:r w:rsidRPr="375F8691">
        <w:rPr>
          <w:lang w:val="en-GB"/>
        </w:rPr>
        <w:t xml:space="preserve">Long-term mining and contamination on the site may have resulted in movement of metals and </w:t>
      </w:r>
      <w:r w:rsidR="1C656FC8" w:rsidRPr="375F8691">
        <w:rPr>
          <w:lang w:val="en-GB"/>
        </w:rPr>
        <w:t xml:space="preserve">other </w:t>
      </w:r>
      <w:r w:rsidRPr="375F8691">
        <w:rPr>
          <w:lang w:val="en-GB"/>
        </w:rPr>
        <w:t xml:space="preserve">contaminants into the surface water system, leading to accumulation in creek sediments over time. </w:t>
      </w:r>
      <w:r>
        <w:t xml:space="preserve">Sediment </w:t>
      </w:r>
      <w:r w:rsidR="432CEE87">
        <w:t xml:space="preserve">quality </w:t>
      </w:r>
      <w:r>
        <w:t xml:space="preserve">monitoring should be undertaken in Four Mile and Elwells </w:t>
      </w:r>
      <w:r w:rsidR="079FB8C0">
        <w:t>c</w:t>
      </w:r>
      <w:r>
        <w:t>reek</w:t>
      </w:r>
      <w:r w:rsidR="7C9C4C5A">
        <w:t>s</w:t>
      </w:r>
      <w:r>
        <w:t xml:space="preserve"> to establish a baseline before operations begin.</w:t>
      </w:r>
    </w:p>
    <w:p w14:paraId="0DEDD5D4" w14:textId="4EE07B6C" w:rsidR="00111CFC" w:rsidRPr="00837F4A" w:rsidRDefault="29357A75" w:rsidP="002900E1">
      <w:pPr>
        <w:pStyle w:val="ListNumber"/>
        <w:rPr>
          <w:lang w:val="en-GB"/>
        </w:rPr>
      </w:pPr>
      <w:r>
        <w:t xml:space="preserve">It is unclear if mining of the Creek Cut area and </w:t>
      </w:r>
      <w:r w:rsidR="211C385D">
        <w:t xml:space="preserve">the </w:t>
      </w:r>
      <w:r>
        <w:t>new location of the final void will reduce the catchment of Elwells Creek. Maps of the creek lines show Elwells Creek begin</w:t>
      </w:r>
      <w:r w:rsidR="032191A2">
        <w:t>s</w:t>
      </w:r>
      <w:r>
        <w:t xml:space="preserve"> in the northwest corner of the project area (</w:t>
      </w:r>
      <w:r w:rsidR="063365F2">
        <w:t xml:space="preserve">e.g. </w:t>
      </w:r>
      <w:r w:rsidR="20235729">
        <w:t>GHD 2025a</w:t>
      </w:r>
      <w:r w:rsidR="53979CB9">
        <w:t xml:space="preserve">, Figure 7.2, p. 59; </w:t>
      </w:r>
      <w:r w:rsidR="7FC02784">
        <w:t>GHD 2025b</w:t>
      </w:r>
      <w:r w:rsidR="063365F2">
        <w:t>, Figure 6.1, p. 42)</w:t>
      </w:r>
      <w:r>
        <w:t xml:space="preserve">. The temporary reduction in Elwells Creek catchment due to mining of the Workshop </w:t>
      </w:r>
      <w:r w:rsidR="11113281">
        <w:t xml:space="preserve">Cut </w:t>
      </w:r>
      <w:r w:rsidR="032191A2">
        <w:t xml:space="preserve">is discussed </w:t>
      </w:r>
      <w:r w:rsidR="4E9D091E">
        <w:t>(</w:t>
      </w:r>
      <w:r w:rsidR="7FC02784">
        <w:t>GHD 2025b</w:t>
      </w:r>
      <w:r w:rsidR="0B1FDDAE">
        <w:t>, p. 53</w:t>
      </w:r>
      <w:r w:rsidR="4E9D091E">
        <w:t xml:space="preserve">) </w:t>
      </w:r>
      <w:r w:rsidR="11113281">
        <w:t>but</w:t>
      </w:r>
      <w:r>
        <w:t xml:space="preserve"> not </w:t>
      </w:r>
      <w:r w:rsidR="032191A2">
        <w:t xml:space="preserve">the </w:t>
      </w:r>
      <w:r>
        <w:t xml:space="preserve">reduction </w:t>
      </w:r>
      <w:r w:rsidR="35213FEB">
        <w:t>due to</w:t>
      </w:r>
      <w:r>
        <w:t xml:space="preserve"> the Creek Cut. Clarification is needed about the extent of the catchment </w:t>
      </w:r>
      <w:r w:rsidR="7259E51F">
        <w:t xml:space="preserve">area </w:t>
      </w:r>
      <w:r>
        <w:t xml:space="preserve">of Elwells Creek, and </w:t>
      </w:r>
      <w:r w:rsidR="36EF3F82">
        <w:t>whether</w:t>
      </w:r>
      <w:r>
        <w:t xml:space="preserve"> </w:t>
      </w:r>
      <w:r w:rsidR="11113281">
        <w:t xml:space="preserve">the project and final landform will </w:t>
      </w:r>
      <w:r w:rsidR="001B5383">
        <w:t xml:space="preserve">permanently </w:t>
      </w:r>
      <w:r w:rsidR="11113281">
        <w:t xml:space="preserve">reduce the catchment </w:t>
      </w:r>
      <w:r w:rsidR="4E9D091E">
        <w:t>area</w:t>
      </w:r>
      <w:r w:rsidR="11113281">
        <w:t>.</w:t>
      </w:r>
      <w:r w:rsidR="3766A9C3">
        <w:t xml:space="preserve"> </w:t>
      </w:r>
    </w:p>
    <w:p w14:paraId="309AAC44" w14:textId="1ACDD1E7" w:rsidR="006C1351" w:rsidRDefault="018A2B0C" w:rsidP="3CC6D65E">
      <w:pPr>
        <w:pStyle w:val="ListNumber"/>
      </w:pPr>
      <w:r>
        <w:t xml:space="preserve">The project </w:t>
      </w:r>
      <w:r w:rsidR="0E66C81B">
        <w:t>proposes to</w:t>
      </w:r>
      <w:r>
        <w:t xml:space="preserve"> </w:t>
      </w:r>
      <w:r w:rsidR="262DC5EF" w:rsidRPr="375F8691">
        <w:rPr>
          <w:rFonts w:eastAsia="Arial"/>
        </w:rPr>
        <w:t xml:space="preserve">temporarily </w:t>
      </w:r>
      <w:r>
        <w:t>divert 775 m of the headwaters of Elwells Creek (</w:t>
      </w:r>
      <w:r w:rsidR="20A5F2FD">
        <w:t>GHD 2025a</w:t>
      </w:r>
      <w:r w:rsidR="5B02223D">
        <w:t>, p. 66</w:t>
      </w:r>
      <w:r w:rsidR="573B308C">
        <w:t>)</w:t>
      </w:r>
      <w:r w:rsidR="0E66C81B">
        <w:t xml:space="preserve"> to allow for mining of the Workshop Cut</w:t>
      </w:r>
      <w:r w:rsidR="573B308C">
        <w:t xml:space="preserve">. </w:t>
      </w:r>
      <w:r w:rsidR="471FF2E3">
        <w:t xml:space="preserve">The proponent acknowledges that </w:t>
      </w:r>
      <w:r w:rsidR="30237865">
        <w:t xml:space="preserve">no site visit has been undertaken, and that </w:t>
      </w:r>
      <w:r w:rsidR="1BAC61DA">
        <w:t xml:space="preserve">their assessment is based on </w:t>
      </w:r>
      <w:r w:rsidR="30237865">
        <w:t>aerial imagery (</w:t>
      </w:r>
      <w:r w:rsidR="63B87614">
        <w:t>GHD 2025b</w:t>
      </w:r>
      <w:r w:rsidR="30237865">
        <w:t>, p</w:t>
      </w:r>
      <w:r w:rsidR="7B40DE60">
        <w:t>.</w:t>
      </w:r>
      <w:r w:rsidR="30237865">
        <w:t xml:space="preserve"> 6). </w:t>
      </w:r>
      <w:r w:rsidR="00BE6051">
        <w:t>Field-collected</w:t>
      </w:r>
      <w:r w:rsidR="30237865">
        <w:t xml:space="preserve"> information </w:t>
      </w:r>
      <w:r w:rsidR="37F56427">
        <w:t>sh</w:t>
      </w:r>
      <w:r w:rsidR="3B216520">
        <w:t xml:space="preserve">ould </w:t>
      </w:r>
      <w:r w:rsidR="30237865">
        <w:t>be provided about the creek</w:t>
      </w:r>
      <w:r w:rsidR="0EC051C6">
        <w:t>’s</w:t>
      </w:r>
      <w:r w:rsidR="30237865">
        <w:t xml:space="preserve"> </w:t>
      </w:r>
      <w:r w:rsidR="1F490843" w:rsidRPr="375F8691">
        <w:rPr>
          <w:rFonts w:eastAsia="Arial"/>
        </w:rPr>
        <w:t xml:space="preserve">geomorphology and bed </w:t>
      </w:r>
      <w:r w:rsidR="30237865">
        <w:t xml:space="preserve">structure, flow regimes </w:t>
      </w:r>
      <w:r w:rsidR="77EAC6CC">
        <w:t xml:space="preserve">and </w:t>
      </w:r>
      <w:r w:rsidR="592BEE60">
        <w:t xml:space="preserve">aquatic </w:t>
      </w:r>
      <w:r w:rsidR="44729CD1">
        <w:t>and</w:t>
      </w:r>
      <w:r w:rsidR="592BEE60">
        <w:t xml:space="preserve"> riparian </w:t>
      </w:r>
      <w:r w:rsidR="30237865">
        <w:t>ecosystems</w:t>
      </w:r>
      <w:r w:rsidR="592BEE60">
        <w:t xml:space="preserve"> </w:t>
      </w:r>
      <w:r w:rsidR="30237865">
        <w:t xml:space="preserve">to understand baseline conditions and </w:t>
      </w:r>
      <w:r w:rsidR="2E979023">
        <w:t xml:space="preserve">to </w:t>
      </w:r>
      <w:r w:rsidR="30237865">
        <w:t xml:space="preserve">assess the potential impacts from </w:t>
      </w:r>
      <w:r w:rsidR="43368D96">
        <w:t>diverting the reach for one year</w:t>
      </w:r>
      <w:r w:rsidR="0B94873B">
        <w:t xml:space="preserve"> (</w:t>
      </w:r>
      <w:r w:rsidR="63B87614">
        <w:t>GHD 2025b</w:t>
      </w:r>
      <w:r w:rsidR="7245EF71">
        <w:t>, p. 53</w:t>
      </w:r>
      <w:r w:rsidR="0B94873B">
        <w:t>)</w:t>
      </w:r>
      <w:r w:rsidR="30237865">
        <w:t xml:space="preserve">. </w:t>
      </w:r>
      <w:r w:rsidR="7AC5B2F1" w:rsidRPr="375F8691">
        <w:rPr>
          <w:rFonts w:eastAsia="Arial"/>
        </w:rPr>
        <w:t xml:space="preserve">This information will also be needed to assess the success of the </w:t>
      </w:r>
      <w:r w:rsidR="7AC5B2F1" w:rsidRPr="009C3457">
        <w:rPr>
          <w:rFonts w:eastAsia="Arial"/>
        </w:rPr>
        <w:t>reinstatement of the diverted channel</w:t>
      </w:r>
      <w:r w:rsidR="7AC5B2F1" w:rsidRPr="375F8691">
        <w:rPr>
          <w:rFonts w:eastAsia="Arial"/>
        </w:rPr>
        <w:t xml:space="preserve"> after mining.</w:t>
      </w:r>
      <w:r w:rsidR="7AC5B2F1">
        <w:t xml:space="preserve"> </w:t>
      </w:r>
    </w:p>
    <w:p w14:paraId="6C72216B" w14:textId="77777777" w:rsidR="00911CC0" w:rsidRDefault="00B06078" w:rsidP="00287689">
      <w:pPr>
        <w:pStyle w:val="ListNumber2"/>
      </w:pPr>
      <w:r>
        <w:t xml:space="preserve">The diversion may alter flood depths and </w:t>
      </w:r>
      <w:r w:rsidR="006840B7">
        <w:t>velocities and</w:t>
      </w:r>
      <w:r>
        <w:t xml:space="preserve"> increase erosion and sedimentation downstream. </w:t>
      </w:r>
    </w:p>
    <w:p w14:paraId="7D243B87" w14:textId="57EB9785" w:rsidR="006F3ED1" w:rsidRDefault="57984DB1" w:rsidP="002959D2">
      <w:pPr>
        <w:pStyle w:val="ListNumber3"/>
      </w:pPr>
      <w:r>
        <w:t xml:space="preserve">The proponent </w:t>
      </w:r>
      <w:r w:rsidR="1288E767">
        <w:t>should</w:t>
      </w:r>
      <w:r w:rsidR="05E0759E">
        <w:t xml:space="preserve"> </w:t>
      </w:r>
      <w:r w:rsidR="0808EF03">
        <w:t xml:space="preserve">undertake flood modelling to </w:t>
      </w:r>
      <w:r w:rsidR="25FC0C32">
        <w:t xml:space="preserve">inform </w:t>
      </w:r>
      <w:r w:rsidR="0808EF03">
        <w:t>assess</w:t>
      </w:r>
      <w:r w:rsidR="25FC0C32">
        <w:t>ment of</w:t>
      </w:r>
      <w:r w:rsidR="0808EF03">
        <w:t xml:space="preserve"> potential impacts and </w:t>
      </w:r>
      <w:r w:rsidR="25FC0C32">
        <w:t>design</w:t>
      </w:r>
      <w:r w:rsidR="03980946">
        <w:t xml:space="preserve"> of</w:t>
      </w:r>
      <w:r w:rsidR="0808EF03">
        <w:t xml:space="preserve"> management measures</w:t>
      </w:r>
      <w:r w:rsidR="00587657">
        <w:t xml:space="preserve"> downstream</w:t>
      </w:r>
      <w:r w:rsidR="0808EF03">
        <w:t>.</w:t>
      </w:r>
    </w:p>
    <w:p w14:paraId="5571D797" w14:textId="5903D492" w:rsidR="008E542A" w:rsidRPr="00602FCF" w:rsidRDefault="309E76E4">
      <w:pPr>
        <w:pStyle w:val="ListNumber3"/>
      </w:pPr>
      <w:r>
        <w:t xml:space="preserve">Before </w:t>
      </w:r>
      <w:r w:rsidR="6FB16C60">
        <w:t>constructing the diversion</w:t>
      </w:r>
      <w:r>
        <w:t>, s</w:t>
      </w:r>
      <w:r w:rsidR="7D70649D">
        <w:t>ediment monitoring (</w:t>
      </w:r>
      <w:r w:rsidR="7551B942">
        <w:t xml:space="preserve">amounts </w:t>
      </w:r>
      <w:r w:rsidR="7D70649D">
        <w:t xml:space="preserve">and quality) should be undertaken </w:t>
      </w:r>
      <w:r w:rsidR="52102E7C">
        <w:t>along Elwells Creek</w:t>
      </w:r>
      <w:r w:rsidR="7D70649D">
        <w:t xml:space="preserve"> to establish a </w:t>
      </w:r>
      <w:r w:rsidR="455C6855">
        <w:t xml:space="preserve">pre-project </w:t>
      </w:r>
      <w:r w:rsidR="7D70649D">
        <w:t>baseline</w:t>
      </w:r>
      <w:r w:rsidR="6EA4A0F7">
        <w:t>, especially if these sediments are contaminated (</w:t>
      </w:r>
      <w:r w:rsidR="6EA4A0F7" w:rsidRPr="00905DE0">
        <w:t>Paragraph 4b</w:t>
      </w:r>
      <w:r w:rsidR="6EA4A0F7">
        <w:t>)</w:t>
      </w:r>
      <w:r w:rsidR="75F30910">
        <w:t xml:space="preserve">. </w:t>
      </w:r>
      <w:r w:rsidR="418C96EA">
        <w:t>Monitoring should continue d</w:t>
      </w:r>
      <w:r w:rsidR="75F30910">
        <w:t xml:space="preserve">uring operations </w:t>
      </w:r>
      <w:r w:rsidR="418C96EA">
        <w:t>to</w:t>
      </w:r>
      <w:r w:rsidR="75F30910">
        <w:t xml:space="preserve"> identify</w:t>
      </w:r>
      <w:r w:rsidR="7D70649D">
        <w:t xml:space="preserve"> any </w:t>
      </w:r>
      <w:r w:rsidR="455C6855">
        <w:t xml:space="preserve">changes in erosion and sedimentation due to the diversion and any </w:t>
      </w:r>
      <w:r w:rsidR="78CA7DE9">
        <w:t xml:space="preserve">alteration in </w:t>
      </w:r>
      <w:r w:rsidR="7D70649D">
        <w:t>sediment movement and distribution</w:t>
      </w:r>
      <w:r w:rsidR="455C6855">
        <w:t xml:space="preserve"> that could potentially impact </w:t>
      </w:r>
      <w:r w:rsidR="51D2432D">
        <w:t>instream and</w:t>
      </w:r>
      <w:r w:rsidR="60FAF20E">
        <w:t xml:space="preserve"> </w:t>
      </w:r>
      <w:r w:rsidR="455C6855">
        <w:t>riparian habitat</w:t>
      </w:r>
      <w:r w:rsidR="093E7D9B">
        <w:t>s downstream</w:t>
      </w:r>
      <w:r w:rsidR="1BE2457D">
        <w:t xml:space="preserve"> (</w:t>
      </w:r>
      <w:r w:rsidR="1BE2457D" w:rsidRPr="00277CA9">
        <w:t xml:space="preserve">Paragraph </w:t>
      </w:r>
      <w:r w:rsidR="00277CA9" w:rsidRPr="00277CA9">
        <w:t>18c</w:t>
      </w:r>
      <w:r w:rsidR="1BE2457D">
        <w:t>)</w:t>
      </w:r>
      <w:r w:rsidR="7D70649D">
        <w:t>.</w:t>
      </w:r>
    </w:p>
    <w:p w14:paraId="63B30740" w14:textId="213982C6" w:rsidR="006F3ED1" w:rsidRDefault="1D95E3C5" w:rsidP="006F3ED1">
      <w:pPr>
        <w:pStyle w:val="ListNumber2"/>
      </w:pPr>
      <w:r>
        <w:t>Riparian vegetation</w:t>
      </w:r>
      <w:r w:rsidR="536B94B1">
        <w:t>,</w:t>
      </w:r>
      <w:r w:rsidR="10AACF64">
        <w:t xml:space="preserve"> </w:t>
      </w:r>
      <w:r>
        <w:t>present along Elwells Creek (</w:t>
      </w:r>
      <w:r w:rsidR="73D78681">
        <w:t>EcoResolve 2025</w:t>
      </w:r>
      <w:r>
        <w:t xml:space="preserve">, p. 15), may be supported by groundwater in alluvial sediments. </w:t>
      </w:r>
      <w:r w:rsidR="5DE77AC4">
        <w:t xml:space="preserve">The diversion </w:t>
      </w:r>
      <w:r w:rsidR="512831A2">
        <w:t>is likely to</w:t>
      </w:r>
      <w:r w:rsidR="5DE77AC4">
        <w:t xml:space="preserve"> remove or modify alluvium along the creek</w:t>
      </w:r>
      <w:r w:rsidR="273AD6BF">
        <w:t xml:space="preserve"> but</w:t>
      </w:r>
      <w:r w:rsidR="5DE77AC4">
        <w:t xml:space="preserve"> limited to no information is provided regarding </w:t>
      </w:r>
      <w:r w:rsidR="704270C9">
        <w:t xml:space="preserve">the presence of alluvium and </w:t>
      </w:r>
      <w:r w:rsidR="1D779ED7">
        <w:t>the</w:t>
      </w:r>
      <w:r w:rsidR="704270C9">
        <w:t xml:space="preserve"> </w:t>
      </w:r>
      <w:r>
        <w:t xml:space="preserve">potential </w:t>
      </w:r>
      <w:r w:rsidR="1D779ED7">
        <w:t>for</w:t>
      </w:r>
      <w:r>
        <w:t xml:space="preserve"> </w:t>
      </w:r>
      <w:r w:rsidR="0D0E9402">
        <w:t xml:space="preserve">associated </w:t>
      </w:r>
      <w:r>
        <w:t>GDEs</w:t>
      </w:r>
      <w:r w:rsidR="5DE77AC4">
        <w:t xml:space="preserve">. </w:t>
      </w:r>
      <w:r w:rsidR="4467B582">
        <w:t>Field verification of t</w:t>
      </w:r>
      <w:r w:rsidR="5DE77AC4">
        <w:t xml:space="preserve">he extent of the alluvium and any vegetation it </w:t>
      </w:r>
      <w:r w:rsidR="5B1DA8EB">
        <w:t xml:space="preserve">may </w:t>
      </w:r>
      <w:r w:rsidR="5DE77AC4">
        <w:t xml:space="preserve">support </w:t>
      </w:r>
      <w:r w:rsidR="7ABF6F5B">
        <w:t>sh</w:t>
      </w:r>
      <w:r w:rsidR="43B4D593">
        <w:t xml:space="preserve">ould </w:t>
      </w:r>
      <w:r w:rsidR="5DE77AC4">
        <w:t xml:space="preserve">be provided to </w:t>
      </w:r>
      <w:r w:rsidR="016834A3">
        <w:t>document</w:t>
      </w:r>
      <w:r w:rsidR="5DE77AC4">
        <w:t xml:space="preserve"> baseline conditions and </w:t>
      </w:r>
      <w:r w:rsidR="704270C9">
        <w:t>assess</w:t>
      </w:r>
      <w:r w:rsidR="5DE77AC4">
        <w:t xml:space="preserve"> potential impact</w:t>
      </w:r>
      <w:r w:rsidR="36E60479">
        <w:t>s</w:t>
      </w:r>
      <w:r w:rsidR="5DE77AC4">
        <w:t xml:space="preserve"> </w:t>
      </w:r>
      <w:r w:rsidR="2FF85214">
        <w:t>from the creek diversion</w:t>
      </w:r>
      <w:r w:rsidR="268F9D49">
        <w:t xml:space="preserve"> (</w:t>
      </w:r>
      <w:r w:rsidR="268F9D49" w:rsidRPr="008739BC">
        <w:t xml:space="preserve">see Paragraph </w:t>
      </w:r>
      <w:r w:rsidR="008739BC" w:rsidRPr="008739BC">
        <w:t>1</w:t>
      </w:r>
      <w:r w:rsidR="008739BC">
        <w:t>9</w:t>
      </w:r>
      <w:r w:rsidR="268F9D49">
        <w:t>)</w:t>
      </w:r>
      <w:r w:rsidR="5DE77AC4">
        <w:t>.</w:t>
      </w:r>
    </w:p>
    <w:p w14:paraId="55CB057D" w14:textId="6A5C6774" w:rsidR="00B06078" w:rsidRDefault="592BEE60" w:rsidP="00153351">
      <w:pPr>
        <w:pStyle w:val="ListNumber2"/>
      </w:pPr>
      <w:r>
        <w:t xml:space="preserve">The proponent plans to </w:t>
      </w:r>
      <w:r w:rsidR="471FF2E3">
        <w:t>reinstate</w:t>
      </w:r>
      <w:r>
        <w:t xml:space="preserve"> Elwells Creek </w:t>
      </w:r>
      <w:r w:rsidR="704FA757">
        <w:t xml:space="preserve">over backfilled material </w:t>
      </w:r>
      <w:r>
        <w:t>to its approximate original position after mining finishes</w:t>
      </w:r>
      <w:r w:rsidR="31497122">
        <w:t xml:space="preserve"> (</w:t>
      </w:r>
      <w:r w:rsidR="20A5F2FD">
        <w:t>GHD 2025a</w:t>
      </w:r>
      <w:r w:rsidR="708E983E">
        <w:t>, p. 20</w:t>
      </w:r>
      <w:r w:rsidR="31497122">
        <w:t xml:space="preserve">). </w:t>
      </w:r>
      <w:r w:rsidR="1F63033D">
        <w:t>Limited detail is provided on rehabilitation measures (GHD 2025b, p 53).</w:t>
      </w:r>
      <w:r w:rsidR="04014162">
        <w:t xml:space="preserve"> The proponent </w:t>
      </w:r>
      <w:r w:rsidR="086C61AF">
        <w:t xml:space="preserve">should </w:t>
      </w:r>
      <w:r w:rsidR="2E92945C">
        <w:t>provide further detail about how they plan to re</w:t>
      </w:r>
      <w:r w:rsidR="675063E9">
        <w:t>-</w:t>
      </w:r>
      <w:r w:rsidR="2E92945C">
        <w:t xml:space="preserve">establish the creek system, including </w:t>
      </w:r>
      <w:r w:rsidR="086C61AF">
        <w:t>discuss</w:t>
      </w:r>
      <w:r w:rsidR="2E92945C">
        <w:t>ing</w:t>
      </w:r>
      <w:r w:rsidR="086C61AF">
        <w:t xml:space="preserve"> measures that address reinstating the creek</w:t>
      </w:r>
      <w:r w:rsidR="5A5E7556">
        <w:t xml:space="preserve"> </w:t>
      </w:r>
      <w:r w:rsidR="5A5E7556" w:rsidRPr="375F8691">
        <w:rPr>
          <w:rFonts w:eastAsia="Arial"/>
        </w:rPr>
        <w:t>and the proposed 20 m of native riparian vegetation (</w:t>
      </w:r>
      <w:r w:rsidR="5A5E7556" w:rsidRPr="375F8691">
        <w:rPr>
          <w:rFonts w:eastAsia="Arial"/>
          <w:lang w:val="en-US"/>
        </w:rPr>
        <w:t>GHD 2025b</w:t>
      </w:r>
      <w:r w:rsidR="5A5E7556" w:rsidRPr="375F8691">
        <w:rPr>
          <w:rFonts w:eastAsia="Arial"/>
        </w:rPr>
        <w:t>, p. 53)</w:t>
      </w:r>
      <w:r w:rsidR="086C61AF">
        <w:t xml:space="preserve"> across a different substrate (waste rock) that is likely to have very different streambed characteristic</w:t>
      </w:r>
      <w:r w:rsidR="2E92945C">
        <w:t>s</w:t>
      </w:r>
      <w:r w:rsidR="142AB609">
        <w:t xml:space="preserve"> and </w:t>
      </w:r>
      <w:r w:rsidR="0001629E">
        <w:t xml:space="preserve">may </w:t>
      </w:r>
      <w:r w:rsidR="142AB609">
        <w:t>be contaminated</w:t>
      </w:r>
      <w:r w:rsidR="086C61AF">
        <w:t>.</w:t>
      </w:r>
    </w:p>
    <w:p w14:paraId="072DA0DC" w14:textId="16D9587F" w:rsidR="005469E0" w:rsidRPr="007D65FB" w:rsidRDefault="6755EB88" w:rsidP="007D65FB">
      <w:pPr>
        <w:pStyle w:val="ListNumber"/>
        <w:rPr>
          <w:lang w:val="en-GB"/>
        </w:rPr>
      </w:pPr>
      <w:r>
        <w:t>The proposed changes to the f</w:t>
      </w:r>
      <w:r w:rsidR="4A4CA755">
        <w:t xml:space="preserve">inal landform </w:t>
      </w:r>
      <w:r>
        <w:t xml:space="preserve">will result in changes to </w:t>
      </w:r>
      <w:r w:rsidR="4A4CA755">
        <w:t xml:space="preserve">surface </w:t>
      </w:r>
      <w:r>
        <w:t xml:space="preserve">drainage, </w:t>
      </w:r>
      <w:r w:rsidR="4A4CA755">
        <w:t>catchment reduction</w:t>
      </w:r>
      <w:r>
        <w:t xml:space="preserve"> and flood behaviour. The mine closure plan (</w:t>
      </w:r>
      <w:r w:rsidR="3CD98E5F">
        <w:t>GHD 2022d</w:t>
      </w:r>
      <w:r>
        <w:t xml:space="preserve">) should be updated to represent the </w:t>
      </w:r>
      <w:r w:rsidR="4406E184">
        <w:t>amended</w:t>
      </w:r>
      <w:r>
        <w:t xml:space="preserve"> final landform</w:t>
      </w:r>
      <w:r w:rsidR="4406E184">
        <w:t>,</w:t>
      </w:r>
      <w:r>
        <w:t xml:space="preserve"> </w:t>
      </w:r>
      <w:r w:rsidR="5A31635C">
        <w:t xml:space="preserve">to provide information about </w:t>
      </w:r>
      <w:r w:rsidR="4406E184">
        <w:t xml:space="preserve">changed drainage lines, </w:t>
      </w:r>
      <w:r w:rsidR="5A31635C">
        <w:t xml:space="preserve">changes to </w:t>
      </w:r>
      <w:r w:rsidR="4406E184">
        <w:t xml:space="preserve">scour </w:t>
      </w:r>
      <w:r w:rsidR="4406E184">
        <w:lastRenderedPageBreak/>
        <w:t xml:space="preserve">potential and </w:t>
      </w:r>
      <w:r w:rsidR="5A31635C">
        <w:t xml:space="preserve">how the final void will be designed to </w:t>
      </w:r>
      <w:r w:rsidR="0001629E">
        <w:t xml:space="preserve">avoid </w:t>
      </w:r>
      <w:r w:rsidR="003D2879">
        <w:t>overtopping</w:t>
      </w:r>
      <w:r w:rsidR="4406E184">
        <w:t>.</w:t>
      </w:r>
      <w:r w:rsidR="5A31635C">
        <w:t xml:space="preserve"> This information is needed to properly assess any long-term impacts of the final landform.</w:t>
      </w:r>
    </w:p>
    <w:p w14:paraId="159E5602" w14:textId="30100A7C" w:rsidR="00DA04F2" w:rsidRDefault="00DA04F2" w:rsidP="00DA04F2">
      <w:pPr>
        <w:pStyle w:val="Question"/>
        <w:shd w:val="clear" w:color="auto" w:fill="E7E6E6"/>
      </w:pPr>
      <w:r w:rsidRPr="00DA04F2">
        <w:rPr>
          <w:u w:val="single"/>
        </w:rPr>
        <w:t>Groundwater</w:t>
      </w:r>
    </w:p>
    <w:p w14:paraId="2985A325" w14:textId="7D6F1EAE" w:rsidR="00DA04F2" w:rsidRDefault="190B066F" w:rsidP="00DA04F2">
      <w:pPr>
        <w:pStyle w:val="Question"/>
        <w:shd w:val="clear" w:color="auto" w:fill="E7E6E6"/>
      </w:pPr>
      <w:r>
        <w:t xml:space="preserve">Question 2: Are conclusions reached in relation to the impacts of the proposed action on groundwater resources, including groundwater dependent ecosystems, the final void, privately owned bores and local watercourses, supported by the evidence having regard to: </w:t>
      </w:r>
    </w:p>
    <w:p w14:paraId="06D098B0" w14:textId="621D5B10" w:rsidR="00DA04F2" w:rsidRDefault="00DA04F2" w:rsidP="00DA04F2">
      <w:pPr>
        <w:pStyle w:val="Question"/>
        <w:shd w:val="clear" w:color="auto" w:fill="E7E6E6"/>
      </w:pPr>
      <w:proofErr w:type="spellStart"/>
      <w:r>
        <w:t>i</w:t>
      </w:r>
      <w:proofErr w:type="spellEnd"/>
      <w:r>
        <w:t xml:space="preserve">. </w:t>
      </w:r>
      <w:r w:rsidRPr="007C3784">
        <w:t xml:space="preserve">available monitoring data for defining baseline, current impact and proposed impact scenarios </w:t>
      </w:r>
    </w:p>
    <w:p w14:paraId="0B7E4E0A" w14:textId="1B81801F" w:rsidR="00DA04F2" w:rsidRDefault="00DA04F2" w:rsidP="00DA04F2">
      <w:pPr>
        <w:pStyle w:val="Question"/>
        <w:shd w:val="clear" w:color="auto" w:fill="E7E6E6"/>
      </w:pPr>
      <w:r>
        <w:t xml:space="preserve">ii. </w:t>
      </w:r>
      <w:r w:rsidRPr="007C3784">
        <w:t xml:space="preserve">conceptualisation of the groundwater systems, including inter-aquifer connectivity and interactions with the surface </w:t>
      </w:r>
    </w:p>
    <w:p w14:paraId="07848EA8" w14:textId="61D97672" w:rsidR="00DA04F2" w:rsidRDefault="00DA04F2" w:rsidP="00DA04F2">
      <w:pPr>
        <w:pStyle w:val="Question"/>
        <w:shd w:val="clear" w:color="auto" w:fill="E7E6E6"/>
      </w:pPr>
      <w:r>
        <w:t xml:space="preserve">iii. </w:t>
      </w:r>
      <w:r w:rsidRPr="007C3784">
        <w:t xml:space="preserve">modelling approach, including assumptions made and uncertainty analysis </w:t>
      </w:r>
    </w:p>
    <w:p w14:paraId="03617F47" w14:textId="55BF551B" w:rsidR="00DA04F2" w:rsidRDefault="00DA04F2" w:rsidP="00DA04F2">
      <w:pPr>
        <w:pStyle w:val="Question"/>
        <w:shd w:val="clear" w:color="auto" w:fill="E7E6E6"/>
      </w:pPr>
      <w:r>
        <w:t xml:space="preserve">iv. </w:t>
      </w:r>
      <w:r w:rsidRPr="007C3784">
        <w:t xml:space="preserve">post-mining recovery </w:t>
      </w:r>
    </w:p>
    <w:p w14:paraId="4E5C7BC4" w14:textId="7A1DC10C" w:rsidR="00DA04F2" w:rsidRDefault="00DA04F2" w:rsidP="00DA04F2">
      <w:pPr>
        <w:pStyle w:val="Question"/>
        <w:shd w:val="clear" w:color="auto" w:fill="E7E6E6"/>
      </w:pPr>
      <w:r>
        <w:t xml:space="preserve">v. </w:t>
      </w:r>
      <w:r w:rsidRPr="007C3784">
        <w:t>adequacy of existing water management infrastructure and processes to manage the groundwater impacts of the proposed action?</w:t>
      </w:r>
    </w:p>
    <w:p w14:paraId="66FC9EE4" w14:textId="17449159" w:rsidR="00AB1B1A" w:rsidRDefault="00DA04F2" w:rsidP="00300DE0">
      <w:pPr>
        <w:pStyle w:val="Question"/>
        <w:shd w:val="clear" w:color="auto" w:fill="E7E6E6"/>
      </w:pPr>
      <w:r>
        <w:t xml:space="preserve">Question 3: </w:t>
      </w:r>
      <w:r w:rsidRPr="007C3784">
        <w:t>If not, what additional information is required to enable a full assessment of the potential impacts to groundwater resources?</w:t>
      </w:r>
    </w:p>
    <w:p w14:paraId="4658557E" w14:textId="77777777" w:rsidR="00373432" w:rsidRPr="00D35AC6" w:rsidRDefault="000F3E16" w:rsidP="000F3E16">
      <w:pPr>
        <w:pStyle w:val="ListNumber"/>
        <w:rPr>
          <w:lang w:eastAsia="en-AU"/>
        </w:rPr>
      </w:pPr>
      <w:r w:rsidRPr="00D35AC6">
        <w:rPr>
          <w:rStyle w:val="cf01"/>
          <w:rFonts w:ascii="Arial" w:hAnsi="Arial" w:cs="Arial"/>
          <w:sz w:val="20"/>
          <w:szCs w:val="20"/>
        </w:rPr>
        <w:t xml:space="preserve">The conclusions reached in relation to potential impacts of the project to </w:t>
      </w:r>
      <w:r w:rsidRPr="00D35AC6">
        <w:rPr>
          <w:rStyle w:val="cf11"/>
          <w:rFonts w:ascii="Arial" w:hAnsi="Arial" w:cs="Arial"/>
          <w:b w:val="0"/>
          <w:bCs w:val="0"/>
          <w:sz w:val="20"/>
          <w:szCs w:val="20"/>
        </w:rPr>
        <w:t>groundwater</w:t>
      </w:r>
      <w:r w:rsidRPr="00D35AC6">
        <w:rPr>
          <w:rStyle w:val="cf01"/>
          <w:rFonts w:ascii="Arial" w:hAnsi="Arial" w:cs="Arial"/>
          <w:sz w:val="20"/>
          <w:szCs w:val="20"/>
        </w:rPr>
        <w:t xml:space="preserve"> resources are presented with limited quantitative assessment and justification and are not supported by adequate evidence.</w:t>
      </w:r>
      <w:r w:rsidRPr="00D35AC6">
        <w:rPr>
          <w:lang w:eastAsia="en-AU"/>
        </w:rPr>
        <w:t xml:space="preserve"> </w:t>
      </w:r>
      <w:r w:rsidR="00373432" w:rsidRPr="00D35AC6">
        <w:t xml:space="preserve">The proponent has relied heavily on previous assessment documents related to current operations which do not include the proposed project. </w:t>
      </w:r>
    </w:p>
    <w:p w14:paraId="210CF8BE" w14:textId="2E0D6D9B" w:rsidR="00D74FCA" w:rsidRDefault="1C45F2A8" w:rsidP="000F3E16">
      <w:pPr>
        <w:pStyle w:val="ListNumber"/>
        <w:rPr>
          <w:lang w:eastAsia="en-AU"/>
        </w:rPr>
      </w:pPr>
      <w:r>
        <w:t xml:space="preserve">The proponent’s documentation is deficient </w:t>
      </w:r>
      <w:r w:rsidR="6E8483AF">
        <w:t xml:space="preserve">in </w:t>
      </w:r>
      <w:r w:rsidR="275CDA60">
        <w:t xml:space="preserve">defining </w:t>
      </w:r>
      <w:r w:rsidR="2AF23816">
        <w:t>baselines</w:t>
      </w:r>
      <w:r w:rsidR="6E8483AF">
        <w:t xml:space="preserve"> </w:t>
      </w:r>
      <w:r w:rsidR="275CDA60">
        <w:t xml:space="preserve">for groundwater </w:t>
      </w:r>
      <w:r>
        <w:t xml:space="preserve">as it does not provide </w:t>
      </w:r>
      <w:r w:rsidR="275CDA60">
        <w:t>data</w:t>
      </w:r>
      <w:r>
        <w:t xml:space="preserve"> prior to 2006</w:t>
      </w:r>
      <w:r w:rsidR="4CF07E18">
        <w:t xml:space="preserve">. </w:t>
      </w:r>
      <w:r w:rsidR="448523AE">
        <w:t>However, g</w:t>
      </w:r>
      <w:r w:rsidR="5DA5EA23">
        <w:t xml:space="preserve">iven the complex </w:t>
      </w:r>
      <w:r w:rsidR="34D2E829">
        <w:t xml:space="preserve">historical operations in the area, the IESC </w:t>
      </w:r>
      <w:r w:rsidR="2899CD4B">
        <w:t>considers that the current impact and proposed impact scenarios are more relevant</w:t>
      </w:r>
      <w:r w:rsidR="448523AE">
        <w:t xml:space="preserve"> than baselines</w:t>
      </w:r>
      <w:r w:rsidR="2FF95463">
        <w:t>.</w:t>
      </w:r>
      <w:r w:rsidR="2E038E9E">
        <w:t xml:space="preserve"> </w:t>
      </w:r>
      <w:r w:rsidR="3AE1FFAB">
        <w:t xml:space="preserve">The </w:t>
      </w:r>
      <w:r w:rsidR="6122447C">
        <w:t xml:space="preserve">available </w:t>
      </w:r>
      <w:r w:rsidR="3AE1FFAB">
        <w:t xml:space="preserve">monitoring </w:t>
      </w:r>
      <w:r w:rsidR="37B03773">
        <w:t xml:space="preserve">data </w:t>
      </w:r>
      <w:r w:rsidR="7DC3CC82">
        <w:t>are</w:t>
      </w:r>
      <w:r w:rsidR="37B03773">
        <w:t xml:space="preserve"> not ad</w:t>
      </w:r>
      <w:r w:rsidR="76F1E76B">
        <w:t>e</w:t>
      </w:r>
      <w:r w:rsidR="37B03773">
        <w:t>quate</w:t>
      </w:r>
      <w:r w:rsidR="1822357F">
        <w:t xml:space="preserve"> to</w:t>
      </w:r>
      <w:r w:rsidR="37B03773">
        <w:t xml:space="preserve"> define current impact and proposed impact scenarios to support the proponent’s conclusions.</w:t>
      </w:r>
      <w:r w:rsidR="074EE39A">
        <w:t xml:space="preserve"> </w:t>
      </w:r>
      <w:r w:rsidR="37B03773">
        <w:t>The</w:t>
      </w:r>
      <w:r w:rsidR="0FF64F5D">
        <w:t xml:space="preserve"> </w:t>
      </w:r>
      <w:r w:rsidR="6803E3DC">
        <w:t xml:space="preserve">existing monitoring program </w:t>
      </w:r>
      <w:r w:rsidR="37B03773">
        <w:t>includes</w:t>
      </w:r>
      <w:r w:rsidR="20C5886C">
        <w:t xml:space="preserve"> eight sites</w:t>
      </w:r>
      <w:r w:rsidR="60AA9142">
        <w:t>. Only three sites monitor the alluvium</w:t>
      </w:r>
      <w:r w:rsidR="3BFC56A9">
        <w:t xml:space="preserve"> (two of which are now dry)</w:t>
      </w:r>
      <w:r w:rsidR="60AA9142">
        <w:t>, while all sites monitor vari</w:t>
      </w:r>
      <w:r w:rsidR="4D57FDD1">
        <w:t>ous</w:t>
      </w:r>
      <w:r w:rsidR="60AA9142">
        <w:t xml:space="preserve"> levels of the target coal measures (and the </w:t>
      </w:r>
      <w:r w:rsidR="392A7CB4">
        <w:t xml:space="preserve">underlying </w:t>
      </w:r>
      <w:r w:rsidR="60AA9142">
        <w:t>Rathluba Seam)</w:t>
      </w:r>
      <w:r w:rsidR="3CE9E6DB">
        <w:t xml:space="preserve"> (GHD 2025c,</w:t>
      </w:r>
      <w:r w:rsidR="076F87DF">
        <w:t xml:space="preserve"> Table 6.1</w:t>
      </w:r>
      <w:r w:rsidR="3CE9E6DB">
        <w:t xml:space="preserve"> p</w:t>
      </w:r>
      <w:r w:rsidR="076F87DF">
        <w:t>p</w:t>
      </w:r>
      <w:r w:rsidR="3CE9E6DB">
        <w:t xml:space="preserve">. </w:t>
      </w:r>
      <w:r w:rsidR="076F87DF">
        <w:t>30</w:t>
      </w:r>
      <w:r w:rsidR="005E6838">
        <w:t xml:space="preserve"> – </w:t>
      </w:r>
      <w:r w:rsidR="076F87DF">
        <w:t>31)</w:t>
      </w:r>
      <w:r w:rsidR="5FDCA18C">
        <w:t xml:space="preserve">. </w:t>
      </w:r>
      <w:r w:rsidR="1558EE4F">
        <w:t xml:space="preserve">At least one additional monitoring well </w:t>
      </w:r>
      <w:r w:rsidR="0F1BE565">
        <w:t xml:space="preserve">in the </w:t>
      </w:r>
      <w:r w:rsidR="55068E96">
        <w:t xml:space="preserve">Big Ben </w:t>
      </w:r>
      <w:r w:rsidR="2F06C687">
        <w:t>S</w:t>
      </w:r>
      <w:r w:rsidR="0F1BE565">
        <w:t>eam</w:t>
      </w:r>
      <w:r w:rsidR="54108F23">
        <w:t xml:space="preserve"> </w:t>
      </w:r>
      <w:r w:rsidR="1558EE4F">
        <w:t xml:space="preserve">should be constructed </w:t>
      </w:r>
      <w:r w:rsidR="591D6D6C">
        <w:t xml:space="preserve">to the east of the </w:t>
      </w:r>
      <w:r w:rsidR="591D6D6C" w:rsidRPr="00886B0D">
        <w:t xml:space="preserve">proposed </w:t>
      </w:r>
      <w:r w:rsidR="7EE9619B" w:rsidRPr="00886B0D">
        <w:t>mine extension</w:t>
      </w:r>
      <w:r w:rsidR="216DC112">
        <w:t xml:space="preserve">, </w:t>
      </w:r>
      <w:r w:rsidR="32D9F95C">
        <w:t xml:space="preserve">as the coal seams have not been monitored in that </w:t>
      </w:r>
      <w:r w:rsidR="7B8BC063">
        <w:t xml:space="preserve">area </w:t>
      </w:r>
      <w:r w:rsidR="32D9F95C">
        <w:t>since Site 4 ceased monitoring the Rathluba Seam in 2012</w:t>
      </w:r>
      <w:r w:rsidR="7EE9619B">
        <w:t>.</w:t>
      </w:r>
    </w:p>
    <w:p w14:paraId="0C4B471A" w14:textId="446C42FB" w:rsidR="00F2341E" w:rsidRDefault="5E714FAF" w:rsidP="00633224">
      <w:pPr>
        <w:pStyle w:val="ListNumber"/>
      </w:pPr>
      <w:r>
        <w:t>The conceptual modelling has only includ</w:t>
      </w:r>
      <w:r w:rsidR="4F739107">
        <w:t>ed</w:t>
      </w:r>
      <w:r>
        <w:t xml:space="preserve"> cross sections </w:t>
      </w:r>
      <w:r w:rsidR="7D084F3B">
        <w:t>that contain</w:t>
      </w:r>
      <w:r w:rsidR="4F739107">
        <w:t xml:space="preserve"> the</w:t>
      </w:r>
      <w:r w:rsidR="7D084F3B">
        <w:t xml:space="preserve"> water</w:t>
      </w:r>
      <w:r w:rsidR="4DF23A7F">
        <w:t>-</w:t>
      </w:r>
      <w:r w:rsidR="7D084F3B">
        <w:t xml:space="preserve">bearing Big Ben Seam and lower Rathluba Seam of the Tomago Coal Measures. The proposed Creek Cut </w:t>
      </w:r>
      <w:r w:rsidR="7CF9D2CC">
        <w:t>is</w:t>
      </w:r>
      <w:r w:rsidR="7D084F3B">
        <w:t xml:space="preserve"> included in cross sections</w:t>
      </w:r>
      <w:r w:rsidR="0C0F1095">
        <w:t xml:space="preserve"> but not</w:t>
      </w:r>
      <w:r w:rsidR="7D084F3B">
        <w:t xml:space="preserve"> the proposed Workshop Cut</w:t>
      </w:r>
      <w:r w:rsidR="44946A75">
        <w:t xml:space="preserve"> (GHD 2025c, </w:t>
      </w:r>
      <w:r w:rsidR="4F739107">
        <w:t>F</w:t>
      </w:r>
      <w:r w:rsidR="44946A75">
        <w:t>igures 7.1</w:t>
      </w:r>
      <w:r w:rsidR="35AE70AD">
        <w:t xml:space="preserve"> – </w:t>
      </w:r>
      <w:r w:rsidR="44946A75">
        <w:t>7.4, pp. 41</w:t>
      </w:r>
      <w:r w:rsidR="35AE70AD">
        <w:t xml:space="preserve"> – </w:t>
      </w:r>
      <w:r w:rsidR="44946A75">
        <w:t>44)</w:t>
      </w:r>
      <w:r w:rsidR="7D084F3B">
        <w:t xml:space="preserve">. </w:t>
      </w:r>
      <w:r w:rsidR="064D777A">
        <w:t xml:space="preserve">The conceptualisation </w:t>
      </w:r>
      <w:r w:rsidR="11B677CE">
        <w:t>assumes</w:t>
      </w:r>
      <w:r w:rsidR="3CE0863F">
        <w:t xml:space="preserve"> the depth to groundwater but does not provide a map of depth to water</w:t>
      </w:r>
      <w:r w:rsidR="4A71A324">
        <w:t xml:space="preserve"> that is</w:t>
      </w:r>
      <w:r w:rsidR="3CE0863F">
        <w:t xml:space="preserve"> base</w:t>
      </w:r>
      <w:r w:rsidR="2F6137B9">
        <w:t>d on observed data or groundwater model results.</w:t>
      </w:r>
      <w:r w:rsidR="064D777A">
        <w:t xml:space="preserve"> </w:t>
      </w:r>
      <w:r w:rsidR="52324A7E">
        <w:t>Although</w:t>
      </w:r>
      <w:r w:rsidR="3A4B52E0">
        <w:t xml:space="preserve"> t</w:t>
      </w:r>
      <w:r w:rsidR="4D31B449">
        <w:t xml:space="preserve">he </w:t>
      </w:r>
      <w:r w:rsidR="7D084F3B">
        <w:t xml:space="preserve">final void </w:t>
      </w:r>
      <w:r w:rsidR="4D31B449">
        <w:t xml:space="preserve">will be relocated </w:t>
      </w:r>
      <w:r w:rsidR="671D1DBD">
        <w:t xml:space="preserve">and resized </w:t>
      </w:r>
      <w:r w:rsidR="4D31B449">
        <w:t>as part of the project (GHD 2022c, Figure 2-8, p. 27), c</w:t>
      </w:r>
      <w:r w:rsidR="7D084F3B">
        <w:t>onceptualisation of th</w:t>
      </w:r>
      <w:r w:rsidR="0F5234DB">
        <w:t>is</w:t>
      </w:r>
      <w:r w:rsidR="7D084F3B">
        <w:t xml:space="preserve"> </w:t>
      </w:r>
      <w:r w:rsidR="4D31B449">
        <w:t xml:space="preserve">new </w:t>
      </w:r>
      <w:r w:rsidR="22DCDD7B">
        <w:t>void has</w:t>
      </w:r>
      <w:r w:rsidR="7D084F3B">
        <w:t xml:space="preserve"> not been updated from </w:t>
      </w:r>
      <w:r w:rsidR="44946A75">
        <w:t>previous modelling.</w:t>
      </w:r>
      <w:r w:rsidR="68860D0F">
        <w:t xml:space="preserve"> These omissions should be rectified</w:t>
      </w:r>
      <w:r w:rsidR="4BB0317B">
        <w:t xml:space="preserve"> to improve </w:t>
      </w:r>
      <w:r w:rsidR="0CFE2E5F">
        <w:t xml:space="preserve">evaluation of </w:t>
      </w:r>
      <w:r w:rsidR="4BB0317B">
        <w:t>inter-aquifer connectivity and interactions with the surface.</w:t>
      </w:r>
    </w:p>
    <w:p w14:paraId="738B7CB8" w14:textId="7C16150B" w:rsidR="00D76123" w:rsidRPr="00032923" w:rsidRDefault="5D8E887C" w:rsidP="00D76123">
      <w:pPr>
        <w:pStyle w:val="ListNumber"/>
        <w:rPr>
          <w:lang w:eastAsia="en-AU"/>
        </w:rPr>
      </w:pPr>
      <w:r w:rsidRPr="375F8691">
        <w:rPr>
          <w:rStyle w:val="cf01"/>
          <w:rFonts w:ascii="Arial" w:hAnsi="Arial" w:cs="Arial"/>
          <w:sz w:val="20"/>
          <w:szCs w:val="20"/>
        </w:rPr>
        <w:t xml:space="preserve">The groundwater modelling presented by the proponent is out of date, having been </w:t>
      </w:r>
      <w:r w:rsidR="33F39122" w:rsidRPr="375F8691">
        <w:rPr>
          <w:rStyle w:val="cf01"/>
          <w:rFonts w:ascii="Arial" w:hAnsi="Arial" w:cs="Arial"/>
          <w:sz w:val="20"/>
          <w:szCs w:val="20"/>
        </w:rPr>
        <w:t>developed</w:t>
      </w:r>
      <w:r w:rsidRPr="375F8691">
        <w:rPr>
          <w:rStyle w:val="cf01"/>
          <w:rFonts w:ascii="Arial" w:hAnsi="Arial" w:cs="Arial"/>
          <w:sz w:val="20"/>
          <w:szCs w:val="20"/>
        </w:rPr>
        <w:t xml:space="preserve"> between 2008 and 2016</w:t>
      </w:r>
      <w:r w:rsidR="25FDCD7F" w:rsidRPr="375F8691">
        <w:rPr>
          <w:rStyle w:val="cf01"/>
          <w:rFonts w:ascii="Arial" w:hAnsi="Arial" w:cs="Arial"/>
          <w:sz w:val="20"/>
          <w:szCs w:val="20"/>
        </w:rPr>
        <w:t>,</w:t>
      </w:r>
      <w:r w:rsidRPr="375F8691">
        <w:rPr>
          <w:rStyle w:val="cf01"/>
          <w:rFonts w:ascii="Arial" w:hAnsi="Arial" w:cs="Arial"/>
          <w:sz w:val="20"/>
          <w:szCs w:val="20"/>
        </w:rPr>
        <w:t xml:space="preserve"> with an update in 2017. There </w:t>
      </w:r>
      <w:r w:rsidR="7FA1EE64" w:rsidRPr="375F8691">
        <w:rPr>
          <w:rStyle w:val="cf01"/>
          <w:rFonts w:ascii="Arial" w:hAnsi="Arial" w:cs="Arial"/>
          <w:sz w:val="20"/>
          <w:szCs w:val="20"/>
        </w:rPr>
        <w:t>i</w:t>
      </w:r>
      <w:r w:rsidRPr="375F8691">
        <w:rPr>
          <w:rStyle w:val="cf01"/>
          <w:rFonts w:ascii="Arial" w:hAnsi="Arial" w:cs="Arial"/>
          <w:sz w:val="20"/>
          <w:szCs w:val="20"/>
        </w:rPr>
        <w:t>s a further 8 years of monitoring data that ha</w:t>
      </w:r>
      <w:r w:rsidR="58A9A255" w:rsidRPr="375F8691">
        <w:rPr>
          <w:rStyle w:val="cf01"/>
          <w:rFonts w:ascii="Arial" w:hAnsi="Arial" w:cs="Arial"/>
          <w:sz w:val="20"/>
          <w:szCs w:val="20"/>
        </w:rPr>
        <w:t>ve</w:t>
      </w:r>
      <w:r w:rsidRPr="375F8691">
        <w:rPr>
          <w:rStyle w:val="cf01"/>
          <w:rFonts w:ascii="Arial" w:hAnsi="Arial" w:cs="Arial"/>
          <w:sz w:val="20"/>
          <w:szCs w:val="20"/>
        </w:rPr>
        <w:t xml:space="preserve"> not been used in the conceptual or numerical model. Additionally, the documentation about the numerical model provided in HydroSimulations (2017) is incomplete, and it is not possible to fully assess the groundwater modelling assumptions from the information provided. No uncertainty </w:t>
      </w:r>
      <w:r w:rsidRPr="375F8691">
        <w:rPr>
          <w:rStyle w:val="cf01"/>
          <w:rFonts w:ascii="Arial" w:hAnsi="Arial" w:cs="Arial"/>
          <w:sz w:val="20"/>
          <w:szCs w:val="20"/>
        </w:rPr>
        <w:lastRenderedPageBreak/>
        <w:t xml:space="preserve">analysis is presented for the groundwater model. </w:t>
      </w:r>
      <w:r w:rsidR="509F031A" w:rsidRPr="375F8691">
        <w:rPr>
          <w:rStyle w:val="cf01"/>
          <w:rFonts w:ascii="Arial" w:hAnsi="Arial" w:cs="Arial"/>
          <w:sz w:val="20"/>
          <w:szCs w:val="20"/>
        </w:rPr>
        <w:t>P</w:t>
      </w:r>
      <w:r w:rsidRPr="375F8691">
        <w:rPr>
          <w:rStyle w:val="cf01"/>
          <w:rFonts w:ascii="Arial" w:hAnsi="Arial" w:cs="Arial"/>
          <w:sz w:val="20"/>
          <w:szCs w:val="20"/>
        </w:rPr>
        <w:t xml:space="preserve">otentially significant changes to the mine plan, such as the size and location of the final pit void are not included in the 2017 model. </w:t>
      </w:r>
    </w:p>
    <w:p w14:paraId="2A75273D" w14:textId="31D62682" w:rsidR="00D76123" w:rsidRDefault="5D8E887C" w:rsidP="00660BEF">
      <w:pPr>
        <w:pStyle w:val="ListNumber"/>
      </w:pPr>
      <w:r>
        <w:t>These shortcomings are acknowledged in the project documentation, with arguments advanced as to why the outdated modelling is sufficient to assess impacts from the project. At a minimum, a post</w:t>
      </w:r>
      <w:r w:rsidR="2A827A69">
        <w:t>-</w:t>
      </w:r>
      <w:r>
        <w:t>audit is required to compare model predictions to observed potentiometric head, drawdown and mine inflows, and to demonstrate whether the model is adequate to assess impacts from the current project. The post-audit should document the model assumptions and results more fully than HydroSimulations (2017) and should have a</w:t>
      </w:r>
      <w:r w:rsidR="003D0A72">
        <w:t xml:space="preserve"> review by an external expert who has not been involved in the development of the model</w:t>
      </w:r>
      <w:r>
        <w:t>. If the post-audit shows the model</w:t>
      </w:r>
      <w:r w:rsidR="61481FC1">
        <w:t xml:space="preserve"> is</w:t>
      </w:r>
      <w:r>
        <w:t xml:space="preserve"> incapable of adequately representing the 2017 to 2025 period, further conceptual and numerical model development is required. </w:t>
      </w:r>
      <w:r w:rsidR="002C099F">
        <w:t>An updated</w:t>
      </w:r>
      <w:r w:rsidR="66F31CA9">
        <w:t xml:space="preserve"> numerical model should incorporate</w:t>
      </w:r>
      <w:r>
        <w:t xml:space="preserve"> the additional </w:t>
      </w:r>
      <w:r w:rsidR="30932986">
        <w:t>8 years of data</w:t>
      </w:r>
      <w:r>
        <w:t>, the proposed project, changes to the final landform and timing of mine closure</w:t>
      </w:r>
      <w:r w:rsidR="1D9337E7">
        <w:t>,</w:t>
      </w:r>
      <w:r>
        <w:t xml:space="preserve"> and uncertainty analysis. </w:t>
      </w:r>
    </w:p>
    <w:p w14:paraId="76276745" w14:textId="5661F148" w:rsidR="006D66EA" w:rsidRDefault="52B7586E" w:rsidP="00771954">
      <w:pPr>
        <w:pStyle w:val="ListNumber"/>
      </w:pPr>
      <w:r>
        <w:t>Water management infrastructure is proposed to remain largely unchanged from the existing mine works</w:t>
      </w:r>
      <w:r w:rsidR="05E36A65">
        <w:t xml:space="preserve"> and approvals</w:t>
      </w:r>
      <w:r>
        <w:t xml:space="preserve"> (GHD 2025c, pp. 8</w:t>
      </w:r>
      <w:r w:rsidR="49BA037D">
        <w:t xml:space="preserve"> – </w:t>
      </w:r>
      <w:r>
        <w:t>9).</w:t>
      </w:r>
      <w:r w:rsidR="7133F832">
        <w:t xml:space="preserve"> The proponent assumes that due to the size and depth of the proposed Creek </w:t>
      </w:r>
      <w:r w:rsidR="70C78B85">
        <w:t>C</w:t>
      </w:r>
      <w:r w:rsidR="7133F832">
        <w:t xml:space="preserve">ut and Workshop </w:t>
      </w:r>
      <w:r w:rsidR="734212BB">
        <w:t>C</w:t>
      </w:r>
      <w:r w:rsidR="7133F832">
        <w:t xml:space="preserve">ut, inflows from the project will </w:t>
      </w:r>
      <w:r w:rsidR="09BB9D9C">
        <w:t>be less than</w:t>
      </w:r>
      <w:r w:rsidR="7133F832">
        <w:t xml:space="preserve"> previous years and </w:t>
      </w:r>
      <w:r w:rsidR="3E0B7CA9">
        <w:t>“</w:t>
      </w:r>
      <w:r w:rsidR="7133F832">
        <w:t xml:space="preserve">may be negligible or zero if there is no groundwater </w:t>
      </w:r>
      <w:r w:rsidR="3E0B7CA9">
        <w:t xml:space="preserve">interception” </w:t>
      </w:r>
      <w:r w:rsidR="7133F832">
        <w:t>(GHD 2025c, p. 45</w:t>
      </w:r>
      <w:r w:rsidR="3E0B7CA9">
        <w:t>)</w:t>
      </w:r>
      <w:r w:rsidR="7133F832">
        <w:t>.</w:t>
      </w:r>
      <w:r w:rsidR="05E36A65">
        <w:t xml:space="preserve"> </w:t>
      </w:r>
      <w:r w:rsidR="784BA523">
        <w:t>The proponent needs to</w:t>
      </w:r>
      <w:r w:rsidR="05E36A65">
        <w:t xml:space="preserve"> </w:t>
      </w:r>
      <w:r w:rsidR="47206AC4">
        <w:t>demonstrate</w:t>
      </w:r>
      <w:r w:rsidR="05E36A65">
        <w:t xml:space="preserve"> </w:t>
      </w:r>
      <w:r w:rsidR="592D99BC">
        <w:t xml:space="preserve">that </w:t>
      </w:r>
      <w:r w:rsidR="05E36A65">
        <w:t>the</w:t>
      </w:r>
      <w:r w:rsidR="00EC78FA">
        <w:t>se</w:t>
      </w:r>
      <w:r w:rsidR="05E36A65">
        <w:t xml:space="preserve"> groundwater impacts of the project</w:t>
      </w:r>
      <w:r w:rsidR="592D99BC">
        <w:t xml:space="preserve"> will be limited or non-existent</w:t>
      </w:r>
      <w:r w:rsidR="05E36A65">
        <w:t>.</w:t>
      </w:r>
    </w:p>
    <w:p w14:paraId="28B90FCE" w14:textId="54A5A45A" w:rsidR="00196904" w:rsidRDefault="0662876E" w:rsidP="00771954">
      <w:pPr>
        <w:pStyle w:val="ListNumber"/>
      </w:pPr>
      <w:r>
        <w:t xml:space="preserve">Additional information through a more comprehensive monitoring program, updated </w:t>
      </w:r>
      <w:r w:rsidR="3569C728">
        <w:t>conceptual modelling</w:t>
      </w:r>
      <w:r w:rsidR="36A74118">
        <w:t xml:space="preserve"> and post</w:t>
      </w:r>
      <w:r w:rsidR="7F349625">
        <w:t>-</w:t>
      </w:r>
      <w:r w:rsidR="36A74118">
        <w:t>audit of the groundwater model</w:t>
      </w:r>
      <w:r>
        <w:t xml:space="preserve"> or other suitable evidence of groundwater impacts are required to ascertain the impact</w:t>
      </w:r>
      <w:r w:rsidR="7E764B39">
        <w:t>s</w:t>
      </w:r>
      <w:r>
        <w:t xml:space="preserve"> to groundwater resources</w:t>
      </w:r>
      <w:r w:rsidR="7458E4BB">
        <w:t xml:space="preserve">, </w:t>
      </w:r>
      <w:r w:rsidR="1F82EBB2">
        <w:t xml:space="preserve">including implications for </w:t>
      </w:r>
      <w:r w:rsidR="3DE7EEC9">
        <w:t>GDEs, the final void, privately owned bores and local watercourses</w:t>
      </w:r>
      <w:r>
        <w:t>.</w:t>
      </w:r>
    </w:p>
    <w:p w14:paraId="20070933" w14:textId="6FB79316" w:rsidR="00DA04F2" w:rsidRPr="00DA04F2" w:rsidRDefault="00DA04F2" w:rsidP="00DA04F2">
      <w:pPr>
        <w:pStyle w:val="Question"/>
        <w:shd w:val="clear" w:color="auto" w:fill="E7E6E6"/>
        <w:rPr>
          <w:u w:val="single"/>
        </w:rPr>
      </w:pPr>
      <w:r w:rsidRPr="00DA04F2">
        <w:rPr>
          <w:u w:val="single"/>
        </w:rPr>
        <w:t>Cumulative Impacts</w:t>
      </w:r>
    </w:p>
    <w:p w14:paraId="236ADDCC" w14:textId="24E67BB5" w:rsidR="00DA04F2" w:rsidRDefault="00DA04F2" w:rsidP="00DA04F2">
      <w:pPr>
        <w:pStyle w:val="Question"/>
        <w:shd w:val="clear" w:color="auto" w:fill="E7E6E6"/>
      </w:pPr>
      <w:r w:rsidRPr="00BF21A7">
        <w:t xml:space="preserve">Question </w:t>
      </w:r>
      <w:r>
        <w:t>4</w:t>
      </w:r>
      <w:r w:rsidRPr="00BF21A7">
        <w:t>:</w:t>
      </w:r>
      <w:r>
        <w:t xml:space="preserve"> H</w:t>
      </w:r>
      <w:r w:rsidRPr="007C3784">
        <w:t>as appropriate consideration been given to the potential cumulative impacts on surface and groundwater resources from historical, current and proposed mining operations at the site and from nearby mining activities</w:t>
      </w:r>
      <w:r>
        <w:t>?</w:t>
      </w:r>
    </w:p>
    <w:p w14:paraId="32C4091C" w14:textId="06FDDE30" w:rsidR="00DA04F2" w:rsidRPr="00BF21A7" w:rsidRDefault="00DA04F2" w:rsidP="00DA04F2">
      <w:pPr>
        <w:pStyle w:val="Question"/>
        <w:shd w:val="clear" w:color="auto" w:fill="E7E6E6"/>
      </w:pPr>
      <w:r>
        <w:t>Question 5: D</w:t>
      </w:r>
      <w:r w:rsidRPr="007C3784">
        <w:t>oes the assessment adequately differentiate impacts for the proposed extension to mining operations, current mining operations and historical mining activities</w:t>
      </w:r>
      <w:r>
        <w:t>?</w:t>
      </w:r>
    </w:p>
    <w:p w14:paraId="370F8BD5" w14:textId="49CB911E" w:rsidR="00870484" w:rsidRPr="00BF21A7" w:rsidRDefault="5F299C7D" w:rsidP="00FC36A1">
      <w:pPr>
        <w:pStyle w:val="ListNumber"/>
      </w:pPr>
      <w:r>
        <w:t>Appropriate consideration has not been given to the potential cumulative impacts on surface and groundwater resources</w:t>
      </w:r>
      <w:r w:rsidR="5B6D6404">
        <w:t xml:space="preserve"> from historical, current and proposed operations from the proponent’s operations </w:t>
      </w:r>
      <w:r w:rsidR="09B4430E">
        <w:t>(e.g., Bloomfield Colliery)</w:t>
      </w:r>
      <w:r w:rsidR="5B6D6404">
        <w:t xml:space="preserve"> and </w:t>
      </w:r>
      <w:r w:rsidR="18E8FCB4">
        <w:t>nearby</w:t>
      </w:r>
      <w:r w:rsidR="5B6D6404">
        <w:t xml:space="preserve"> mines</w:t>
      </w:r>
      <w:r w:rsidR="69863218">
        <w:t xml:space="preserve"> (e.g., Abel Underground Mine, Donaldson Open Cut Mine and Tasman Underground Mine)</w:t>
      </w:r>
      <w:r w:rsidR="5B6D6404">
        <w:t xml:space="preserve">. A detailed assessment of the cumulative impacts </w:t>
      </w:r>
      <w:r w:rsidR="69D95D12">
        <w:t xml:space="preserve">(IESC 2024) </w:t>
      </w:r>
      <w:r w:rsidR="64AA11D0">
        <w:t>sh</w:t>
      </w:r>
      <w:r w:rsidR="5B6D6404">
        <w:t xml:space="preserve">ould be provided </w:t>
      </w:r>
      <w:r w:rsidR="33D43D62">
        <w:t xml:space="preserve">to understand </w:t>
      </w:r>
      <w:r w:rsidR="172DCAB9">
        <w:t>the</w:t>
      </w:r>
      <w:r w:rsidR="33D43D62">
        <w:t xml:space="preserve"> cumulative changes to surface and groundwater resources</w:t>
      </w:r>
      <w:r w:rsidR="5B6D6404">
        <w:t xml:space="preserve">. </w:t>
      </w:r>
    </w:p>
    <w:p w14:paraId="54B7D493" w14:textId="0B02A8CF" w:rsidR="00DA04F2" w:rsidRDefault="5F299C7D" w:rsidP="00FC36A1">
      <w:pPr>
        <w:pStyle w:val="ListNumber"/>
      </w:pPr>
      <w:r>
        <w:t xml:space="preserve">The assessment does not adequately differentiate impacts </w:t>
      </w:r>
      <w:r w:rsidR="5B6D6404">
        <w:t xml:space="preserve">from the </w:t>
      </w:r>
      <w:r>
        <w:t xml:space="preserve">proposed </w:t>
      </w:r>
      <w:r w:rsidR="5B6D6404">
        <w:t>project</w:t>
      </w:r>
      <w:r w:rsidR="044643B6">
        <w:t>,</w:t>
      </w:r>
      <w:r>
        <w:t xml:space="preserve"> current </w:t>
      </w:r>
      <w:r w:rsidR="5B6D6404">
        <w:t xml:space="preserve">operations </w:t>
      </w:r>
      <w:r>
        <w:t xml:space="preserve">and historical </w:t>
      </w:r>
      <w:r w:rsidR="37F5AD30">
        <w:t xml:space="preserve">mining </w:t>
      </w:r>
      <w:r>
        <w:t>activities.</w:t>
      </w:r>
      <w:r w:rsidR="5B6D6404">
        <w:t xml:space="preserve"> </w:t>
      </w:r>
      <w:r w:rsidR="2B4F3123">
        <w:t>Once the additional work outlined in</w:t>
      </w:r>
      <w:r w:rsidR="350C65B2">
        <w:t xml:space="preserve"> responses to</w:t>
      </w:r>
      <w:r w:rsidR="2B4F3123">
        <w:t xml:space="preserve"> </w:t>
      </w:r>
      <w:r w:rsidR="156EFFDC">
        <w:t>Questions 1 to 3</w:t>
      </w:r>
      <w:r w:rsidR="32788F80">
        <w:t>, 6 and 9</w:t>
      </w:r>
      <w:r w:rsidR="2B4F3123">
        <w:t xml:space="preserve"> </w:t>
      </w:r>
      <w:r w:rsidR="4220BAAE">
        <w:t xml:space="preserve">has been </w:t>
      </w:r>
      <w:r w:rsidR="2B4F3123">
        <w:t xml:space="preserve">undertaken and the potential impacts of the proposed project are </w:t>
      </w:r>
      <w:r w:rsidR="28EF3F81">
        <w:t>adequately identified and differentiated</w:t>
      </w:r>
      <w:r w:rsidR="2B4F3123">
        <w:t xml:space="preserve">, a </w:t>
      </w:r>
      <w:r w:rsidR="176B3CF5">
        <w:t>thorough</w:t>
      </w:r>
      <w:r w:rsidR="2B4F3123">
        <w:t xml:space="preserve"> </w:t>
      </w:r>
      <w:r w:rsidR="5B6D6404">
        <w:t xml:space="preserve">assessment of the cumulative impacts </w:t>
      </w:r>
      <w:r w:rsidR="2B4F3123">
        <w:t>on surface and groundwater resources of the proposed project, current mining operations and historical mining activities should</w:t>
      </w:r>
      <w:r w:rsidR="5B6D6404">
        <w:t xml:space="preserve"> be provided. </w:t>
      </w:r>
    </w:p>
    <w:p w14:paraId="327C4925" w14:textId="77777777" w:rsidR="00DA04F2" w:rsidRPr="00872E0B" w:rsidRDefault="00DA04F2" w:rsidP="00DA04F2">
      <w:pPr>
        <w:pStyle w:val="Question"/>
        <w:shd w:val="clear" w:color="auto" w:fill="E7E6E6"/>
        <w:rPr>
          <w:u w:val="single"/>
        </w:rPr>
      </w:pPr>
      <w:r w:rsidRPr="00872E0B">
        <w:rPr>
          <w:u w:val="single"/>
        </w:rPr>
        <w:t>Water-dependent ecosystems</w:t>
      </w:r>
    </w:p>
    <w:p w14:paraId="5D960B80" w14:textId="35109990" w:rsidR="00DA04F2" w:rsidRPr="007C3784" w:rsidRDefault="00DA04F2" w:rsidP="00DA04F2">
      <w:pPr>
        <w:pStyle w:val="Question"/>
        <w:shd w:val="clear" w:color="auto" w:fill="E7E6E6"/>
      </w:pPr>
      <w:r>
        <w:t xml:space="preserve">Question 6: </w:t>
      </w:r>
      <w:r w:rsidRPr="007C3784">
        <w:t>Have the potential impacts of the project on aquatic biota, riparian habitat and groundwater dependent ecosystems been adequately described and assessed</w:t>
      </w:r>
      <w:r>
        <w:t>?</w:t>
      </w:r>
    </w:p>
    <w:p w14:paraId="5FBC2F2A" w14:textId="77777777" w:rsidR="00DC31A8" w:rsidRDefault="00DC31A8" w:rsidP="00DC31A8"/>
    <w:p w14:paraId="411586C5" w14:textId="586C722D" w:rsidR="009B0161" w:rsidRPr="00300DE0" w:rsidRDefault="49AFD051">
      <w:pPr>
        <w:pStyle w:val="ListNumber"/>
      </w:pPr>
      <w:r>
        <w:lastRenderedPageBreak/>
        <w:t xml:space="preserve">Potential impacts of the project on aquatic biota have not been adequately described or assessed. </w:t>
      </w:r>
      <w:r w:rsidR="1A914F0C">
        <w:t>The proponent states that aquatic ecology monitoring of Four Mile Creek will occur every 5 years</w:t>
      </w:r>
      <w:r w:rsidR="10632BBF">
        <w:t xml:space="preserve"> and involve</w:t>
      </w:r>
      <w:r w:rsidR="1A914F0C">
        <w:t xml:space="preserve"> sampling </w:t>
      </w:r>
      <w:r w:rsidR="20E4432A">
        <w:t xml:space="preserve">limited </w:t>
      </w:r>
      <w:r w:rsidR="1A914F0C">
        <w:t>water quality parameters, invertebrates and habitat health (</w:t>
      </w:r>
      <w:r w:rsidR="1A914F0C" w:rsidRPr="375F8691">
        <w:rPr>
          <w:lang w:val="en-US"/>
        </w:rPr>
        <w:t>AECOM 2021, Appendix D, Table 5, p. 12)</w:t>
      </w:r>
      <w:r w:rsidR="1A914F0C">
        <w:t>.</w:t>
      </w:r>
      <w:r w:rsidR="481FC506">
        <w:t xml:space="preserve"> However,</w:t>
      </w:r>
      <w:r w:rsidR="1A914F0C">
        <w:t xml:space="preserve"> </w:t>
      </w:r>
      <w:r w:rsidR="477CA841">
        <w:t>l</w:t>
      </w:r>
      <w:r>
        <w:t xml:space="preserve">imited </w:t>
      </w:r>
      <w:r w:rsidR="76AD5107">
        <w:t xml:space="preserve">to no </w:t>
      </w:r>
      <w:r w:rsidR="10632BBF">
        <w:t xml:space="preserve">baseline information and </w:t>
      </w:r>
      <w:r>
        <w:t>assessment w</w:t>
      </w:r>
      <w:r w:rsidR="63A4FF82">
        <w:t>ere</w:t>
      </w:r>
      <w:r>
        <w:t xml:space="preserve"> provided for the aquatic biota with</w:t>
      </w:r>
      <w:r w:rsidR="74934321">
        <w:t>in</w:t>
      </w:r>
      <w:r>
        <w:t xml:space="preserve"> the creek</w:t>
      </w:r>
      <w:r w:rsidR="3E96059D">
        <w:t>s</w:t>
      </w:r>
      <w:r>
        <w:t xml:space="preserve"> </w:t>
      </w:r>
      <w:r w:rsidR="10632BBF">
        <w:t xml:space="preserve">in and </w:t>
      </w:r>
      <w:r>
        <w:t>surrounding the project area.</w:t>
      </w:r>
      <w:r w:rsidR="03656B28">
        <w:t xml:space="preserve"> </w:t>
      </w:r>
      <w:r w:rsidR="03656B28" w:rsidRPr="375F8691">
        <w:rPr>
          <w:rFonts w:eastAsia="Arial"/>
        </w:rPr>
        <w:t>Before the project commences, baseline data on aquatic biota and instream and riparian habitat</w:t>
      </w:r>
      <w:r w:rsidR="2A3E5CDC" w:rsidRPr="375F8691">
        <w:rPr>
          <w:rFonts w:eastAsia="Arial"/>
        </w:rPr>
        <w:t>s</w:t>
      </w:r>
      <w:r w:rsidR="03656B28" w:rsidRPr="375F8691">
        <w:rPr>
          <w:rFonts w:eastAsia="Arial"/>
        </w:rPr>
        <w:t xml:space="preserve"> should be collected from multiple sites along </w:t>
      </w:r>
      <w:r w:rsidR="03656B28" w:rsidRPr="00A50987">
        <w:rPr>
          <w:rFonts w:eastAsia="Arial"/>
        </w:rPr>
        <w:t xml:space="preserve">Elwells </w:t>
      </w:r>
      <w:r w:rsidR="006151CB" w:rsidRPr="00A50987">
        <w:rPr>
          <w:rFonts w:eastAsia="Arial"/>
        </w:rPr>
        <w:t>Creek</w:t>
      </w:r>
      <w:r w:rsidR="03656B28" w:rsidRPr="00A50987">
        <w:rPr>
          <w:rFonts w:eastAsia="Arial"/>
        </w:rPr>
        <w:t xml:space="preserve"> </w:t>
      </w:r>
      <w:r w:rsidR="03656B28" w:rsidRPr="375F8691">
        <w:rPr>
          <w:rFonts w:eastAsia="Arial"/>
        </w:rPr>
        <w:t>as well as from Four Mile Creek downstream of its confluence with th</w:t>
      </w:r>
      <w:r w:rsidR="006151CB">
        <w:rPr>
          <w:rFonts w:eastAsia="Arial"/>
        </w:rPr>
        <w:t>is</w:t>
      </w:r>
      <w:r w:rsidR="03656B28" w:rsidRPr="375F8691">
        <w:rPr>
          <w:rFonts w:eastAsia="Arial"/>
        </w:rPr>
        <w:t xml:space="preserve"> </w:t>
      </w:r>
      <w:r w:rsidR="006151CB" w:rsidRPr="375F8691">
        <w:rPr>
          <w:rFonts w:eastAsia="Arial"/>
        </w:rPr>
        <w:t>tributar</w:t>
      </w:r>
      <w:r w:rsidR="006151CB">
        <w:rPr>
          <w:rFonts w:eastAsia="Arial"/>
        </w:rPr>
        <w:t>y</w:t>
      </w:r>
      <w:r w:rsidR="03656B28" w:rsidRPr="375F8691">
        <w:rPr>
          <w:rFonts w:eastAsia="Arial"/>
        </w:rPr>
        <w:t>.</w:t>
      </w:r>
    </w:p>
    <w:p w14:paraId="0F9AC821" w14:textId="6EF8845C" w:rsidR="009B0161" w:rsidRDefault="0E0D48FB" w:rsidP="009B0161">
      <w:pPr>
        <w:pStyle w:val="ListNumber2"/>
      </w:pPr>
      <w:r w:rsidRPr="3CC6D65E">
        <w:rPr>
          <w:rFonts w:eastAsia="Arial"/>
        </w:rPr>
        <w:t xml:space="preserve"> At each site, aquatic habitat should be assessed using a standard method such as the Riparian, Channel and Environmental Inventory (Petersen 2006) or the Physical Assessment module in the Australian Rivers Assessment Protocol (AUSRIVAS, </w:t>
      </w:r>
      <w:hyperlink r:id="rId18" w:history="1">
        <w:r w:rsidRPr="3CC6D65E">
          <w:rPr>
            <w:rStyle w:val="Hyperlink"/>
            <w:rFonts w:eastAsia="Arial"/>
            <w:color w:val="0000FF"/>
          </w:rPr>
          <w:t>https://ausrivas.ewater.org.au/index.php/introductionmainmenu</w:t>
        </w:r>
      </w:hyperlink>
      <w:r w:rsidRPr="3CC6D65E">
        <w:rPr>
          <w:rFonts w:eastAsia="Arial"/>
        </w:rPr>
        <w:t>), paying particular attention to parameters such as geomorphology and sediment particle size that may be altered by project activities (e.g. channel diversion).</w:t>
      </w:r>
    </w:p>
    <w:p w14:paraId="02EBB7C0" w14:textId="20B126E4" w:rsidR="002503BD" w:rsidRDefault="2C94252A" w:rsidP="00300DE0">
      <w:pPr>
        <w:pStyle w:val="ListNumber2"/>
      </w:pPr>
      <w:r w:rsidRPr="375F8691">
        <w:rPr>
          <w:rFonts w:eastAsia="Arial"/>
        </w:rPr>
        <w:t>Similarly, standard methods such as the Bioassessment module in AUSRIVAS (</w:t>
      </w:r>
      <w:hyperlink r:id="rId19">
        <w:r w:rsidRPr="375F8691">
          <w:rPr>
            <w:rStyle w:val="Hyperlink"/>
            <w:rFonts w:eastAsia="Arial"/>
            <w:color w:val="0000FF"/>
          </w:rPr>
          <w:t>https://ausrivas.ewater.org.au/index.php/bio-assessment/macroinvertebrates</w:t>
        </w:r>
      </w:hyperlink>
      <w:r w:rsidRPr="375F8691">
        <w:rPr>
          <w:rFonts w:eastAsia="Arial"/>
        </w:rPr>
        <w:t xml:space="preserve">) should be used to sample aquatic invertebrates. Invertebrates should be sampled sufficiently frequently </w:t>
      </w:r>
      <w:r w:rsidR="5F236663" w:rsidRPr="375F8691">
        <w:rPr>
          <w:rFonts w:eastAsia="Arial"/>
        </w:rPr>
        <w:t>(</w:t>
      </w:r>
      <w:r w:rsidR="0988B7D1" w:rsidRPr="375F8691">
        <w:rPr>
          <w:rFonts w:eastAsia="Arial"/>
        </w:rPr>
        <w:t>e.g.</w:t>
      </w:r>
      <w:r w:rsidR="2DA9C063" w:rsidRPr="375F8691">
        <w:rPr>
          <w:rFonts w:eastAsia="Arial"/>
        </w:rPr>
        <w:t xml:space="preserve"> annually) </w:t>
      </w:r>
      <w:r w:rsidRPr="375F8691">
        <w:rPr>
          <w:rFonts w:eastAsia="Arial"/>
        </w:rPr>
        <w:t>to capture natural variations in response to seasonal changes in flow and to be able to assess impacts of the channel diversion followed by recovery of aquatic biota after its reinstatement</w:t>
      </w:r>
      <w:r w:rsidR="670E5BE2">
        <w:t>.</w:t>
      </w:r>
    </w:p>
    <w:p w14:paraId="3A3AF8E6" w14:textId="02C10FEE" w:rsidR="00D2287C" w:rsidRDefault="6A4C5FC0" w:rsidP="002503BD">
      <w:pPr>
        <w:pStyle w:val="ListNumber"/>
      </w:pPr>
      <w:r>
        <w:t xml:space="preserve">Potential impacts to </w:t>
      </w:r>
      <w:r w:rsidR="58AF100E">
        <w:t xml:space="preserve">instream habitat and </w:t>
      </w:r>
      <w:r>
        <w:t>riparian vegetation along Elwells Creek have not been adequately described in the documentation. The assessment provided is high-level with limited information about the current ecological condition. The proponent plans to clear the vegetation in the upper reaches of Elwells Creek to allow for mining of the Creek Cut Area (EcoResolve 2025, Table 18, p. 71) and the proposed stream diversion of Elwells Creek in the Workshop Area (GHD 2025a, p. 66).</w:t>
      </w:r>
    </w:p>
    <w:p w14:paraId="3D7BE879" w14:textId="6F99571D" w:rsidR="00D2287C" w:rsidRDefault="7F4CEBBE">
      <w:pPr>
        <w:pStyle w:val="ListNumber2"/>
      </w:pPr>
      <w:r>
        <w:t>Information</w:t>
      </w:r>
      <w:r w:rsidR="778D0631">
        <w:t xml:space="preserve"> is limited</w:t>
      </w:r>
      <w:r>
        <w:t xml:space="preserve"> about the proposed reinstatement of the channel and the timescale </w:t>
      </w:r>
      <w:r w:rsidR="73E764CA">
        <w:t>needed</w:t>
      </w:r>
      <w:r>
        <w:t xml:space="preserve"> for riparian vegetation to be re-established. Further</w:t>
      </w:r>
      <w:r w:rsidR="3742CC42">
        <w:t xml:space="preserve"> </w:t>
      </w:r>
      <w:r w:rsidR="56DC2184" w:rsidRPr="375F8691">
        <w:rPr>
          <w:rFonts w:eastAsia="Arial"/>
        </w:rPr>
        <w:t>baseline</w:t>
      </w:r>
      <w:r>
        <w:t xml:space="preserve"> information</w:t>
      </w:r>
      <w:r w:rsidR="17A71E64">
        <w:t xml:space="preserve"> </w:t>
      </w:r>
      <w:r w:rsidR="17A71E64" w:rsidRPr="375F8691">
        <w:rPr>
          <w:rFonts w:eastAsia="Arial"/>
        </w:rPr>
        <w:t>is needed on the composition, dist</w:t>
      </w:r>
      <w:r w:rsidR="49AD6675" w:rsidRPr="375F8691">
        <w:rPr>
          <w:rFonts w:eastAsia="Arial"/>
        </w:rPr>
        <w:t>r</w:t>
      </w:r>
      <w:r w:rsidR="17A71E64" w:rsidRPr="375F8691">
        <w:rPr>
          <w:rFonts w:eastAsia="Arial"/>
        </w:rPr>
        <w:t>ibution</w:t>
      </w:r>
      <w:r>
        <w:t xml:space="preserve"> and condition of current riparian vegetation</w:t>
      </w:r>
      <w:r w:rsidR="01BC122C">
        <w:t xml:space="preserve"> </w:t>
      </w:r>
      <w:r w:rsidR="01BC122C" w:rsidRPr="375F8691">
        <w:rPr>
          <w:rFonts w:eastAsia="Arial"/>
        </w:rPr>
        <w:t>along the section of Elwells Creek that is to be diverted. This information can then be used to guide channel design and riparian re-vegetation when the diverted creek is reinstated</w:t>
      </w:r>
      <w:r>
        <w:t>.</w:t>
      </w:r>
    </w:p>
    <w:p w14:paraId="5092A8F5" w14:textId="755AE92C" w:rsidR="00D2287C" w:rsidRDefault="2FF93159" w:rsidP="00D2287C">
      <w:pPr>
        <w:pStyle w:val="ListNumber2"/>
      </w:pPr>
      <w:r>
        <w:t>T</w:t>
      </w:r>
      <w:r w:rsidR="2B560091">
        <w:t xml:space="preserve">he </w:t>
      </w:r>
      <w:r w:rsidR="4B32B2B4">
        <w:t xml:space="preserve">potential </w:t>
      </w:r>
      <w:r w:rsidR="2B560091">
        <w:t>impact</w:t>
      </w:r>
      <w:r w:rsidR="4B32B2B4">
        <w:t>s</w:t>
      </w:r>
      <w:r w:rsidR="46AF31A0">
        <w:t xml:space="preserve"> of </w:t>
      </w:r>
      <w:r w:rsidR="4773BA4E" w:rsidRPr="375F8691">
        <w:rPr>
          <w:rFonts w:eastAsia="Arial"/>
        </w:rPr>
        <w:t>altered</w:t>
      </w:r>
      <w:r w:rsidR="46AF31A0">
        <w:t xml:space="preserve"> flows from modified catchment area and diversion of Elwells Creek</w:t>
      </w:r>
      <w:r w:rsidR="2B560091">
        <w:t xml:space="preserve"> on riparian vegetation </w:t>
      </w:r>
      <w:r w:rsidR="46AF31A0">
        <w:t>and instream habitat</w:t>
      </w:r>
      <w:r w:rsidR="2B560091">
        <w:t xml:space="preserve"> have not been adequately </w:t>
      </w:r>
      <w:r w:rsidR="042E006A">
        <w:t>assessed</w:t>
      </w:r>
      <w:r w:rsidR="2B560091">
        <w:t>.</w:t>
      </w:r>
      <w:r>
        <w:t xml:space="preserve"> Limited information about the current flow regimes in Elwells Creek has been provided.</w:t>
      </w:r>
      <w:r w:rsidR="2B560091">
        <w:t xml:space="preserve"> </w:t>
      </w:r>
      <w:r w:rsidR="08B67309">
        <w:t xml:space="preserve">This </w:t>
      </w:r>
      <w:r w:rsidR="7F32B804">
        <w:t>i</w:t>
      </w:r>
      <w:r w:rsidR="3A71AA33">
        <w:t>nformation</w:t>
      </w:r>
      <w:r w:rsidR="6AA10C7A">
        <w:t>,</w:t>
      </w:r>
      <w:r w:rsidR="3A71AA33">
        <w:t xml:space="preserve"> </w:t>
      </w:r>
      <w:r w:rsidR="37A81BFD">
        <w:t>together with</w:t>
      </w:r>
      <w:r w:rsidR="2B560091">
        <w:t xml:space="preserve"> modelling</w:t>
      </w:r>
      <w:r w:rsidR="6754FE4A" w:rsidRPr="00225346">
        <w:t>,</w:t>
      </w:r>
      <w:r w:rsidR="6754FE4A">
        <w:t xml:space="preserve"> </w:t>
      </w:r>
      <w:r w:rsidR="2B560091">
        <w:t xml:space="preserve">should be </w:t>
      </w:r>
      <w:r w:rsidR="4B32B2B4">
        <w:t>provided to</w:t>
      </w:r>
      <w:r w:rsidR="3A71AA33">
        <w:t xml:space="preserve"> </w:t>
      </w:r>
      <w:r w:rsidR="042E006A">
        <w:t>identify changes</w:t>
      </w:r>
      <w:r w:rsidR="3A71AA33">
        <w:t xml:space="preserve"> in </w:t>
      </w:r>
      <w:r w:rsidR="46AF31A0">
        <w:t xml:space="preserve">ecologically important </w:t>
      </w:r>
      <w:r w:rsidR="3A71AA33">
        <w:t>flow</w:t>
      </w:r>
      <w:r w:rsidR="46AF31A0">
        <w:t xml:space="preserve"> components</w:t>
      </w:r>
      <w:r w:rsidR="33AA5D7C">
        <w:t xml:space="preserve"> and </w:t>
      </w:r>
      <w:r w:rsidR="455E170B">
        <w:t>support</w:t>
      </w:r>
      <w:r w:rsidR="46AF31A0">
        <w:t xml:space="preserve"> </w:t>
      </w:r>
      <w:r w:rsidR="4B32B2B4">
        <w:t>assess</w:t>
      </w:r>
      <w:r w:rsidR="55B553B0">
        <w:t>ment of</w:t>
      </w:r>
      <w:r w:rsidR="4B32B2B4">
        <w:t xml:space="preserve"> </w:t>
      </w:r>
      <w:r w:rsidR="46AF31A0">
        <w:t xml:space="preserve">potential impacts </w:t>
      </w:r>
      <w:r w:rsidR="4B32B2B4">
        <w:t xml:space="preserve">to the </w:t>
      </w:r>
      <w:r w:rsidR="7D071485">
        <w:t>instream</w:t>
      </w:r>
      <w:r w:rsidR="4B32B2B4">
        <w:t xml:space="preserve"> habitat and</w:t>
      </w:r>
      <w:r w:rsidR="2B560091">
        <w:t xml:space="preserve"> riparian vegetation</w:t>
      </w:r>
      <w:r w:rsidR="042E006A">
        <w:t xml:space="preserve"> </w:t>
      </w:r>
      <w:r w:rsidR="4B32B2B4">
        <w:t>of Elwells Creek</w:t>
      </w:r>
      <w:r w:rsidR="006E6F27">
        <w:t xml:space="preserve"> (</w:t>
      </w:r>
      <w:r w:rsidR="00EB5F44">
        <w:t>Paragraph 6)</w:t>
      </w:r>
      <w:r w:rsidR="3A71AA33">
        <w:t xml:space="preserve">. </w:t>
      </w:r>
      <w:bookmarkStart w:id="2" w:name="_Hlk200631686"/>
    </w:p>
    <w:p w14:paraId="116C48D6" w14:textId="1D710881" w:rsidR="004B5BC5" w:rsidRDefault="47F9F35C" w:rsidP="3CC6D65E">
      <w:pPr>
        <w:pStyle w:val="ListNumber2"/>
        <w:rPr>
          <w:rFonts w:eastAsia="Arial"/>
        </w:rPr>
      </w:pPr>
      <w:r>
        <w:t>The removal of riparian vegetation and changes in flow velocities from the stream diversion could increase erosion and sedimentation downstream</w:t>
      </w:r>
      <w:r w:rsidR="68DBA4C0">
        <w:t>,</w:t>
      </w:r>
      <w:r>
        <w:t xml:space="preserve"> </w:t>
      </w:r>
      <w:r w:rsidR="728D8CD5" w:rsidRPr="375F8691">
        <w:rPr>
          <w:rFonts w:eastAsia="Arial"/>
        </w:rPr>
        <w:t>potentially</w:t>
      </w:r>
      <w:r w:rsidR="728D8CD5">
        <w:t xml:space="preserve"> </w:t>
      </w:r>
      <w:r>
        <w:t>impacting on riparian vegetation and instream habitat along the remaining</w:t>
      </w:r>
      <w:r w:rsidR="52F2DFA6">
        <w:t xml:space="preserve"> </w:t>
      </w:r>
      <w:r w:rsidR="52F2DFA6" w:rsidRPr="375F8691">
        <w:rPr>
          <w:rFonts w:eastAsia="Arial"/>
        </w:rPr>
        <w:t>stretch of</w:t>
      </w:r>
      <w:r>
        <w:t xml:space="preserve"> Elwells Creek and </w:t>
      </w:r>
      <w:r w:rsidR="439EC69D" w:rsidRPr="375F8691">
        <w:rPr>
          <w:rFonts w:eastAsia="Arial"/>
        </w:rPr>
        <w:t>perhaps into</w:t>
      </w:r>
      <w:r w:rsidR="439EC69D">
        <w:t xml:space="preserve"> </w:t>
      </w:r>
      <w:r>
        <w:t xml:space="preserve">Four Mile Creek. </w:t>
      </w:r>
      <w:r w:rsidR="68DBA4C0">
        <w:t>Limited discussion is provided on how the proponent will re</w:t>
      </w:r>
      <w:r w:rsidR="668553BB">
        <w:t>-</w:t>
      </w:r>
      <w:r w:rsidR="68DBA4C0">
        <w:t>establish vegetation and ensure bank stability in the diversion and reinstatement of the creek to limit</w:t>
      </w:r>
      <w:r>
        <w:t xml:space="preserve"> potential impacts of </w:t>
      </w:r>
      <w:r w:rsidR="68DBA4C0">
        <w:t>increased erosion</w:t>
      </w:r>
      <w:r w:rsidR="1C27E204">
        <w:t xml:space="preserve"> and </w:t>
      </w:r>
      <w:r w:rsidR="68DBA4C0">
        <w:t xml:space="preserve">sediment movement downstream. Increased </w:t>
      </w:r>
      <w:r w:rsidR="1C27E204">
        <w:t>suspended sediment would potentially impact riparian vegetation and instream aquatic habitats, from light attenuation and sediment smothering of roots and benthic communities.</w:t>
      </w:r>
      <w:r>
        <w:t xml:space="preserve"> </w:t>
      </w:r>
      <w:bookmarkEnd w:id="2"/>
      <w:r w:rsidR="5BF8BBE5" w:rsidRPr="375F8691">
        <w:rPr>
          <w:rFonts w:eastAsia="Arial"/>
        </w:rPr>
        <w:t xml:space="preserve">The proponent should discuss these potential impacts in more detail and explain what remediation measures will be in place if planned controls fail and </w:t>
      </w:r>
      <w:r w:rsidR="228EA690" w:rsidRPr="375F8691">
        <w:rPr>
          <w:rFonts w:eastAsia="Arial"/>
        </w:rPr>
        <w:t xml:space="preserve">if </w:t>
      </w:r>
      <w:r w:rsidR="5BF8BBE5" w:rsidRPr="375F8691">
        <w:rPr>
          <w:rFonts w:eastAsia="Arial"/>
        </w:rPr>
        <w:t>monitoring (</w:t>
      </w:r>
      <w:r w:rsidR="5BF8BBE5" w:rsidRPr="00EB5F44">
        <w:rPr>
          <w:rFonts w:eastAsia="Arial"/>
        </w:rPr>
        <w:t xml:space="preserve">Paragraph </w:t>
      </w:r>
      <w:r w:rsidR="00EB5F44" w:rsidRPr="00EB5F44">
        <w:rPr>
          <w:rFonts w:eastAsia="Arial"/>
        </w:rPr>
        <w:t>2</w:t>
      </w:r>
      <w:r w:rsidR="00EB5F44">
        <w:rPr>
          <w:rFonts w:eastAsia="Arial"/>
        </w:rPr>
        <w:t>5</w:t>
      </w:r>
      <w:r w:rsidR="5BF8BBE5" w:rsidRPr="375F8691">
        <w:rPr>
          <w:rFonts w:eastAsia="Arial"/>
        </w:rPr>
        <w:t>) indicates downstream impacts of erosion and sedimentation.</w:t>
      </w:r>
    </w:p>
    <w:p w14:paraId="0F732410" w14:textId="3151ADF3" w:rsidR="00443361" w:rsidRDefault="65603D14" w:rsidP="00DA04F2">
      <w:pPr>
        <w:pStyle w:val="ListNumber"/>
      </w:pPr>
      <w:r>
        <w:lastRenderedPageBreak/>
        <w:t>The proponent’s assessment o</w:t>
      </w:r>
      <w:r w:rsidR="637D0DCC">
        <w:t>f</w:t>
      </w:r>
      <w:r>
        <w:t xml:space="preserve"> </w:t>
      </w:r>
      <w:r w:rsidR="2A4516CF">
        <w:t>potential impacts</w:t>
      </w:r>
      <w:r w:rsidR="30237865">
        <w:t xml:space="preserve"> to</w:t>
      </w:r>
      <w:r w:rsidR="2A4516CF">
        <w:t xml:space="preserve"> </w:t>
      </w:r>
      <w:r w:rsidR="6162A1EE">
        <w:t>GDEs</w:t>
      </w:r>
      <w:r>
        <w:t xml:space="preserve"> has not been adequately described in the documentation. </w:t>
      </w:r>
      <w:r w:rsidR="68200A40">
        <w:t>Only desktop studie</w:t>
      </w:r>
      <w:r w:rsidR="7245EF71">
        <w:t xml:space="preserve">s </w:t>
      </w:r>
      <w:r>
        <w:t xml:space="preserve">were </w:t>
      </w:r>
      <w:r w:rsidR="6CD884BA">
        <w:t>provided</w:t>
      </w:r>
      <w:r w:rsidR="7245EF71">
        <w:t>,</w:t>
      </w:r>
      <w:r w:rsidR="6CD884BA">
        <w:t xml:space="preserve"> </w:t>
      </w:r>
      <w:r w:rsidR="68200A40">
        <w:t>with no field surveys being conducted</w:t>
      </w:r>
      <w:r w:rsidR="6B80EBF4">
        <w:t xml:space="preserve"> </w:t>
      </w:r>
      <w:r w:rsidR="2A4516CF">
        <w:t xml:space="preserve">(GHD 2025c, </w:t>
      </w:r>
      <w:r w:rsidR="49BA037D">
        <w:t xml:space="preserve">Figure 5.7, </w:t>
      </w:r>
      <w:r w:rsidR="2A4516CF">
        <w:t>p. 27)</w:t>
      </w:r>
      <w:r w:rsidR="6B80EBF4">
        <w:t xml:space="preserve">. </w:t>
      </w:r>
      <w:r w:rsidR="7245EF71">
        <w:t xml:space="preserve">In addition, limited </w:t>
      </w:r>
      <w:r w:rsidR="265D9809">
        <w:t>map</w:t>
      </w:r>
      <w:r w:rsidR="053D7221">
        <w:t>s</w:t>
      </w:r>
      <w:r w:rsidR="265D9809">
        <w:t xml:space="preserve"> of the</w:t>
      </w:r>
      <w:r>
        <w:t xml:space="preserve"> alluvium within the proposed project area</w:t>
      </w:r>
      <w:r w:rsidR="265D9809">
        <w:t xml:space="preserve"> </w:t>
      </w:r>
      <w:r w:rsidR="513CC1D0">
        <w:t>were</w:t>
      </w:r>
      <w:r w:rsidR="265D9809">
        <w:t xml:space="preserve"> provided</w:t>
      </w:r>
      <w:r>
        <w:t xml:space="preserve">. </w:t>
      </w:r>
      <w:r w:rsidR="3ADBE9AF">
        <w:t xml:space="preserve">If the </w:t>
      </w:r>
      <w:r w:rsidR="3FE2565F">
        <w:t xml:space="preserve">recommended </w:t>
      </w:r>
      <w:r w:rsidR="3ADBE9AF">
        <w:t>depth to water map (</w:t>
      </w:r>
      <w:r w:rsidR="3ADBE9AF" w:rsidRPr="00565EAA">
        <w:t>Para</w:t>
      </w:r>
      <w:r w:rsidR="02ADA908" w:rsidRPr="00565EAA">
        <w:t>graph</w:t>
      </w:r>
      <w:r w:rsidR="3ADBE9AF" w:rsidRPr="00565EAA">
        <w:t xml:space="preserve"> </w:t>
      </w:r>
      <w:r w:rsidR="00EB5F44" w:rsidRPr="00565EAA">
        <w:t>10</w:t>
      </w:r>
      <w:r w:rsidR="3ADBE9AF">
        <w:t>) indicate</w:t>
      </w:r>
      <w:r w:rsidR="09D4D9F0">
        <w:t>s</w:t>
      </w:r>
      <w:r w:rsidR="3ADBE9AF">
        <w:t xml:space="preserve"> shallow groundwater, </w:t>
      </w:r>
      <w:r w:rsidR="22B1BD52">
        <w:t xml:space="preserve">then </w:t>
      </w:r>
      <w:r w:rsidR="3ADBE9AF">
        <w:t>a</w:t>
      </w:r>
      <w:r>
        <w:t xml:space="preserve"> detailed assessment </w:t>
      </w:r>
      <w:r w:rsidR="3ADBE9AF">
        <w:t>should be conducted</w:t>
      </w:r>
      <w:r w:rsidR="6162A1EE">
        <w:t>,</w:t>
      </w:r>
      <w:r w:rsidR="265D9809">
        <w:t xml:space="preserve"> </w:t>
      </w:r>
      <w:r>
        <w:t>including field surveys</w:t>
      </w:r>
      <w:r w:rsidR="1B18C5B2">
        <w:t xml:space="preserve"> of GDEs</w:t>
      </w:r>
      <w:r>
        <w:t xml:space="preserve"> and mapping of alluvium</w:t>
      </w:r>
      <w:r w:rsidR="22B1BD52">
        <w:t>,</w:t>
      </w:r>
      <w:r>
        <w:t xml:space="preserve"> </w:t>
      </w:r>
      <w:r w:rsidR="265D9809">
        <w:t xml:space="preserve">to </w:t>
      </w:r>
      <w:r w:rsidR="648BBB72">
        <w:t xml:space="preserve">identify the composition, location and condition of </w:t>
      </w:r>
      <w:r w:rsidR="265D9809">
        <w:t xml:space="preserve">potential </w:t>
      </w:r>
      <w:r w:rsidR="7245EF71">
        <w:t>GDE</w:t>
      </w:r>
      <w:r w:rsidR="0FD01F6B">
        <w:t>s</w:t>
      </w:r>
      <w:r w:rsidR="7245EF71">
        <w:t xml:space="preserve"> </w:t>
      </w:r>
      <w:r w:rsidR="265D9809">
        <w:t>in the project area</w:t>
      </w:r>
      <w:r>
        <w:t>.</w:t>
      </w:r>
    </w:p>
    <w:p w14:paraId="3B7CA50C" w14:textId="77777777" w:rsidR="00872E0B" w:rsidRPr="00316759" w:rsidRDefault="00872E0B" w:rsidP="00DA04F2">
      <w:pPr>
        <w:pStyle w:val="Question"/>
        <w:shd w:val="clear" w:color="auto" w:fill="E7E6E6"/>
        <w:rPr>
          <w:u w:val="single"/>
        </w:rPr>
      </w:pPr>
      <w:r w:rsidRPr="00316759">
        <w:rPr>
          <w:u w:val="single"/>
        </w:rPr>
        <w:t>Avoidance, Mitigation and Monitoring</w:t>
      </w:r>
    </w:p>
    <w:p w14:paraId="01F741A7" w14:textId="4168D8A5" w:rsidR="00DA04F2" w:rsidRDefault="00DA04F2" w:rsidP="00DA04F2">
      <w:pPr>
        <w:pStyle w:val="Question"/>
        <w:shd w:val="clear" w:color="auto" w:fill="E7E6E6"/>
      </w:pPr>
      <w:r w:rsidRPr="00BF21A7">
        <w:t xml:space="preserve">Question </w:t>
      </w:r>
      <w:r w:rsidR="00872E0B">
        <w:t>7</w:t>
      </w:r>
      <w:r w:rsidRPr="00BF21A7">
        <w:t>:</w:t>
      </w:r>
      <w:r w:rsidR="00872E0B" w:rsidRPr="00872E0B">
        <w:t xml:space="preserve"> </w:t>
      </w:r>
      <w:r w:rsidR="00872E0B" w:rsidRPr="007C3784">
        <w:t>Are the proposed measures to avoid, mitigate and minimise the impacts (including cumulative impacts) to water related resources adequate</w:t>
      </w:r>
      <w:r w:rsidR="00872E0B">
        <w:t>?</w:t>
      </w:r>
    </w:p>
    <w:p w14:paraId="348AB0C1" w14:textId="4A611745" w:rsidR="00872E0B" w:rsidRPr="00BF21A7" w:rsidRDefault="00872E0B" w:rsidP="00DA04F2">
      <w:pPr>
        <w:pStyle w:val="Question"/>
        <w:shd w:val="clear" w:color="auto" w:fill="E7E6E6"/>
      </w:pPr>
      <w:r>
        <w:t>Question 8:</w:t>
      </w:r>
      <w:r w:rsidRPr="00872E0B">
        <w:t xml:space="preserve"> </w:t>
      </w:r>
      <w:r w:rsidRPr="007C3784">
        <w:t>What, if any, additional measures are needed to avoid and minimise impacts to water resources</w:t>
      </w:r>
      <w:r>
        <w:t>?</w:t>
      </w:r>
    </w:p>
    <w:p w14:paraId="059E4E3B" w14:textId="70713F1C" w:rsidR="00DA04F2" w:rsidRDefault="15731EAD" w:rsidP="00DA04F2">
      <w:pPr>
        <w:pStyle w:val="ListNumber"/>
      </w:pPr>
      <w:r>
        <w:t>The proponent states that the site water balance w</w:t>
      </w:r>
      <w:r w:rsidR="2DB3C55D">
        <w:t>ill</w:t>
      </w:r>
      <w:r>
        <w:t xml:space="preserve"> be updated to forecast potential water take and discharge ranges if the project is approved</w:t>
      </w:r>
      <w:r w:rsidR="1975B474">
        <w:t xml:space="preserve"> (</w:t>
      </w:r>
      <w:r w:rsidR="5F5FC657">
        <w:t>GHD 2025b</w:t>
      </w:r>
      <w:r w:rsidR="1975B474">
        <w:t>, p. 61)</w:t>
      </w:r>
      <w:r>
        <w:t xml:space="preserve">. The proponent should update the water balance to be able to assess the potential impacts of the predicted </w:t>
      </w:r>
      <w:r w:rsidR="3C5FE2BC">
        <w:t>changes in discharge</w:t>
      </w:r>
      <w:r w:rsidR="223EEAEE">
        <w:t xml:space="preserve"> on Four Mile Creek (</w:t>
      </w:r>
      <w:r w:rsidR="223EEAEE" w:rsidRPr="00565EAA">
        <w:t>Paragraph 2</w:t>
      </w:r>
      <w:r w:rsidR="00FA4AED" w:rsidRPr="00565EAA">
        <w:t>e</w:t>
      </w:r>
      <w:r w:rsidR="223EEAEE">
        <w:t>)</w:t>
      </w:r>
      <w:r>
        <w:t>.</w:t>
      </w:r>
    </w:p>
    <w:p w14:paraId="749DD0AF" w14:textId="429CAB83" w:rsidR="00802318" w:rsidRDefault="36837F95" w:rsidP="00DA04F2">
      <w:pPr>
        <w:pStyle w:val="ListNumber"/>
      </w:pPr>
      <w:r>
        <w:t>Surface water monitoring locations, including all on-site storages</w:t>
      </w:r>
      <w:r w:rsidR="03BF3BD1">
        <w:t>, should be monitored for</w:t>
      </w:r>
      <w:r w:rsidR="60F19DF4">
        <w:t xml:space="preserve"> a</w:t>
      </w:r>
      <w:r>
        <w:t>n</w:t>
      </w:r>
      <w:r w:rsidR="60F19DF4">
        <w:t xml:space="preserve"> </w:t>
      </w:r>
      <w:r>
        <w:t xml:space="preserve">expanded </w:t>
      </w:r>
      <w:r w:rsidR="2F68D22D">
        <w:t>range of parameters</w:t>
      </w:r>
      <w:r>
        <w:t>,</w:t>
      </w:r>
      <w:r w:rsidR="2F68D22D">
        <w:t xml:space="preserve"> </w:t>
      </w:r>
      <w:r w:rsidR="60F19DF4">
        <w:t xml:space="preserve">including </w:t>
      </w:r>
      <w:r w:rsidR="14F26D82">
        <w:t xml:space="preserve">DOC, </w:t>
      </w:r>
      <w:r w:rsidR="00B377B7">
        <w:t>nutrients</w:t>
      </w:r>
      <w:r w:rsidR="00AB1B67">
        <w:t xml:space="preserve"> and</w:t>
      </w:r>
      <w:r w:rsidR="00B377B7">
        <w:t xml:space="preserve"> </w:t>
      </w:r>
      <w:r w:rsidR="2F68D22D">
        <w:t>metals</w:t>
      </w:r>
      <w:r w:rsidR="1380BC5B">
        <w:t>/</w:t>
      </w:r>
      <w:r w:rsidR="2F68D22D">
        <w:t>metalloids</w:t>
      </w:r>
      <w:r w:rsidR="6162A1EE">
        <w:t xml:space="preserve"> </w:t>
      </w:r>
      <w:r w:rsidR="47C65C94">
        <w:t>(</w:t>
      </w:r>
      <w:r w:rsidR="47C65C94" w:rsidRPr="00565EAA">
        <w:t>Paragraph</w:t>
      </w:r>
      <w:r w:rsidR="59AE297B" w:rsidRPr="00565EAA">
        <w:t>s</w:t>
      </w:r>
      <w:r w:rsidR="47C65C94" w:rsidRPr="00565EAA">
        <w:t xml:space="preserve"> 2</w:t>
      </w:r>
      <w:r w:rsidR="02F7A63E" w:rsidRPr="00565EAA">
        <w:t>b</w:t>
      </w:r>
      <w:r w:rsidR="598A832E">
        <w:t xml:space="preserve"> </w:t>
      </w:r>
      <w:r w:rsidR="598A832E" w:rsidRPr="00565EAA">
        <w:t>and</w:t>
      </w:r>
      <w:r w:rsidR="59AE297B" w:rsidRPr="00565EAA">
        <w:t xml:space="preserve"> 4a</w:t>
      </w:r>
      <w:r w:rsidR="47C65C94" w:rsidRPr="00565EAA">
        <w:t>)</w:t>
      </w:r>
      <w:r w:rsidR="47C65C94">
        <w:t xml:space="preserve"> </w:t>
      </w:r>
      <w:r w:rsidR="6162A1EE">
        <w:t xml:space="preserve">to identify any </w:t>
      </w:r>
      <w:r w:rsidR="698127CC">
        <w:t xml:space="preserve">risks of </w:t>
      </w:r>
      <w:r w:rsidR="6162A1EE">
        <w:t xml:space="preserve">movement of </w:t>
      </w:r>
      <w:r w:rsidR="74934321">
        <w:t xml:space="preserve">potential </w:t>
      </w:r>
      <w:r w:rsidR="6162A1EE">
        <w:t>contaminants into the surface water system</w:t>
      </w:r>
      <w:r w:rsidR="69C8FB09">
        <w:t xml:space="preserve"> </w:t>
      </w:r>
      <w:r w:rsidR="47C65C94">
        <w:t>during controlled and uncontrolled discharges</w:t>
      </w:r>
      <w:r w:rsidR="6162A1EE">
        <w:t>.</w:t>
      </w:r>
      <w:r w:rsidR="5BE5EC7C">
        <w:t xml:space="preserve"> </w:t>
      </w:r>
      <w:r w:rsidR="3BFA93FB">
        <w:t xml:space="preserve">The concentrations of </w:t>
      </w:r>
      <w:r w:rsidR="00B377B7">
        <w:t>metals/metalloids</w:t>
      </w:r>
      <w:r w:rsidR="3BFA93FB">
        <w:t xml:space="preserve"> should be compared to ANZG (2018</w:t>
      </w:r>
      <w:r w:rsidR="6F736EB6">
        <w:t>)</w:t>
      </w:r>
      <w:r w:rsidR="3BFA93FB">
        <w:t xml:space="preserve"> guidelines</w:t>
      </w:r>
      <w:r w:rsidR="6DD9C509">
        <w:t xml:space="preserve"> and any exceedances reported</w:t>
      </w:r>
      <w:r w:rsidR="69C8FB09">
        <w:t xml:space="preserve"> (</w:t>
      </w:r>
      <w:r w:rsidR="69C8FB09" w:rsidRPr="00414268">
        <w:t xml:space="preserve">Paragraph </w:t>
      </w:r>
      <w:r w:rsidR="02F7A63E" w:rsidRPr="00414268">
        <w:t>2c</w:t>
      </w:r>
      <w:r w:rsidR="69C8FB09">
        <w:t>)</w:t>
      </w:r>
      <w:r w:rsidR="6DD9C509">
        <w:t>.</w:t>
      </w:r>
    </w:p>
    <w:p w14:paraId="01617130" w14:textId="2AAEFC91" w:rsidR="00D20DD4" w:rsidRDefault="04D51664" w:rsidP="00DA04F2">
      <w:pPr>
        <w:pStyle w:val="ListNumber"/>
      </w:pPr>
      <w:r>
        <w:t>Sediment monitoring (amounts and quality</w:t>
      </w:r>
      <w:r w:rsidR="5504D146">
        <w:t>, including metals/metalloids</w:t>
      </w:r>
      <w:r>
        <w:t xml:space="preserve">) should be undertaken in Four Mile </w:t>
      </w:r>
      <w:r w:rsidR="5504D146">
        <w:t xml:space="preserve">and Elwells </w:t>
      </w:r>
      <w:r w:rsidR="07AAE070">
        <w:t>c</w:t>
      </w:r>
      <w:r w:rsidR="5504D146">
        <w:t>reek</w:t>
      </w:r>
      <w:r w:rsidR="7C927DBF">
        <w:t>s</w:t>
      </w:r>
      <w:r w:rsidR="5504D146">
        <w:t xml:space="preserve"> to establish </w:t>
      </w:r>
      <w:r w:rsidR="0402AD4C">
        <w:t>suitable</w:t>
      </w:r>
      <w:r w:rsidR="5504D146">
        <w:t xml:space="preserve"> baseline</w:t>
      </w:r>
      <w:r w:rsidR="1B811D31">
        <w:t xml:space="preserve"> datasets</w:t>
      </w:r>
      <w:r w:rsidR="5504D146">
        <w:t xml:space="preserve"> before operations begin</w:t>
      </w:r>
      <w:r w:rsidR="01D25FF5">
        <w:t xml:space="preserve"> (</w:t>
      </w:r>
      <w:r w:rsidR="01D25FF5" w:rsidRPr="00414268">
        <w:t>Paragraph 4b)</w:t>
      </w:r>
      <w:r w:rsidR="5504D146" w:rsidRPr="00414268">
        <w:t>.</w:t>
      </w:r>
      <w:r w:rsidR="5504D146">
        <w:t xml:space="preserve"> During operations, monitoring should be undertaken to identify any changes in sediment </w:t>
      </w:r>
      <w:r w:rsidR="00705B94">
        <w:t>amounts and quality</w:t>
      </w:r>
      <w:r w:rsidR="5504D146">
        <w:t xml:space="preserve"> in Four Mile Creek from controlled and uncontrolled discharges, and in Elwells Creek from construction of the Workshop Cut and creek diversion.</w:t>
      </w:r>
      <w:r>
        <w:t xml:space="preserve"> </w:t>
      </w:r>
      <w:r w:rsidR="5504D146">
        <w:t>Sediment quality monitoring should</w:t>
      </w:r>
      <w:r w:rsidR="1572E807">
        <w:t xml:space="preserve"> use the ANZG (2018) guidelines for toxicants in sediments and any exceedances should be reported.</w:t>
      </w:r>
    </w:p>
    <w:p w14:paraId="2B21FD42" w14:textId="3D87F9FD" w:rsidR="00F915EE" w:rsidRPr="00E46A26" w:rsidRDefault="4F0A577D" w:rsidP="00F915EE">
      <w:pPr>
        <w:pStyle w:val="ListNumber"/>
      </w:pPr>
      <w:r>
        <w:t xml:space="preserve">The historic data used to develop trigger values for </w:t>
      </w:r>
      <w:proofErr w:type="spellStart"/>
      <w:r>
        <w:t>Buttai</w:t>
      </w:r>
      <w:proofErr w:type="spellEnd"/>
      <w:r>
        <w:t xml:space="preserve"> and </w:t>
      </w:r>
      <w:proofErr w:type="spellStart"/>
      <w:r>
        <w:t>Elwells</w:t>
      </w:r>
      <w:proofErr w:type="spellEnd"/>
      <w:r>
        <w:t xml:space="preserve"> creeks provide a pre-project baseline from which to monitor changes or impacts to water quality from the project. It is not recommended that these trigger values be updated with new monitoring data, as suggested in the Water Management Plan (AECOM 2021, p. 14), so that a pre-project baseline can be </w:t>
      </w:r>
      <w:r w:rsidR="0A60AAB2">
        <w:t>kept as</w:t>
      </w:r>
      <w:r w:rsidR="21D71C6B">
        <w:t xml:space="preserve"> a</w:t>
      </w:r>
      <w:r w:rsidR="0A60AAB2">
        <w:t xml:space="preserve"> comparison</w:t>
      </w:r>
      <w:r>
        <w:t>.</w:t>
      </w:r>
    </w:p>
    <w:p w14:paraId="4D22FDFA" w14:textId="778A9538" w:rsidR="00DA04F2" w:rsidRPr="00BF21A7" w:rsidRDefault="7086847E" w:rsidP="3CC6D65E">
      <w:pPr>
        <w:pStyle w:val="ListNumber"/>
        <w:rPr>
          <w:lang w:val="en-US"/>
        </w:rPr>
      </w:pPr>
      <w:r w:rsidRPr="3CC6D65E">
        <w:rPr>
          <w:lang w:val="en-US"/>
        </w:rPr>
        <w:t>The W</w:t>
      </w:r>
      <w:r w:rsidR="18F10627" w:rsidRPr="3CC6D65E">
        <w:rPr>
          <w:lang w:val="en-US"/>
        </w:rPr>
        <w:t>ater Management Plan</w:t>
      </w:r>
      <w:r w:rsidRPr="3CC6D65E">
        <w:rPr>
          <w:lang w:val="en-US"/>
        </w:rPr>
        <w:t xml:space="preserve">, including the site </w:t>
      </w:r>
      <w:r w:rsidR="67A64764" w:rsidRPr="3CC6D65E">
        <w:rPr>
          <w:lang w:val="en-US"/>
        </w:rPr>
        <w:t>Water Balance Model</w:t>
      </w:r>
      <w:r w:rsidRPr="3CC6D65E">
        <w:rPr>
          <w:lang w:val="en-US"/>
        </w:rPr>
        <w:t xml:space="preserve">, </w:t>
      </w:r>
      <w:r w:rsidR="67A64764" w:rsidRPr="3CC6D65E">
        <w:rPr>
          <w:lang w:val="en-US"/>
        </w:rPr>
        <w:t>Erosion</w:t>
      </w:r>
      <w:r w:rsidRPr="3CC6D65E">
        <w:rPr>
          <w:lang w:val="en-US"/>
        </w:rPr>
        <w:t xml:space="preserve"> and </w:t>
      </w:r>
      <w:r w:rsidR="67A64764" w:rsidRPr="3CC6D65E">
        <w:rPr>
          <w:lang w:val="en-US"/>
        </w:rPr>
        <w:t>Sediment Control Plan,</w:t>
      </w:r>
      <w:r w:rsidRPr="3CC6D65E">
        <w:rPr>
          <w:lang w:val="en-US"/>
        </w:rPr>
        <w:t xml:space="preserve"> </w:t>
      </w:r>
      <w:r w:rsidR="67A64764" w:rsidRPr="3CC6D65E">
        <w:rPr>
          <w:lang w:val="en-US"/>
        </w:rPr>
        <w:t>Surface Water Management Plan and Groundwater Management Plan</w:t>
      </w:r>
      <w:r w:rsidRPr="3CC6D65E">
        <w:rPr>
          <w:lang w:val="en-US"/>
        </w:rPr>
        <w:t>, should be updated to assess the potential impacts and management measures of the current project</w:t>
      </w:r>
      <w:r w:rsidR="18F10627" w:rsidRPr="3CC6D65E">
        <w:rPr>
          <w:lang w:val="en-US"/>
        </w:rPr>
        <w:t>.</w:t>
      </w:r>
    </w:p>
    <w:p w14:paraId="1EFEB4C8" w14:textId="74040D0C" w:rsidR="468618D5" w:rsidRDefault="1984E19D" w:rsidP="3CC6D65E">
      <w:pPr>
        <w:pStyle w:val="ListNumber"/>
        <w:rPr>
          <w:rFonts w:eastAsia="Arial"/>
          <w:lang w:val="en-US"/>
        </w:rPr>
      </w:pPr>
      <w:r w:rsidRPr="375F8691">
        <w:rPr>
          <w:rFonts w:eastAsia="Arial"/>
          <w:lang w:val="en-US"/>
        </w:rPr>
        <w:t xml:space="preserve">As indicated in </w:t>
      </w:r>
      <w:r w:rsidRPr="00414268">
        <w:rPr>
          <w:rFonts w:eastAsia="Arial"/>
          <w:lang w:val="en-US"/>
        </w:rPr>
        <w:t xml:space="preserve">Paragraph </w:t>
      </w:r>
      <w:r w:rsidR="6C97BAED" w:rsidRPr="00414268">
        <w:rPr>
          <w:rFonts w:eastAsia="Arial"/>
          <w:lang w:val="en-US"/>
        </w:rPr>
        <w:t>1</w:t>
      </w:r>
      <w:r w:rsidR="00414268" w:rsidRPr="00414268">
        <w:rPr>
          <w:rFonts w:eastAsia="Arial"/>
          <w:lang w:val="en-US"/>
        </w:rPr>
        <w:t>7</w:t>
      </w:r>
      <w:r w:rsidR="6C97BAED" w:rsidRPr="00414268">
        <w:rPr>
          <w:rFonts w:eastAsia="Arial"/>
          <w:lang w:val="en-US"/>
        </w:rPr>
        <w:t>b</w:t>
      </w:r>
      <w:r w:rsidRPr="375F8691">
        <w:rPr>
          <w:rFonts w:eastAsia="Arial"/>
          <w:lang w:val="en-US"/>
        </w:rPr>
        <w:t xml:space="preserve">, the IESC considers that monitoring the aquatic ecology of Four Mile Creek every 5 years (AECOM 2021, Appendix D, Table 5, p. 12) is too infrequent. Once a reliable pre-mining baseline dataset of community composition of aquatic </w:t>
      </w:r>
      <w:r w:rsidR="39E418C9" w:rsidRPr="375F8691">
        <w:rPr>
          <w:rFonts w:eastAsia="Arial"/>
          <w:lang w:val="en-US"/>
        </w:rPr>
        <w:t>biota</w:t>
      </w:r>
      <w:r w:rsidRPr="375F8691">
        <w:rPr>
          <w:rFonts w:eastAsia="Arial"/>
          <w:lang w:val="en-US"/>
        </w:rPr>
        <w:t xml:space="preserve"> and riparian vegetation has been generated, sampling frequency will need to be adjusted to consider the likely response times of different receptors to the project, especially the diversion and reinstatement of a 775-m stretch of Elwells Creek. For example, ecological responses by aquatic invertebrates and some fishes may occur within months, and so the proponent needs to propose a more appropriate sampling frequency to detect impacts and demonstrate post-mining recovery in response to channel re</w:t>
      </w:r>
      <w:r w:rsidR="0869AAE0" w:rsidRPr="375F8691">
        <w:rPr>
          <w:rFonts w:eastAsia="Arial"/>
          <w:lang w:val="en-US"/>
        </w:rPr>
        <w:t>-</w:t>
      </w:r>
      <w:r w:rsidRPr="375F8691">
        <w:rPr>
          <w:rFonts w:eastAsia="Arial"/>
          <w:lang w:val="en-US"/>
        </w:rPr>
        <w:t xml:space="preserve">vegetation and the </w:t>
      </w:r>
      <w:proofErr w:type="spellStart"/>
      <w:r w:rsidRPr="375F8691">
        <w:rPr>
          <w:rFonts w:eastAsia="Arial"/>
          <w:lang w:val="en-US"/>
        </w:rPr>
        <w:t>stabilisation</w:t>
      </w:r>
      <w:proofErr w:type="spellEnd"/>
      <w:r w:rsidRPr="375F8691">
        <w:rPr>
          <w:rFonts w:eastAsia="Arial"/>
          <w:lang w:val="en-US"/>
        </w:rPr>
        <w:t xml:space="preserve"> of the final landform.</w:t>
      </w:r>
    </w:p>
    <w:p w14:paraId="4246AD7F" w14:textId="77777777" w:rsidR="00872E0B" w:rsidRPr="00872E0B" w:rsidRDefault="00872E0B" w:rsidP="00DA04F2">
      <w:pPr>
        <w:pStyle w:val="Question"/>
        <w:shd w:val="clear" w:color="auto" w:fill="E7E6E6"/>
        <w:rPr>
          <w:u w:val="single"/>
        </w:rPr>
      </w:pPr>
      <w:r w:rsidRPr="00872E0B">
        <w:rPr>
          <w:u w:val="single"/>
        </w:rPr>
        <w:lastRenderedPageBreak/>
        <w:t>Other</w:t>
      </w:r>
    </w:p>
    <w:p w14:paraId="3EA4DC3D" w14:textId="0F8B382F" w:rsidR="00DA04F2" w:rsidRPr="00866CEE" w:rsidRDefault="00DA04F2" w:rsidP="00DA04F2">
      <w:pPr>
        <w:pStyle w:val="Question"/>
        <w:shd w:val="clear" w:color="auto" w:fill="E7E6E6"/>
      </w:pPr>
      <w:r w:rsidRPr="00BF21A7">
        <w:t xml:space="preserve">Question </w:t>
      </w:r>
      <w:r w:rsidR="00872E0B">
        <w:t>9</w:t>
      </w:r>
      <w:r w:rsidRPr="00BF21A7">
        <w:t>:</w:t>
      </w:r>
      <w:r w:rsidR="00872E0B">
        <w:t xml:space="preserve"> D</w:t>
      </w:r>
      <w:r w:rsidR="00872E0B" w:rsidRPr="007C3784">
        <w:t xml:space="preserve">oes the IESC have any additional advice or comments on the Modification Report and associated documentation not already covered above in </w:t>
      </w:r>
      <w:r w:rsidR="00872E0B" w:rsidRPr="00866CEE">
        <w:t>this request for advice?</w:t>
      </w:r>
    </w:p>
    <w:p w14:paraId="0F1A01A0" w14:textId="71796CDF" w:rsidR="006558BD" w:rsidRDefault="76D01BEA" w:rsidP="00ED7148">
      <w:pPr>
        <w:pStyle w:val="ListNumber"/>
      </w:pPr>
      <w:r>
        <w:t xml:space="preserve">The impact assessments in the Environmental Impact Statement (EIS) relied primarily on summaries of </w:t>
      </w:r>
      <w:r w:rsidR="4ECD85A9">
        <w:t xml:space="preserve">outdated </w:t>
      </w:r>
      <w:r>
        <w:t xml:space="preserve">impact assessments for previous extension projects, </w:t>
      </w:r>
      <w:r w:rsidR="43B80E38">
        <w:t xml:space="preserve">desktop studies, </w:t>
      </w:r>
      <w:r>
        <w:t xml:space="preserve">and remote data gathering approaches. Although these analyses and approaches are important components of an impact assessment, they need to be supplemented with site-specific fieldwork to enable adequate baseline characterisation and validation of modelling to ensure conclusions are evidence-based as outlined in the Information Guidelines (IESC 2024). </w:t>
      </w:r>
      <w:r w:rsidR="58CE7E38">
        <w:t>Data collected during recent</w:t>
      </w:r>
      <w:r>
        <w:t xml:space="preserve"> fieldwork </w:t>
      </w:r>
      <w:r w:rsidR="32740EC2">
        <w:t>are</w:t>
      </w:r>
      <w:r w:rsidR="1B27C0F1">
        <w:t xml:space="preserve"> needed</w:t>
      </w:r>
      <w:r w:rsidR="00705B94">
        <w:t xml:space="preserve"> to</w:t>
      </w:r>
      <w:r w:rsidR="009173CB">
        <w:t xml:space="preserve"> reliably represent current conditions</w:t>
      </w:r>
      <w:r>
        <w:t>. The lack of current, ground-</w:t>
      </w:r>
      <w:proofErr w:type="spellStart"/>
      <w:r>
        <w:t>truthed</w:t>
      </w:r>
      <w:proofErr w:type="spellEnd"/>
      <w:r>
        <w:t>, site-specific data means that the impact assessments and conclusions in the EIS are inadequately supported, hindering reliable determination of the extent and magnitude of specific and cumulative impacts of the project. Specific issues with the impact assessment and the additional information required to address these are discussed further in Question</w:t>
      </w:r>
      <w:r w:rsidR="002502F4">
        <w:t>s</w:t>
      </w:r>
      <w:r>
        <w:t xml:space="preserve"> 1 </w:t>
      </w:r>
      <w:r w:rsidR="00F11122">
        <w:t>–</w:t>
      </w:r>
      <w:r>
        <w:t xml:space="preserve"> 8.</w:t>
      </w:r>
    </w:p>
    <w:p w14:paraId="69D8284E" w14:textId="37AF54DA" w:rsidR="006558BD" w:rsidRDefault="006558BD" w:rsidP="004B78BF">
      <w:pPr>
        <w:pStyle w:val="ListNumber"/>
      </w:pPr>
      <w:r w:rsidRPr="3CC6D65E">
        <w:t xml:space="preserve">The project includes extending the use of the </w:t>
      </w:r>
      <w:proofErr w:type="gramStart"/>
      <w:r w:rsidRPr="3CC6D65E">
        <w:t>tailings</w:t>
      </w:r>
      <w:proofErr w:type="gramEnd"/>
      <w:r w:rsidRPr="3CC6D65E">
        <w:t xml:space="preserve"> storage facility for five years. There is no discussion about potential impacts of tailings storage. Some information is presented about storage volumes in Evans and Peck (2012), which is now outdated. </w:t>
      </w:r>
      <w:r w:rsidR="00271A27">
        <w:t xml:space="preserve">The proponent should include assessment of potential impacts (e.g. seepage of contaminants) from the extended use of the </w:t>
      </w:r>
      <w:proofErr w:type="gramStart"/>
      <w:r w:rsidR="00271A27">
        <w:t>tailings</w:t>
      </w:r>
      <w:proofErr w:type="gramEnd"/>
      <w:r w:rsidR="00271A27">
        <w:t xml:space="preserve"> storage facility.</w:t>
      </w:r>
    </w:p>
    <w:p w14:paraId="59D758DC" w14:textId="6C8C55EE" w:rsidR="00CF2E7E" w:rsidRPr="00BF21A7" w:rsidRDefault="50A0F00D" w:rsidP="009173CB">
      <w:pPr>
        <w:pStyle w:val="ListNumber"/>
      </w:pPr>
      <w:r>
        <w:t xml:space="preserve">Following collection of the data and information outlined in </w:t>
      </w:r>
      <w:r w:rsidR="1B9A1FDA">
        <w:t xml:space="preserve">responses to </w:t>
      </w:r>
      <w:r>
        <w:t>Questions 1</w:t>
      </w:r>
      <w:r w:rsidR="37169AC3">
        <w:t xml:space="preserve"> – 3 and </w:t>
      </w:r>
      <w:r>
        <w:t>6, an updated evidence-based ecohydrological conceptual model and associated impact pathway diagrams (described in Commonwealth of Australia 2024) should be developed for all water resources and their ecological components in the project area to ensure that all potential impact pathways are identified and assessed. This will also help guide the development of appropriate monitoring, mitigation and management actions (see response</w:t>
      </w:r>
      <w:r w:rsidR="14B9D6EE">
        <w:t>s</w:t>
      </w:r>
      <w:r>
        <w:t xml:space="preserve"> to Question</w:t>
      </w:r>
      <w:r w:rsidR="7C034FDA">
        <w:t>s 7 and</w:t>
      </w:r>
      <w:r>
        <w:t xml:space="preserve"> 8).</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3CC6D65E">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0550A03E" w:rsidR="007203C3" w:rsidRPr="00BF21A7" w:rsidRDefault="0005597D" w:rsidP="009E79B6">
            <w:pPr>
              <w:pStyle w:val="Tabletext"/>
            </w:pPr>
            <w:r w:rsidRPr="00EA3206">
              <w:t>23 June</w:t>
            </w:r>
            <w:r w:rsidR="007203C3" w:rsidRPr="00EA3206">
              <w:t xml:space="preserve"> </w:t>
            </w:r>
            <w:r w:rsidRPr="00EA3206">
              <w:t>2025</w:t>
            </w:r>
          </w:p>
        </w:tc>
      </w:tr>
      <w:tr w:rsidR="007203C3" w:rsidRPr="00BF21A7" w14:paraId="6BC9B9D8" w14:textId="77777777" w:rsidTr="3CC6D65E">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06EA7651" w14:textId="17B08F58" w:rsidR="00AA7F29" w:rsidRPr="00837058" w:rsidRDefault="000C0A6B" w:rsidP="00D622B9">
            <w:pPr>
              <w:pStyle w:val="Tabletext"/>
              <w:rPr>
                <w:color w:val="FF0000"/>
                <w:szCs w:val="22"/>
              </w:rPr>
            </w:pPr>
            <w:r w:rsidRPr="000C0A6B">
              <w:rPr>
                <w:lang w:val="en-US"/>
              </w:rPr>
              <w:t>GHD 2025a.</w:t>
            </w:r>
            <w:r w:rsidRPr="003B1771">
              <w:rPr>
                <w:lang w:val="en-US"/>
              </w:rPr>
              <w:t xml:space="preserve"> </w:t>
            </w:r>
            <w:r w:rsidRPr="003B1771">
              <w:rPr>
                <w:i/>
                <w:iCs/>
                <w:lang w:val="en-US"/>
              </w:rPr>
              <w:t>Bloomfield Colliery Continuation – Modification 5, Modification Assessment</w:t>
            </w:r>
            <w:r w:rsidRPr="003B1771">
              <w:rPr>
                <w:lang w:val="en-US"/>
              </w:rPr>
              <w:t xml:space="preserve">, prepared by GHD on behalf of Bloomfield Collieries Pty Limited, 28 March 2025. </w:t>
            </w:r>
          </w:p>
        </w:tc>
      </w:tr>
      <w:tr w:rsidR="007203C3" w:rsidRPr="00BF21A7" w14:paraId="4E83E97E" w14:textId="77777777" w:rsidTr="3CC6D65E">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shd w:val="clear" w:color="auto" w:fill="auto"/>
          </w:tcPr>
          <w:p w14:paraId="4DEA146C" w14:textId="2AE43DC3" w:rsidR="002527BD" w:rsidRDefault="007D1C50" w:rsidP="00BA16D6">
            <w:pPr>
              <w:ind w:left="493" w:hanging="493"/>
              <w:rPr>
                <w:lang w:val="en-US"/>
              </w:rPr>
            </w:pPr>
            <w:r w:rsidRPr="000C0A6B">
              <w:rPr>
                <w:lang w:val="en-US"/>
              </w:rPr>
              <w:t>AECOM 2018.</w:t>
            </w:r>
            <w:r w:rsidRPr="004E723E">
              <w:rPr>
                <w:lang w:val="en-US"/>
              </w:rPr>
              <w:t xml:space="preserve"> </w:t>
            </w:r>
            <w:r w:rsidRPr="004E723E">
              <w:rPr>
                <w:i/>
                <w:iCs/>
                <w:lang w:val="en-US"/>
              </w:rPr>
              <w:t>Surface Water Assessment, Bloomfield Colliery – Life of Mine Extension</w:t>
            </w:r>
            <w:r w:rsidRPr="004E723E">
              <w:rPr>
                <w:lang w:val="en-US"/>
              </w:rPr>
              <w:t>, prepared by AECOM Australia Pty Ltd for Bloomfield Collieries Pty Ltd, 17 January 2018.</w:t>
            </w:r>
          </w:p>
          <w:p w14:paraId="33A0A4E4" w14:textId="77777777" w:rsidR="00D93958" w:rsidRDefault="007D1C50" w:rsidP="00D93958">
            <w:pPr>
              <w:ind w:left="493" w:hanging="493"/>
              <w:rPr>
                <w:lang w:val="en-US"/>
              </w:rPr>
            </w:pPr>
            <w:r w:rsidRPr="000C0A6B">
              <w:rPr>
                <w:lang w:val="en-US"/>
              </w:rPr>
              <w:t xml:space="preserve">AECOM 2021. </w:t>
            </w:r>
            <w:r w:rsidRPr="00850B0A">
              <w:rPr>
                <w:i/>
                <w:iCs/>
                <w:lang w:val="en-US"/>
              </w:rPr>
              <w:t>Bloomfield Mining Operations WMP: Water Management Plan</w:t>
            </w:r>
            <w:r w:rsidRPr="00850B0A">
              <w:rPr>
                <w:lang w:val="en-US"/>
              </w:rPr>
              <w:t>, prepared by AECOM Australia Pty Ltd for The Bloomfield Group, 5 August 2021.</w:t>
            </w:r>
          </w:p>
          <w:p w14:paraId="386A1A08" w14:textId="77777777" w:rsidR="00D93958" w:rsidRDefault="000C0A6B" w:rsidP="00D93958">
            <w:pPr>
              <w:ind w:left="493" w:hanging="493"/>
              <w:rPr>
                <w:rStyle w:val="normaltextrun"/>
                <w:color w:val="000000"/>
                <w:lang w:val="en-US"/>
              </w:rPr>
            </w:pPr>
            <w:r w:rsidRPr="000C0A6B">
              <w:rPr>
                <w:rStyle w:val="normaltextrun"/>
                <w:lang w:val="en-US"/>
              </w:rPr>
              <w:t xml:space="preserve">Commonwealth of Australia 2024. </w:t>
            </w:r>
            <w:r w:rsidRPr="000C0A6B">
              <w:rPr>
                <w:rStyle w:val="normaltextrun"/>
                <w:i/>
                <w:iCs/>
                <w:lang w:val="en-US"/>
              </w:rPr>
              <w:t>Information Guidelines Explanatory Note: Using impact pathway diagrams based on ecohydrological conceptualisation in environmental impact assessment</w:t>
            </w:r>
            <w:r w:rsidRPr="000C0A6B">
              <w:rPr>
                <w:rStyle w:val="normaltextrun"/>
                <w:lang w:val="en-US"/>
              </w:rPr>
              <w:t>. Report prepared for the Independent Expert Scientific Committee on Unconventional Gas Development and Large Coal Mining Development through the Department of Climate Change, Energy, the Environment and Water, Commonwealth of Australia 2024. Available [online]:</w:t>
            </w:r>
            <w:r w:rsidRPr="000C0A6B">
              <w:rPr>
                <w:rStyle w:val="normaltextrun"/>
                <w:shd w:val="clear" w:color="auto" w:fill="FFFFFF"/>
                <w:lang w:val="en-US"/>
              </w:rPr>
              <w:t xml:space="preserve"> </w:t>
            </w:r>
            <w:hyperlink r:id="rId20" w:history="1">
              <w:r w:rsidRPr="000C0A6B">
                <w:rPr>
                  <w:rStyle w:val="Hyperlink"/>
                </w:rPr>
                <w:t xml:space="preserve">Information Guidelines Explanatory Note - Using impact pathway diagrams based on </w:t>
              </w:r>
              <w:r w:rsidRPr="000C0A6B">
                <w:rPr>
                  <w:rStyle w:val="Hyperlink"/>
                </w:rPr>
                <w:lastRenderedPageBreak/>
                <w:t>ecohydrological conceptualisation in environmental impact assessment | iesc</w:t>
              </w:r>
            </w:hyperlink>
            <w:r w:rsidRPr="000C0A6B">
              <w:t xml:space="preserve"> </w:t>
            </w:r>
            <w:r w:rsidRPr="000C0A6B">
              <w:rPr>
                <w:rStyle w:val="normaltextrun"/>
                <w:color w:val="000000"/>
                <w:lang w:val="en-US"/>
              </w:rPr>
              <w:t xml:space="preserve">accessed </w:t>
            </w:r>
            <w:r w:rsidR="00E25ECA">
              <w:rPr>
                <w:rStyle w:val="normaltextrun"/>
                <w:color w:val="000000"/>
                <w:lang w:val="en-US"/>
              </w:rPr>
              <w:t>3 June 2025</w:t>
            </w:r>
            <w:r w:rsidRPr="000C0A6B">
              <w:rPr>
                <w:rStyle w:val="normaltextrun"/>
                <w:color w:val="000000"/>
                <w:lang w:val="en-US"/>
              </w:rPr>
              <w:t>.</w:t>
            </w:r>
          </w:p>
          <w:p w14:paraId="5A26AF73" w14:textId="77777777" w:rsidR="00D93958" w:rsidRDefault="003822AE" w:rsidP="00D93958">
            <w:pPr>
              <w:ind w:left="493" w:hanging="493"/>
              <w:rPr>
                <w:lang w:val="en-US"/>
              </w:rPr>
            </w:pPr>
            <w:r w:rsidRPr="000C0A6B">
              <w:rPr>
                <w:lang w:val="en-US"/>
              </w:rPr>
              <w:t>EcoResolve 2025.</w:t>
            </w:r>
            <w:r w:rsidRPr="00362F48">
              <w:rPr>
                <w:lang w:val="en-US"/>
              </w:rPr>
              <w:t xml:space="preserve"> </w:t>
            </w:r>
            <w:r w:rsidRPr="00362F48">
              <w:rPr>
                <w:i/>
                <w:iCs/>
                <w:lang w:val="en-US"/>
              </w:rPr>
              <w:t>Biodiversity Development Assessment Report Modification 5 (MP07_0087), Bloomfield Colliery, Four Mile Creek, NSW</w:t>
            </w:r>
            <w:r w:rsidRPr="00362F48">
              <w:rPr>
                <w:lang w:val="en-US"/>
              </w:rPr>
              <w:t>, prepared by EcoResolve Pty Ltd, 19 March 2025.</w:t>
            </w:r>
          </w:p>
          <w:p w14:paraId="6FC31A04" w14:textId="39A716E9" w:rsidR="00D93958" w:rsidRPr="00EB30F7" w:rsidRDefault="00D93958" w:rsidP="00D93958">
            <w:pPr>
              <w:ind w:left="493" w:hanging="493"/>
              <w:rPr>
                <w:lang w:val="en-US"/>
              </w:rPr>
            </w:pPr>
            <w:r w:rsidRPr="000C0A6B">
              <w:rPr>
                <w:lang w:val="en-US"/>
              </w:rPr>
              <w:t>Evans and Peck 2012.</w:t>
            </w:r>
            <w:r w:rsidRPr="00EB30F7">
              <w:rPr>
                <w:lang w:val="en-US"/>
              </w:rPr>
              <w:t xml:space="preserve"> </w:t>
            </w:r>
            <w:r w:rsidRPr="00EB30F7">
              <w:rPr>
                <w:i/>
                <w:iCs/>
                <w:lang w:val="en-US"/>
              </w:rPr>
              <w:t>Abel Upgrade Modification: Surface Water Assessment</w:t>
            </w:r>
            <w:r w:rsidRPr="00EB30F7">
              <w:rPr>
                <w:lang w:val="en-US"/>
              </w:rPr>
              <w:t>, for Donaldson Coal, December 2012.</w:t>
            </w:r>
          </w:p>
          <w:p w14:paraId="6D220CA9" w14:textId="77777777" w:rsidR="00D93958" w:rsidRDefault="000C0A6B" w:rsidP="00D93958">
            <w:pPr>
              <w:ind w:left="493" w:hanging="493"/>
              <w:rPr>
                <w:lang w:val="en-US"/>
              </w:rPr>
            </w:pPr>
            <w:r w:rsidRPr="000C0A6B">
              <w:rPr>
                <w:lang w:val="en-US"/>
              </w:rPr>
              <w:t>GHD 2022a.</w:t>
            </w:r>
            <w:r w:rsidRPr="00C47590">
              <w:rPr>
                <w:lang w:val="en-US"/>
              </w:rPr>
              <w:t xml:space="preserve"> </w:t>
            </w:r>
            <w:r w:rsidRPr="00C47590">
              <w:rPr>
                <w:i/>
                <w:iCs/>
                <w:lang w:val="en-US"/>
              </w:rPr>
              <w:t>Contamination Assessment – Bloomfield Mine Closure</w:t>
            </w:r>
            <w:r w:rsidRPr="00C47590">
              <w:rPr>
                <w:lang w:val="en-US"/>
              </w:rPr>
              <w:t>, GHD on behalf of Bloomfield Pty Ltd, 2 September 2022.</w:t>
            </w:r>
          </w:p>
          <w:p w14:paraId="51186BA3" w14:textId="77777777" w:rsidR="00D93958" w:rsidRDefault="000C0A6B" w:rsidP="00D93958">
            <w:pPr>
              <w:ind w:left="493" w:hanging="493"/>
              <w:rPr>
                <w:lang w:val="en-US"/>
              </w:rPr>
            </w:pPr>
            <w:r w:rsidRPr="000C0A6B">
              <w:rPr>
                <w:lang w:val="en-US"/>
              </w:rPr>
              <w:t>GHD 2022b.</w:t>
            </w:r>
            <w:r w:rsidRPr="00D24359">
              <w:rPr>
                <w:lang w:val="en-US"/>
              </w:rPr>
              <w:t xml:space="preserve"> </w:t>
            </w:r>
            <w:r w:rsidRPr="00D24359">
              <w:rPr>
                <w:i/>
                <w:iCs/>
                <w:lang w:val="en-US"/>
              </w:rPr>
              <w:t>Remediation Action Plan – Bloomfield Mine Closure</w:t>
            </w:r>
            <w:r w:rsidRPr="00D24359">
              <w:rPr>
                <w:lang w:val="en-US"/>
              </w:rPr>
              <w:t>, prepared by GHD for Bloomfield Pty Ltd, 30 August 2022.</w:t>
            </w:r>
          </w:p>
          <w:p w14:paraId="0152BE2D" w14:textId="77777777" w:rsidR="00D93958" w:rsidRDefault="007078FB" w:rsidP="00D93958">
            <w:pPr>
              <w:ind w:left="493" w:hanging="493"/>
              <w:rPr>
                <w:lang w:val="en-US"/>
              </w:rPr>
            </w:pPr>
            <w:r w:rsidRPr="000C0A6B">
              <w:rPr>
                <w:lang w:val="en-US"/>
              </w:rPr>
              <w:t>GHD 2022c.</w:t>
            </w:r>
            <w:r w:rsidRPr="00B455E9">
              <w:rPr>
                <w:lang w:val="en-US"/>
              </w:rPr>
              <w:t xml:space="preserve"> </w:t>
            </w:r>
            <w:r w:rsidRPr="00B455E9">
              <w:rPr>
                <w:i/>
                <w:iCs/>
                <w:lang w:val="en-US"/>
              </w:rPr>
              <w:t>Bloomfield Mine Closure: Groundwater assessment</w:t>
            </w:r>
            <w:r w:rsidRPr="00B455E9">
              <w:rPr>
                <w:lang w:val="en-US"/>
              </w:rPr>
              <w:t>, prepared by GHD Pty Ltd for Four Mile Pty Ltd, 18 November 2022.</w:t>
            </w:r>
          </w:p>
          <w:p w14:paraId="13ECD5E0" w14:textId="77777777" w:rsidR="00D93958" w:rsidRDefault="007D1C50" w:rsidP="00D93958">
            <w:pPr>
              <w:ind w:left="493" w:hanging="493"/>
              <w:rPr>
                <w:i/>
                <w:iCs/>
                <w:lang w:val="en-US"/>
              </w:rPr>
            </w:pPr>
            <w:r w:rsidRPr="000C0A6B">
              <w:rPr>
                <w:lang w:val="en-US"/>
              </w:rPr>
              <w:t>GHD 2022d.</w:t>
            </w:r>
            <w:r w:rsidRPr="00FD61BB">
              <w:rPr>
                <w:lang w:val="en-US"/>
              </w:rPr>
              <w:t xml:space="preserve"> </w:t>
            </w:r>
            <w:r w:rsidRPr="00FD61BB">
              <w:rPr>
                <w:i/>
                <w:iCs/>
                <w:lang w:val="en-US"/>
              </w:rPr>
              <w:t>Bloomfield Mine Closure: Surface water assessment of final landform</w:t>
            </w:r>
            <w:r w:rsidRPr="00FD61BB">
              <w:rPr>
                <w:lang w:val="en-US"/>
              </w:rPr>
              <w:t>, prepared by GHD Pty Ltd for Four Mile Pty Ltd, 3 August 2022</w:t>
            </w:r>
            <w:r w:rsidRPr="00FD61BB">
              <w:rPr>
                <w:i/>
                <w:iCs/>
                <w:lang w:val="en-US"/>
              </w:rPr>
              <w:t>.</w:t>
            </w:r>
          </w:p>
          <w:p w14:paraId="36827300" w14:textId="77777777" w:rsidR="00D93958" w:rsidRDefault="000C0A6B" w:rsidP="00D93958">
            <w:pPr>
              <w:ind w:left="493" w:hanging="493"/>
              <w:rPr>
                <w:lang w:val="en-US"/>
              </w:rPr>
            </w:pPr>
            <w:r w:rsidRPr="000C0A6B">
              <w:rPr>
                <w:lang w:val="en-US"/>
              </w:rPr>
              <w:t>GHD 2025b.</w:t>
            </w:r>
            <w:r w:rsidRPr="00362F48">
              <w:rPr>
                <w:lang w:val="en-US"/>
              </w:rPr>
              <w:t xml:space="preserve"> </w:t>
            </w:r>
            <w:r w:rsidRPr="00362F48">
              <w:rPr>
                <w:i/>
                <w:iCs/>
              </w:rPr>
              <w:t>Bloomfield Colliery Continuation – Modification 5, Surface Water Impact Assessment</w:t>
            </w:r>
            <w:r w:rsidRPr="00362F48">
              <w:rPr>
                <w:lang w:val="en-US"/>
              </w:rPr>
              <w:t>, prepared by GHD for Bloomfield Collieries Pty Limited, 19 February 2025.</w:t>
            </w:r>
          </w:p>
          <w:p w14:paraId="43520598" w14:textId="77777777" w:rsidR="00D93958" w:rsidRDefault="4D5C2829" w:rsidP="00D93958">
            <w:pPr>
              <w:ind w:left="493" w:hanging="493"/>
              <w:rPr>
                <w:lang w:val="en-US"/>
              </w:rPr>
            </w:pPr>
            <w:r w:rsidRPr="524AD76C">
              <w:rPr>
                <w:lang w:val="en-US"/>
              </w:rPr>
              <w:t xml:space="preserve">GHD 2025c. </w:t>
            </w:r>
            <w:r w:rsidRPr="524AD76C">
              <w:rPr>
                <w:i/>
                <w:iCs/>
                <w:lang w:val="en-US"/>
              </w:rPr>
              <w:t>Bloomfield Colliery Continuation Project, Groundwater Impact Assessment</w:t>
            </w:r>
            <w:r w:rsidRPr="524AD76C">
              <w:rPr>
                <w:lang w:val="en-US"/>
              </w:rPr>
              <w:t xml:space="preserve">, prepared by GHD for Bloomfield Collieries Pty Ltd, 19 February 2025. </w:t>
            </w:r>
          </w:p>
          <w:p w14:paraId="404CA8B3" w14:textId="77777777" w:rsidR="00D93958" w:rsidRDefault="54404485" w:rsidP="00D93958">
            <w:pPr>
              <w:ind w:left="493" w:hanging="493"/>
              <w:rPr>
                <w:lang w:val="en-US"/>
              </w:rPr>
            </w:pPr>
            <w:r w:rsidRPr="524AD76C">
              <w:rPr>
                <w:lang w:val="en-US"/>
              </w:rPr>
              <w:t xml:space="preserve">HydroSimulations 2017. </w:t>
            </w:r>
            <w:r w:rsidRPr="524AD76C">
              <w:rPr>
                <w:i/>
                <w:iCs/>
                <w:lang w:val="en-US"/>
              </w:rPr>
              <w:t>Bloomfield Colliery Extension, Groundwater Modelling Assessment</w:t>
            </w:r>
            <w:r w:rsidRPr="524AD76C">
              <w:rPr>
                <w:lang w:val="en-US"/>
              </w:rPr>
              <w:t>, by NPM Technical Pty Ltd (HydroSimulations) for AECOM and The Bloomfield Group, October 2017.</w:t>
            </w:r>
          </w:p>
          <w:p w14:paraId="1058CF09" w14:textId="77777777" w:rsidR="00D93958" w:rsidRDefault="54787341" w:rsidP="00D93958">
            <w:pPr>
              <w:ind w:left="493" w:hanging="493"/>
            </w:pPr>
            <w:r>
              <w:t xml:space="preserve">IESC 2024. </w:t>
            </w:r>
            <w:r w:rsidRPr="3CC6D65E">
              <w:rPr>
                <w:i/>
                <w:iCs/>
              </w:rPr>
              <w:t xml:space="preserve">Information Guidelines for proponents preparing coal seam gas and large coal mining development proposals. </w:t>
            </w:r>
            <w:r>
              <w:t xml:space="preserve">Available [online]: </w:t>
            </w:r>
            <w:hyperlink r:id="rId21">
              <w:r w:rsidRPr="3CC6D65E">
                <w:rPr>
                  <w:rStyle w:val="Hyperlink"/>
                </w:rPr>
                <w:t>Information guidelines for proponents preparing coal seam gas and large coal mining development proposals | iesc</w:t>
              </w:r>
            </w:hyperlink>
            <w:r>
              <w:t xml:space="preserve"> accessed 3 June 2025.</w:t>
            </w:r>
          </w:p>
          <w:p w14:paraId="663C95CA" w14:textId="42CED9A0" w:rsidR="000C0A6B" w:rsidRDefault="74D26789" w:rsidP="00F11122">
            <w:pPr>
              <w:ind w:left="493" w:hanging="493"/>
            </w:pPr>
            <w:r w:rsidRPr="3CC6D65E">
              <w:rPr>
                <w:rFonts w:eastAsia="Arial"/>
              </w:rPr>
              <w:t xml:space="preserve">Petersen RC 2006. The RCE: a Riparian, Channel, and Environmental Inventory for small streams in the agricultural landscape. </w:t>
            </w:r>
            <w:r w:rsidRPr="005A0073">
              <w:rPr>
                <w:rFonts w:eastAsia="Arial"/>
                <w:i/>
                <w:iCs/>
              </w:rPr>
              <w:t>Freshwater Biology</w:t>
            </w:r>
            <w:r w:rsidRPr="3CC6D65E">
              <w:rPr>
                <w:rFonts w:eastAsia="Arial"/>
              </w:rPr>
              <w:t>, 27, 295-306.</w:t>
            </w:r>
          </w:p>
          <w:p w14:paraId="4B426E07" w14:textId="575A2DF7" w:rsidR="007E429F" w:rsidRPr="007E429F" w:rsidRDefault="007E429F" w:rsidP="001E2E34">
            <w:pPr>
              <w:pStyle w:val="Tabletext"/>
              <w:spacing w:line="240" w:lineRule="auto"/>
              <w:ind w:left="493" w:hanging="493"/>
              <w:rPr>
                <w:color w:val="FF0000"/>
              </w:rPr>
            </w:pPr>
          </w:p>
        </w:tc>
      </w:tr>
    </w:tbl>
    <w:p w14:paraId="35A176A4" w14:textId="77777777"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EA3206">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902BD" w14:textId="77777777" w:rsidR="00E342B0" w:rsidRDefault="00E342B0" w:rsidP="00D622B9">
      <w:r>
        <w:separator/>
      </w:r>
    </w:p>
  </w:endnote>
  <w:endnote w:type="continuationSeparator" w:id="0">
    <w:p w14:paraId="58C3DEFC" w14:textId="77777777" w:rsidR="00E342B0" w:rsidRDefault="00E342B0" w:rsidP="00D622B9">
      <w:r>
        <w:continuationSeparator/>
      </w:r>
    </w:p>
  </w:endnote>
  <w:endnote w:type="continuationNotice" w:id="1">
    <w:p w14:paraId="6E3701BD" w14:textId="77777777" w:rsidR="00E342B0" w:rsidRDefault="00E34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7ECB" w14:textId="653B1576" w:rsidR="00860AD3" w:rsidRDefault="00860AD3">
    <w:pPr>
      <w:pStyle w:val="Footer"/>
    </w:pPr>
    <w:r>
      <w:rPr>
        <w:noProof/>
      </w:rPr>
      <mc:AlternateContent>
        <mc:Choice Requires="wps">
          <w:drawing>
            <wp:anchor distT="0" distB="0" distL="0" distR="0" simplePos="0" relativeHeight="251659264" behindDoc="0" locked="0" layoutInCell="1" allowOverlap="1" wp14:anchorId="26B33D7D" wp14:editId="6021FED8">
              <wp:simplePos x="635" y="635"/>
              <wp:positionH relativeFrom="page">
                <wp:align>center</wp:align>
              </wp:positionH>
              <wp:positionV relativeFrom="page">
                <wp:align>bottom</wp:align>
              </wp:positionV>
              <wp:extent cx="551815" cy="404495"/>
              <wp:effectExtent l="0" t="0" r="635" b="0"/>
              <wp:wrapNone/>
              <wp:docPr id="8922601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32429AA" w14:textId="2D5F47E2" w:rsidR="00860AD3" w:rsidRPr="00860AD3" w:rsidRDefault="00860AD3" w:rsidP="00860AD3">
                          <w:pPr>
                            <w:spacing w:after="0"/>
                            <w:rPr>
                              <w:rFonts w:ascii="Calibri" w:eastAsia="Calibri" w:hAnsi="Calibri" w:cs="Calibri"/>
                              <w:noProof/>
                              <w:color w:val="FF0000"/>
                              <w:sz w:val="24"/>
                              <w:szCs w:val="24"/>
                            </w:rPr>
                          </w:pPr>
                          <w:r w:rsidRPr="00860AD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33D7D"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32429AA" w14:textId="2D5F47E2" w:rsidR="00860AD3" w:rsidRPr="00860AD3" w:rsidRDefault="00860AD3" w:rsidP="00860AD3">
                    <w:pPr>
                      <w:spacing w:after="0"/>
                      <w:rPr>
                        <w:rFonts w:ascii="Calibri" w:eastAsia="Calibri" w:hAnsi="Calibri" w:cs="Calibri"/>
                        <w:noProof/>
                        <w:color w:val="FF0000"/>
                        <w:sz w:val="24"/>
                        <w:szCs w:val="24"/>
                      </w:rPr>
                    </w:pPr>
                    <w:r w:rsidRPr="00860AD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577E" w14:textId="4D6EFB59" w:rsidR="006D2E5C" w:rsidRPr="00637239" w:rsidRDefault="006D2E5C" w:rsidP="003B5A88">
    <w:pPr>
      <w:pStyle w:val="Footer"/>
      <w:pBdr>
        <w:top w:val="single" w:sz="12" w:space="0" w:color="auto"/>
      </w:pBdr>
    </w:pPr>
  </w:p>
  <w:p w14:paraId="1F413905" w14:textId="4766FF7A" w:rsidR="006D2E5C" w:rsidRPr="00637239" w:rsidRDefault="00362D08" w:rsidP="003B5A88">
    <w:pPr>
      <w:pStyle w:val="Footer"/>
      <w:pBdr>
        <w:top w:val="single" w:sz="12" w:space="0" w:color="auto"/>
      </w:pBdr>
      <w:rPr>
        <w:sz w:val="20"/>
      </w:rPr>
    </w:pPr>
    <w:r w:rsidRPr="001B59C8">
      <w:rPr>
        <w:sz w:val="20"/>
      </w:rPr>
      <w:t xml:space="preserve">Bloomfield Colliery Continuation Project Modification 5 </w:t>
    </w:r>
    <w:r w:rsidR="006D2E5C" w:rsidRPr="001B59C8">
      <w:rPr>
        <w:sz w:val="20"/>
      </w:rPr>
      <w:t>Advice</w:t>
    </w:r>
    <w:r w:rsidR="006D2E5C" w:rsidRPr="001B59C8">
      <w:rPr>
        <w:sz w:val="20"/>
      </w:rPr>
      <w:ptab w:relativeTo="margin" w:alignment="right" w:leader="none"/>
    </w:r>
    <w:r w:rsidR="003376EB" w:rsidRPr="001B59C8">
      <w:rPr>
        <w:sz w:val="20"/>
      </w:rPr>
      <w:t>23 June</w:t>
    </w:r>
    <w:r w:rsidR="006D2E5C" w:rsidRPr="001B59C8">
      <w:rPr>
        <w:sz w:val="20"/>
      </w:rPr>
      <w:t xml:space="preserve"> </w:t>
    </w:r>
    <w:r w:rsidR="003376EB" w:rsidRPr="001B59C8">
      <w:rPr>
        <w:sz w:val="20"/>
      </w:rPr>
      <w:t>2025</w:t>
    </w:r>
  </w:p>
  <w:p w14:paraId="243529CB" w14:textId="54979651"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A9EF" w14:textId="1A1DF5AE" w:rsidR="007B11FD" w:rsidRPr="007B11FD" w:rsidRDefault="007B11FD" w:rsidP="000F240D">
    <w:pPr>
      <w:pStyle w:val="Footer"/>
      <w:pBdr>
        <w:top w:val="single" w:sz="12" w:space="0" w:color="auto"/>
      </w:pBdr>
      <w:ind w:left="-426"/>
    </w:pPr>
  </w:p>
  <w:p w14:paraId="5984B83F" w14:textId="3842E9BE" w:rsidR="00A06325" w:rsidRDefault="00362D08" w:rsidP="000F240D">
    <w:pPr>
      <w:pStyle w:val="Footer"/>
      <w:pBdr>
        <w:top w:val="single" w:sz="12" w:space="0" w:color="auto"/>
      </w:pBdr>
      <w:ind w:left="-426"/>
      <w:rPr>
        <w:color w:val="FF0000"/>
        <w:sz w:val="20"/>
      </w:rPr>
    </w:pPr>
    <w:r w:rsidRPr="003376EB">
      <w:rPr>
        <w:sz w:val="20"/>
      </w:rPr>
      <w:t>Bloomfield Colliery Continuation Project Modification 5</w:t>
    </w:r>
    <w:r w:rsidR="00A06325" w:rsidRPr="003376EB">
      <w:rPr>
        <w:sz w:val="20"/>
      </w:rPr>
      <w:t xml:space="preserve"> Advice</w:t>
    </w:r>
    <w:r w:rsidR="00A06325" w:rsidRPr="003376EB">
      <w:rPr>
        <w:sz w:val="20"/>
      </w:rPr>
      <w:ptab w:relativeTo="margin" w:alignment="right" w:leader="none"/>
    </w:r>
    <w:r w:rsidR="003376EB" w:rsidRPr="003376EB">
      <w:rPr>
        <w:sz w:val="20"/>
      </w:rPr>
      <w:t>23</w:t>
    </w:r>
    <w:r w:rsidR="00A06325" w:rsidRPr="003376EB">
      <w:rPr>
        <w:sz w:val="20"/>
      </w:rPr>
      <w:t xml:space="preserve"> </w:t>
    </w:r>
    <w:r w:rsidR="003376EB" w:rsidRPr="003376EB">
      <w:rPr>
        <w:sz w:val="20"/>
      </w:rPr>
      <w:t>June</w:t>
    </w:r>
    <w:r w:rsidR="00A06325" w:rsidRPr="003376EB">
      <w:rPr>
        <w:sz w:val="20"/>
      </w:rPr>
      <w:t xml:space="preserve"> 20</w:t>
    </w:r>
    <w:r w:rsidR="00804692" w:rsidRPr="003376EB">
      <w:rPr>
        <w:sz w:val="20"/>
      </w:rPr>
      <w:t>2</w:t>
    </w:r>
    <w:r w:rsidR="003376EB" w:rsidRPr="003376EB">
      <w:rPr>
        <w:sz w:val="20"/>
      </w:rPr>
      <w:t>5</w:t>
    </w:r>
  </w:p>
  <w:p w14:paraId="1624C0DA" w14:textId="37DB01B5"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BF007" w14:textId="77777777" w:rsidR="00E342B0" w:rsidRDefault="00E342B0" w:rsidP="00D622B9">
      <w:r>
        <w:separator/>
      </w:r>
    </w:p>
  </w:footnote>
  <w:footnote w:type="continuationSeparator" w:id="0">
    <w:p w14:paraId="37D77B23" w14:textId="77777777" w:rsidR="00E342B0" w:rsidRDefault="00E342B0" w:rsidP="00D622B9">
      <w:r>
        <w:continuationSeparator/>
      </w:r>
    </w:p>
  </w:footnote>
  <w:footnote w:type="continuationNotice" w:id="1">
    <w:p w14:paraId="50AE4201" w14:textId="77777777" w:rsidR="00E342B0" w:rsidRDefault="00E342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8D8E" w14:textId="4AFEF18D" w:rsidR="006D2E5C" w:rsidRPr="00976200" w:rsidRDefault="00860AD3" w:rsidP="00D622B9">
    <w:pPr>
      <w:pStyle w:val="Classification"/>
      <w:rPr>
        <w:color w:val="ED0000"/>
      </w:rPr>
    </w:pPr>
    <w:r>
      <w:rPr>
        <w:noProof/>
        <w:lang w:val="en-US"/>
      </w:rPr>
      <mc:AlternateContent>
        <mc:Choice Requires="wps">
          <w:drawing>
            <wp:anchor distT="0" distB="0" distL="0" distR="0" simplePos="0" relativeHeight="251656192" behindDoc="0" locked="0" layoutInCell="1" allowOverlap="1" wp14:anchorId="3185885D" wp14:editId="148D31B8">
              <wp:simplePos x="635" y="635"/>
              <wp:positionH relativeFrom="page">
                <wp:align>center</wp:align>
              </wp:positionH>
              <wp:positionV relativeFrom="page">
                <wp:align>top</wp:align>
              </wp:positionV>
              <wp:extent cx="551815" cy="404495"/>
              <wp:effectExtent l="0" t="0" r="635" b="14605"/>
              <wp:wrapNone/>
              <wp:docPr id="10818959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276A4CD" w14:textId="6C9D111B" w:rsidR="00860AD3" w:rsidRPr="00860AD3" w:rsidRDefault="00860AD3" w:rsidP="00860AD3">
                          <w:pPr>
                            <w:spacing w:after="0"/>
                            <w:rPr>
                              <w:rFonts w:ascii="Calibri" w:eastAsia="Calibri" w:hAnsi="Calibri" w:cs="Calibri"/>
                              <w:noProof/>
                              <w:color w:val="FF0000"/>
                              <w:sz w:val="24"/>
                              <w:szCs w:val="24"/>
                            </w:rPr>
                          </w:pPr>
                          <w:r w:rsidRPr="00860AD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85885D"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276A4CD" w14:textId="6C9D111B" w:rsidR="00860AD3" w:rsidRPr="00860AD3" w:rsidRDefault="00860AD3" w:rsidP="00860AD3">
                    <w:pPr>
                      <w:spacing w:after="0"/>
                      <w:rPr>
                        <w:rFonts w:ascii="Calibri" w:eastAsia="Calibri" w:hAnsi="Calibri" w:cs="Calibri"/>
                        <w:noProof/>
                        <w:color w:val="FF0000"/>
                        <w:sz w:val="24"/>
                        <w:szCs w:val="24"/>
                      </w:rPr>
                    </w:pPr>
                    <w:r w:rsidRPr="00860AD3">
                      <w:rPr>
                        <w:rFonts w:ascii="Calibri" w:eastAsia="Calibri" w:hAnsi="Calibri" w:cs="Calibri"/>
                        <w:noProof/>
                        <w:color w:val="FF0000"/>
                        <w:sz w:val="24"/>
                        <w:szCs w:val="24"/>
                      </w:rPr>
                      <w:t>OFFICIAL</w:t>
                    </w:r>
                  </w:p>
                </w:txbxContent>
              </v:textbox>
              <w10:wrap anchorx="page" anchory="page"/>
            </v:shape>
          </w:pict>
        </mc:Fallback>
      </mc:AlternateContent>
    </w:r>
    <w:r w:rsidR="006D2E5C" w:rsidRPr="00976200">
      <w:rPr>
        <w:color w:val="ED0000"/>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CDD6" w14:textId="45CC0728" w:rsidR="006D2E5C" w:rsidRPr="00EF5270" w:rsidRDefault="006D2E5C" w:rsidP="00D622B9">
    <w:pPr>
      <w:pStyle w:val="Header"/>
    </w:pPr>
  </w:p>
  <w:p w14:paraId="50025580" w14:textId="4D33701D"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3701" w14:textId="3AAC3F75" w:rsidR="0037694D" w:rsidRDefault="004565EF" w:rsidP="00264083">
    <w:pPr>
      <w:pStyle w:val="Header"/>
      <w:spacing w:after="0" w:line="240" w:lineRule="auto"/>
    </w:pPr>
    <w:r>
      <w:rPr>
        <w:noProof/>
      </w:rPr>
      <w:drawing>
        <wp:anchor distT="0" distB="0" distL="114300" distR="114300" simplePos="0" relativeHeight="251654144" behindDoc="0" locked="0" layoutInCell="1" allowOverlap="1" wp14:anchorId="651CBDC1" wp14:editId="26189EF9">
          <wp:simplePos x="914400" y="180975"/>
          <wp:positionH relativeFrom="page">
            <wp:align>left</wp:align>
          </wp:positionH>
          <wp:positionV relativeFrom="paragraph">
            <wp:posOffset>3810</wp:posOffset>
          </wp:positionV>
          <wp:extent cx="7570800" cy="1947600"/>
          <wp:effectExtent l="0" t="0" r="0" b="0"/>
          <wp:wrapTopAndBottom/>
          <wp:docPr id="559733017" name="Picture 3" descr="Independent Expert Scientific Committee (IESC) header and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33017" name="Picture 3" descr="Independent Expert Scientific Committee (IESC) header and logo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9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3086A34"/>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5C9AFEC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AF3BA7E"/>
    <w:multiLevelType w:val="hybridMultilevel"/>
    <w:tmpl w:val="3FE254DE"/>
    <w:lvl w:ilvl="0" w:tplc="575CEA0C">
      <w:numFmt w:val="none"/>
      <w:lvlText w:val=""/>
      <w:lvlJc w:val="left"/>
      <w:pPr>
        <w:tabs>
          <w:tab w:val="num" w:pos="360"/>
        </w:tabs>
      </w:pPr>
    </w:lvl>
    <w:lvl w:ilvl="1" w:tplc="57B2C756">
      <w:start w:val="1"/>
      <w:numFmt w:val="lowerLetter"/>
      <w:lvlText w:val="%2."/>
      <w:lvlJc w:val="left"/>
      <w:pPr>
        <w:ind w:left="1440" w:hanging="360"/>
      </w:pPr>
    </w:lvl>
    <w:lvl w:ilvl="2" w:tplc="D3E213DE">
      <w:start w:val="1"/>
      <w:numFmt w:val="lowerRoman"/>
      <w:lvlText w:val="%3."/>
      <w:lvlJc w:val="right"/>
      <w:pPr>
        <w:ind w:left="2160" w:hanging="180"/>
      </w:pPr>
    </w:lvl>
    <w:lvl w:ilvl="3" w:tplc="AB4043B2">
      <w:start w:val="1"/>
      <w:numFmt w:val="decimal"/>
      <w:lvlText w:val="%4."/>
      <w:lvlJc w:val="left"/>
      <w:pPr>
        <w:ind w:left="2880" w:hanging="360"/>
      </w:pPr>
    </w:lvl>
    <w:lvl w:ilvl="4" w:tplc="687CEDFE">
      <w:start w:val="1"/>
      <w:numFmt w:val="lowerLetter"/>
      <w:lvlText w:val="%5."/>
      <w:lvlJc w:val="left"/>
      <w:pPr>
        <w:ind w:left="3600" w:hanging="360"/>
      </w:pPr>
    </w:lvl>
    <w:lvl w:ilvl="5" w:tplc="AB7E85A8">
      <w:start w:val="1"/>
      <w:numFmt w:val="lowerRoman"/>
      <w:lvlText w:val="%6."/>
      <w:lvlJc w:val="right"/>
      <w:pPr>
        <w:ind w:left="4320" w:hanging="180"/>
      </w:pPr>
    </w:lvl>
    <w:lvl w:ilvl="6" w:tplc="080C0096">
      <w:start w:val="1"/>
      <w:numFmt w:val="decimal"/>
      <w:lvlText w:val="%7."/>
      <w:lvlJc w:val="left"/>
      <w:pPr>
        <w:ind w:left="5040" w:hanging="360"/>
      </w:pPr>
    </w:lvl>
    <w:lvl w:ilvl="7" w:tplc="C97AE5F2">
      <w:start w:val="1"/>
      <w:numFmt w:val="lowerLetter"/>
      <w:lvlText w:val="%8."/>
      <w:lvlJc w:val="left"/>
      <w:pPr>
        <w:ind w:left="5760" w:hanging="360"/>
      </w:pPr>
    </w:lvl>
    <w:lvl w:ilvl="8" w:tplc="F5EAB7E4">
      <w:start w:val="1"/>
      <w:numFmt w:val="lowerRoman"/>
      <w:lvlText w:val="%9."/>
      <w:lvlJc w:val="right"/>
      <w:pPr>
        <w:ind w:left="6480" w:hanging="180"/>
      </w:pPr>
    </w:lvl>
  </w:abstractNum>
  <w:abstractNum w:abstractNumId="7"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D240F"/>
    <w:multiLevelType w:val="hybridMultilevel"/>
    <w:tmpl w:val="29E0E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56E4AA"/>
    <w:multiLevelType w:val="hybridMultilevel"/>
    <w:tmpl w:val="02B663D8"/>
    <w:lvl w:ilvl="0" w:tplc="CDB6504E">
      <w:start w:val="1"/>
      <w:numFmt w:val="bullet"/>
      <w:lvlText w:val=""/>
      <w:lvlJc w:val="left"/>
      <w:pPr>
        <w:ind w:left="720" w:hanging="360"/>
      </w:pPr>
      <w:rPr>
        <w:rFonts w:ascii="Symbol" w:hAnsi="Symbol" w:hint="default"/>
      </w:rPr>
    </w:lvl>
    <w:lvl w:ilvl="1" w:tplc="0FF0CE18">
      <w:start w:val="1"/>
      <w:numFmt w:val="bullet"/>
      <w:lvlText w:val="o"/>
      <w:lvlJc w:val="left"/>
      <w:pPr>
        <w:ind w:left="1440" w:hanging="360"/>
      </w:pPr>
      <w:rPr>
        <w:rFonts w:ascii="Courier New" w:hAnsi="Courier New" w:hint="default"/>
      </w:rPr>
    </w:lvl>
    <w:lvl w:ilvl="2" w:tplc="0938F9D0">
      <w:start w:val="1"/>
      <w:numFmt w:val="bullet"/>
      <w:lvlText w:val=""/>
      <w:lvlJc w:val="left"/>
      <w:pPr>
        <w:ind w:left="2160" w:hanging="360"/>
      </w:pPr>
      <w:rPr>
        <w:rFonts w:ascii="Wingdings" w:hAnsi="Wingdings" w:hint="default"/>
      </w:rPr>
    </w:lvl>
    <w:lvl w:ilvl="3" w:tplc="40709E9E">
      <w:start w:val="1"/>
      <w:numFmt w:val="bullet"/>
      <w:lvlText w:val=""/>
      <w:lvlJc w:val="left"/>
      <w:pPr>
        <w:ind w:left="2880" w:hanging="360"/>
      </w:pPr>
      <w:rPr>
        <w:rFonts w:ascii="Symbol" w:hAnsi="Symbol" w:hint="default"/>
      </w:rPr>
    </w:lvl>
    <w:lvl w:ilvl="4" w:tplc="9C781276">
      <w:start w:val="1"/>
      <w:numFmt w:val="bullet"/>
      <w:lvlText w:val="o"/>
      <w:lvlJc w:val="left"/>
      <w:pPr>
        <w:ind w:left="3600" w:hanging="360"/>
      </w:pPr>
      <w:rPr>
        <w:rFonts w:ascii="Courier New" w:hAnsi="Courier New" w:hint="default"/>
      </w:rPr>
    </w:lvl>
    <w:lvl w:ilvl="5" w:tplc="BA305D24">
      <w:start w:val="1"/>
      <w:numFmt w:val="bullet"/>
      <w:lvlText w:val=""/>
      <w:lvlJc w:val="left"/>
      <w:pPr>
        <w:ind w:left="4320" w:hanging="360"/>
      </w:pPr>
      <w:rPr>
        <w:rFonts w:ascii="Wingdings" w:hAnsi="Wingdings" w:hint="default"/>
      </w:rPr>
    </w:lvl>
    <w:lvl w:ilvl="6" w:tplc="A67C5EBA">
      <w:start w:val="1"/>
      <w:numFmt w:val="bullet"/>
      <w:lvlText w:val=""/>
      <w:lvlJc w:val="left"/>
      <w:pPr>
        <w:ind w:left="5040" w:hanging="360"/>
      </w:pPr>
      <w:rPr>
        <w:rFonts w:ascii="Symbol" w:hAnsi="Symbol" w:hint="default"/>
      </w:rPr>
    </w:lvl>
    <w:lvl w:ilvl="7" w:tplc="6D90B222">
      <w:start w:val="1"/>
      <w:numFmt w:val="bullet"/>
      <w:lvlText w:val="o"/>
      <w:lvlJc w:val="left"/>
      <w:pPr>
        <w:ind w:left="5760" w:hanging="360"/>
      </w:pPr>
      <w:rPr>
        <w:rFonts w:ascii="Courier New" w:hAnsi="Courier New" w:hint="default"/>
      </w:rPr>
    </w:lvl>
    <w:lvl w:ilvl="8" w:tplc="6C5C7EC6">
      <w:start w:val="1"/>
      <w:numFmt w:val="bullet"/>
      <w:lvlText w:val=""/>
      <w:lvlJc w:val="left"/>
      <w:pPr>
        <w:ind w:left="6480" w:hanging="360"/>
      </w:pPr>
      <w:rPr>
        <w:rFonts w:ascii="Wingdings" w:hAnsi="Wingdings" w:hint="default"/>
      </w:rPr>
    </w:lvl>
  </w:abstractNum>
  <w:abstractNum w:abstractNumId="11" w15:restartNumberingAfterBreak="0">
    <w:nsid w:val="2A7FE1D5"/>
    <w:multiLevelType w:val="hybridMultilevel"/>
    <w:tmpl w:val="C75A5806"/>
    <w:lvl w:ilvl="0" w:tplc="5E369E48">
      <w:start w:val="1"/>
      <w:numFmt w:val="decimal"/>
      <w:lvlText w:val="%1."/>
      <w:lvlJc w:val="left"/>
      <w:pPr>
        <w:ind w:left="720" w:hanging="360"/>
      </w:pPr>
    </w:lvl>
    <w:lvl w:ilvl="1" w:tplc="A486211C">
      <w:start w:val="1"/>
      <w:numFmt w:val="lowerLetter"/>
      <w:lvlText w:val="%2."/>
      <w:lvlJc w:val="left"/>
      <w:pPr>
        <w:ind w:left="1440" w:hanging="360"/>
      </w:pPr>
    </w:lvl>
    <w:lvl w:ilvl="2" w:tplc="AD3C5362">
      <w:start w:val="1"/>
      <w:numFmt w:val="lowerRoman"/>
      <w:lvlText w:val="%3."/>
      <w:lvlJc w:val="right"/>
      <w:pPr>
        <w:ind w:left="2160" w:hanging="180"/>
      </w:pPr>
    </w:lvl>
    <w:lvl w:ilvl="3" w:tplc="3D5EBF26">
      <w:start w:val="1"/>
      <w:numFmt w:val="decimal"/>
      <w:lvlText w:val="%4."/>
      <w:lvlJc w:val="left"/>
      <w:pPr>
        <w:ind w:left="2880" w:hanging="360"/>
      </w:pPr>
    </w:lvl>
    <w:lvl w:ilvl="4" w:tplc="A8EC09C8">
      <w:start w:val="1"/>
      <w:numFmt w:val="lowerLetter"/>
      <w:lvlText w:val="%5."/>
      <w:lvlJc w:val="left"/>
      <w:pPr>
        <w:ind w:left="3600" w:hanging="360"/>
      </w:pPr>
    </w:lvl>
    <w:lvl w:ilvl="5" w:tplc="AE349630">
      <w:start w:val="1"/>
      <w:numFmt w:val="lowerRoman"/>
      <w:lvlText w:val="%6."/>
      <w:lvlJc w:val="right"/>
      <w:pPr>
        <w:ind w:left="4320" w:hanging="180"/>
      </w:pPr>
    </w:lvl>
    <w:lvl w:ilvl="6" w:tplc="494C578A">
      <w:start w:val="1"/>
      <w:numFmt w:val="decimal"/>
      <w:lvlText w:val="%7."/>
      <w:lvlJc w:val="left"/>
      <w:pPr>
        <w:ind w:left="5040" w:hanging="360"/>
      </w:pPr>
    </w:lvl>
    <w:lvl w:ilvl="7" w:tplc="C074D556">
      <w:start w:val="1"/>
      <w:numFmt w:val="lowerLetter"/>
      <w:lvlText w:val="%8."/>
      <w:lvlJc w:val="left"/>
      <w:pPr>
        <w:ind w:left="5760" w:hanging="360"/>
      </w:pPr>
    </w:lvl>
    <w:lvl w:ilvl="8" w:tplc="FBFA36CE">
      <w:start w:val="1"/>
      <w:numFmt w:val="lowerRoman"/>
      <w:lvlText w:val="%9."/>
      <w:lvlJc w:val="right"/>
      <w:pPr>
        <w:ind w:left="6480" w:hanging="180"/>
      </w:pPr>
    </w:lvl>
  </w:abstractNum>
  <w:abstractNum w:abstractNumId="12" w15:restartNumberingAfterBreak="0">
    <w:nsid w:val="2C0036ED"/>
    <w:multiLevelType w:val="hybridMultilevel"/>
    <w:tmpl w:val="E61AF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8052F"/>
    <w:multiLevelType w:val="multilevel"/>
    <w:tmpl w:val="44026A02"/>
    <w:lvl w:ilvl="0">
      <w:start w:val="1"/>
      <w:numFmt w:val="bullet"/>
      <w:pStyle w:val="ListParagraph"/>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7F5AAE"/>
    <w:multiLevelType w:val="hybridMultilevel"/>
    <w:tmpl w:val="2FF89A58"/>
    <w:lvl w:ilvl="0" w:tplc="BA90CA78">
      <w:start w:val="1"/>
      <w:numFmt w:val="bullet"/>
      <w:lvlText w:val="•"/>
      <w:lvlJc w:val="left"/>
      <w:pPr>
        <w:tabs>
          <w:tab w:val="num" w:pos="720"/>
        </w:tabs>
        <w:ind w:left="720" w:hanging="360"/>
      </w:pPr>
      <w:rPr>
        <w:rFonts w:ascii="Arial" w:hAnsi="Arial" w:hint="default"/>
      </w:rPr>
    </w:lvl>
    <w:lvl w:ilvl="1" w:tplc="EB14F82C" w:tentative="1">
      <w:start w:val="1"/>
      <w:numFmt w:val="bullet"/>
      <w:lvlText w:val="•"/>
      <w:lvlJc w:val="left"/>
      <w:pPr>
        <w:tabs>
          <w:tab w:val="num" w:pos="1440"/>
        </w:tabs>
        <w:ind w:left="1440" w:hanging="360"/>
      </w:pPr>
      <w:rPr>
        <w:rFonts w:ascii="Arial" w:hAnsi="Arial" w:hint="default"/>
      </w:rPr>
    </w:lvl>
    <w:lvl w:ilvl="2" w:tplc="5802C47C" w:tentative="1">
      <w:start w:val="1"/>
      <w:numFmt w:val="bullet"/>
      <w:lvlText w:val="•"/>
      <w:lvlJc w:val="left"/>
      <w:pPr>
        <w:tabs>
          <w:tab w:val="num" w:pos="2160"/>
        </w:tabs>
        <w:ind w:left="2160" w:hanging="360"/>
      </w:pPr>
      <w:rPr>
        <w:rFonts w:ascii="Arial" w:hAnsi="Arial" w:hint="default"/>
      </w:rPr>
    </w:lvl>
    <w:lvl w:ilvl="3" w:tplc="71A41826" w:tentative="1">
      <w:start w:val="1"/>
      <w:numFmt w:val="bullet"/>
      <w:lvlText w:val="•"/>
      <w:lvlJc w:val="left"/>
      <w:pPr>
        <w:tabs>
          <w:tab w:val="num" w:pos="2880"/>
        </w:tabs>
        <w:ind w:left="2880" w:hanging="360"/>
      </w:pPr>
      <w:rPr>
        <w:rFonts w:ascii="Arial" w:hAnsi="Arial" w:hint="default"/>
      </w:rPr>
    </w:lvl>
    <w:lvl w:ilvl="4" w:tplc="DD8E4422" w:tentative="1">
      <w:start w:val="1"/>
      <w:numFmt w:val="bullet"/>
      <w:lvlText w:val="•"/>
      <w:lvlJc w:val="left"/>
      <w:pPr>
        <w:tabs>
          <w:tab w:val="num" w:pos="3600"/>
        </w:tabs>
        <w:ind w:left="3600" w:hanging="360"/>
      </w:pPr>
      <w:rPr>
        <w:rFonts w:ascii="Arial" w:hAnsi="Arial" w:hint="default"/>
      </w:rPr>
    </w:lvl>
    <w:lvl w:ilvl="5" w:tplc="42A6528C" w:tentative="1">
      <w:start w:val="1"/>
      <w:numFmt w:val="bullet"/>
      <w:lvlText w:val="•"/>
      <w:lvlJc w:val="left"/>
      <w:pPr>
        <w:tabs>
          <w:tab w:val="num" w:pos="4320"/>
        </w:tabs>
        <w:ind w:left="4320" w:hanging="360"/>
      </w:pPr>
      <w:rPr>
        <w:rFonts w:ascii="Arial" w:hAnsi="Arial" w:hint="default"/>
      </w:rPr>
    </w:lvl>
    <w:lvl w:ilvl="6" w:tplc="50FE7EBC" w:tentative="1">
      <w:start w:val="1"/>
      <w:numFmt w:val="bullet"/>
      <w:lvlText w:val="•"/>
      <w:lvlJc w:val="left"/>
      <w:pPr>
        <w:tabs>
          <w:tab w:val="num" w:pos="5040"/>
        </w:tabs>
        <w:ind w:left="5040" w:hanging="360"/>
      </w:pPr>
      <w:rPr>
        <w:rFonts w:ascii="Arial" w:hAnsi="Arial" w:hint="default"/>
      </w:rPr>
    </w:lvl>
    <w:lvl w:ilvl="7" w:tplc="8BB4E8F4" w:tentative="1">
      <w:start w:val="1"/>
      <w:numFmt w:val="bullet"/>
      <w:lvlText w:val="•"/>
      <w:lvlJc w:val="left"/>
      <w:pPr>
        <w:tabs>
          <w:tab w:val="num" w:pos="5760"/>
        </w:tabs>
        <w:ind w:left="5760" w:hanging="360"/>
      </w:pPr>
      <w:rPr>
        <w:rFonts w:ascii="Arial" w:hAnsi="Arial" w:hint="default"/>
      </w:rPr>
    </w:lvl>
    <w:lvl w:ilvl="8" w:tplc="6898F2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0A22FB"/>
    <w:multiLevelType w:val="hybridMultilevel"/>
    <w:tmpl w:val="6C8815FA"/>
    <w:lvl w:ilvl="0" w:tplc="80B05F1E">
      <w:start w:val="1"/>
      <w:numFmt w:val="bullet"/>
      <w:lvlText w:val="•"/>
      <w:lvlJc w:val="left"/>
      <w:pPr>
        <w:tabs>
          <w:tab w:val="num" w:pos="720"/>
        </w:tabs>
        <w:ind w:left="720" w:hanging="360"/>
      </w:pPr>
      <w:rPr>
        <w:rFonts w:ascii="Arial" w:hAnsi="Arial" w:hint="default"/>
      </w:rPr>
    </w:lvl>
    <w:lvl w:ilvl="1" w:tplc="9DBE20C2" w:tentative="1">
      <w:start w:val="1"/>
      <w:numFmt w:val="bullet"/>
      <w:lvlText w:val="•"/>
      <w:lvlJc w:val="left"/>
      <w:pPr>
        <w:tabs>
          <w:tab w:val="num" w:pos="1440"/>
        </w:tabs>
        <w:ind w:left="1440" w:hanging="360"/>
      </w:pPr>
      <w:rPr>
        <w:rFonts w:ascii="Arial" w:hAnsi="Arial" w:hint="default"/>
      </w:rPr>
    </w:lvl>
    <w:lvl w:ilvl="2" w:tplc="FB86FAC2" w:tentative="1">
      <w:start w:val="1"/>
      <w:numFmt w:val="bullet"/>
      <w:lvlText w:val="•"/>
      <w:lvlJc w:val="left"/>
      <w:pPr>
        <w:tabs>
          <w:tab w:val="num" w:pos="2160"/>
        </w:tabs>
        <w:ind w:left="2160" w:hanging="360"/>
      </w:pPr>
      <w:rPr>
        <w:rFonts w:ascii="Arial" w:hAnsi="Arial" w:hint="default"/>
      </w:rPr>
    </w:lvl>
    <w:lvl w:ilvl="3" w:tplc="91502BC4" w:tentative="1">
      <w:start w:val="1"/>
      <w:numFmt w:val="bullet"/>
      <w:lvlText w:val="•"/>
      <w:lvlJc w:val="left"/>
      <w:pPr>
        <w:tabs>
          <w:tab w:val="num" w:pos="2880"/>
        </w:tabs>
        <w:ind w:left="2880" w:hanging="360"/>
      </w:pPr>
      <w:rPr>
        <w:rFonts w:ascii="Arial" w:hAnsi="Arial" w:hint="default"/>
      </w:rPr>
    </w:lvl>
    <w:lvl w:ilvl="4" w:tplc="466066D6" w:tentative="1">
      <w:start w:val="1"/>
      <w:numFmt w:val="bullet"/>
      <w:lvlText w:val="•"/>
      <w:lvlJc w:val="left"/>
      <w:pPr>
        <w:tabs>
          <w:tab w:val="num" w:pos="3600"/>
        </w:tabs>
        <w:ind w:left="3600" w:hanging="360"/>
      </w:pPr>
      <w:rPr>
        <w:rFonts w:ascii="Arial" w:hAnsi="Arial" w:hint="default"/>
      </w:rPr>
    </w:lvl>
    <w:lvl w:ilvl="5" w:tplc="BDBA369C" w:tentative="1">
      <w:start w:val="1"/>
      <w:numFmt w:val="bullet"/>
      <w:lvlText w:val="•"/>
      <w:lvlJc w:val="left"/>
      <w:pPr>
        <w:tabs>
          <w:tab w:val="num" w:pos="4320"/>
        </w:tabs>
        <w:ind w:left="4320" w:hanging="360"/>
      </w:pPr>
      <w:rPr>
        <w:rFonts w:ascii="Arial" w:hAnsi="Arial" w:hint="default"/>
      </w:rPr>
    </w:lvl>
    <w:lvl w:ilvl="6" w:tplc="466C0BC6" w:tentative="1">
      <w:start w:val="1"/>
      <w:numFmt w:val="bullet"/>
      <w:lvlText w:val="•"/>
      <w:lvlJc w:val="left"/>
      <w:pPr>
        <w:tabs>
          <w:tab w:val="num" w:pos="5040"/>
        </w:tabs>
        <w:ind w:left="5040" w:hanging="360"/>
      </w:pPr>
      <w:rPr>
        <w:rFonts w:ascii="Arial" w:hAnsi="Arial" w:hint="default"/>
      </w:rPr>
    </w:lvl>
    <w:lvl w:ilvl="7" w:tplc="2982EDF4" w:tentative="1">
      <w:start w:val="1"/>
      <w:numFmt w:val="bullet"/>
      <w:lvlText w:val="•"/>
      <w:lvlJc w:val="left"/>
      <w:pPr>
        <w:tabs>
          <w:tab w:val="num" w:pos="5760"/>
        </w:tabs>
        <w:ind w:left="5760" w:hanging="360"/>
      </w:pPr>
      <w:rPr>
        <w:rFonts w:ascii="Arial" w:hAnsi="Arial" w:hint="default"/>
      </w:rPr>
    </w:lvl>
    <w:lvl w:ilvl="8" w:tplc="293E9B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456429"/>
    <w:multiLevelType w:val="hybridMultilevel"/>
    <w:tmpl w:val="5234F620"/>
    <w:lvl w:ilvl="0" w:tplc="8602A32E">
      <w:start w:val="1"/>
      <w:numFmt w:val="decimal"/>
      <w:pStyle w:val="ListNumber"/>
      <w:lvlText w:val="%1."/>
      <w:lvlJc w:val="left"/>
      <w:pPr>
        <w:ind w:left="369" w:hanging="369"/>
      </w:pPr>
      <w:rPr>
        <w:sz w:val="20"/>
        <w:szCs w:val="20"/>
      </w:rPr>
    </w:lvl>
    <w:lvl w:ilvl="1" w:tplc="A732A61E">
      <w:start w:val="1"/>
      <w:numFmt w:val="lowerLetter"/>
      <w:pStyle w:val="ListNumber2"/>
      <w:lvlText w:val="%2)"/>
      <w:lvlJc w:val="left"/>
      <w:pPr>
        <w:ind w:left="738" w:hanging="369"/>
      </w:pPr>
      <w:rPr>
        <w:sz w:val="20"/>
        <w:szCs w:val="20"/>
      </w:rPr>
    </w:lvl>
    <w:lvl w:ilvl="2" w:tplc="6BCE2054">
      <w:start w:val="1"/>
      <w:numFmt w:val="lowerRoman"/>
      <w:pStyle w:val="ListNumber3"/>
      <w:lvlText w:val="%3)"/>
      <w:lvlJc w:val="right"/>
      <w:pPr>
        <w:ind w:left="1107" w:hanging="369"/>
      </w:pPr>
      <w:rPr>
        <w:sz w:val="20"/>
        <w:szCs w:val="20"/>
      </w:rPr>
    </w:lvl>
    <w:lvl w:ilvl="3" w:tplc="B0AAF45E">
      <w:start w:val="1"/>
      <w:numFmt w:val="decimal"/>
      <w:pStyle w:val="ListNumber4"/>
      <w:lvlText w:val="(%4)"/>
      <w:lvlJc w:val="left"/>
      <w:pPr>
        <w:ind w:left="1476" w:hanging="369"/>
      </w:pPr>
    </w:lvl>
    <w:lvl w:ilvl="4" w:tplc="6696F6EE">
      <w:start w:val="1"/>
      <w:numFmt w:val="lowerLetter"/>
      <w:pStyle w:val="ListNumber5"/>
      <w:lvlText w:val="(%5)"/>
      <w:lvlJc w:val="left"/>
      <w:pPr>
        <w:ind w:left="1845" w:hanging="369"/>
      </w:pPr>
    </w:lvl>
    <w:lvl w:ilvl="5" w:tplc="C092269E">
      <w:start w:val="1"/>
      <w:numFmt w:val="lowerRoman"/>
      <w:lvlText w:val="(%6)"/>
      <w:lvlJc w:val="right"/>
      <w:pPr>
        <w:ind w:left="2214" w:hanging="369"/>
      </w:pPr>
    </w:lvl>
    <w:lvl w:ilvl="6" w:tplc="E4529A68">
      <w:start w:val="1"/>
      <w:numFmt w:val="decimal"/>
      <w:lvlText w:val="%7."/>
      <w:lvlJc w:val="left"/>
      <w:pPr>
        <w:ind w:left="2583" w:hanging="369"/>
      </w:pPr>
    </w:lvl>
    <w:lvl w:ilvl="7" w:tplc="0E96FD5C">
      <w:start w:val="1"/>
      <w:numFmt w:val="lowerLetter"/>
      <w:lvlText w:val="%8."/>
      <w:lvlJc w:val="left"/>
      <w:pPr>
        <w:ind w:left="2952" w:hanging="369"/>
      </w:pPr>
    </w:lvl>
    <w:lvl w:ilvl="8" w:tplc="3CDAC930">
      <w:start w:val="1"/>
      <w:numFmt w:val="lowerRoman"/>
      <w:lvlText w:val="%9."/>
      <w:lvlJc w:val="right"/>
      <w:pPr>
        <w:ind w:left="3321" w:hanging="369"/>
      </w:pPr>
    </w:lvl>
  </w:abstractNum>
  <w:abstractNum w:abstractNumId="23"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E655843"/>
    <w:multiLevelType w:val="hybridMultilevel"/>
    <w:tmpl w:val="D3A8617A"/>
    <w:lvl w:ilvl="0" w:tplc="2F567ED2">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32511731">
    <w:abstractNumId w:val="11"/>
  </w:num>
  <w:num w:numId="2" w16cid:durableId="870874080">
    <w:abstractNumId w:val="6"/>
  </w:num>
  <w:num w:numId="3" w16cid:durableId="1296521333">
    <w:abstractNumId w:val="10"/>
  </w:num>
  <w:num w:numId="4" w16cid:durableId="430006945">
    <w:abstractNumId w:val="27"/>
  </w:num>
  <w:num w:numId="5" w16cid:durableId="1942839772">
    <w:abstractNumId w:val="4"/>
  </w:num>
  <w:num w:numId="6" w16cid:durableId="741873860">
    <w:abstractNumId w:val="14"/>
  </w:num>
  <w:num w:numId="7" w16cid:durableId="867983222">
    <w:abstractNumId w:val="13"/>
  </w:num>
  <w:num w:numId="8" w16cid:durableId="238948034">
    <w:abstractNumId w:val="22"/>
  </w:num>
  <w:num w:numId="9" w16cid:durableId="1311405615">
    <w:abstractNumId w:val="25"/>
  </w:num>
  <w:num w:numId="10" w16cid:durableId="1937441869">
    <w:abstractNumId w:val="19"/>
  </w:num>
  <w:num w:numId="11" w16cid:durableId="1667707730">
    <w:abstractNumId w:val="7"/>
  </w:num>
  <w:num w:numId="12" w16cid:durableId="1798524461">
    <w:abstractNumId w:val="28"/>
  </w:num>
  <w:num w:numId="13" w16cid:durableId="1898853453">
    <w:abstractNumId w:val="2"/>
  </w:num>
  <w:num w:numId="14" w16cid:durableId="1331836348">
    <w:abstractNumId w:val="1"/>
  </w:num>
  <w:num w:numId="15" w16cid:durableId="1242527148">
    <w:abstractNumId w:val="0"/>
  </w:num>
  <w:num w:numId="16" w16cid:durableId="1705717822">
    <w:abstractNumId w:val="22"/>
  </w:num>
  <w:num w:numId="17" w16cid:durableId="481628949">
    <w:abstractNumId w:val="22"/>
  </w:num>
  <w:num w:numId="18" w16cid:durableId="1933853963">
    <w:abstractNumId w:val="22"/>
  </w:num>
  <w:num w:numId="19" w16cid:durableId="1677344734">
    <w:abstractNumId w:val="22"/>
  </w:num>
  <w:num w:numId="20" w16cid:durableId="2085833957">
    <w:abstractNumId w:val="20"/>
  </w:num>
  <w:num w:numId="21" w16cid:durableId="929776020">
    <w:abstractNumId w:val="5"/>
  </w:num>
  <w:num w:numId="22" w16cid:durableId="1690837389">
    <w:abstractNumId w:val="23"/>
  </w:num>
  <w:num w:numId="23" w16cid:durableId="1727026668">
    <w:abstractNumId w:val="8"/>
  </w:num>
  <w:num w:numId="24" w16cid:durableId="1222980801">
    <w:abstractNumId w:val="18"/>
  </w:num>
  <w:num w:numId="25" w16cid:durableId="13532250">
    <w:abstractNumId w:val="22"/>
  </w:num>
  <w:num w:numId="26" w16cid:durableId="1763187932">
    <w:abstractNumId w:val="22"/>
  </w:num>
  <w:num w:numId="27" w16cid:durableId="579557034">
    <w:abstractNumId w:val="22"/>
  </w:num>
  <w:num w:numId="28" w16cid:durableId="2124572983">
    <w:abstractNumId w:val="22"/>
  </w:num>
  <w:num w:numId="29" w16cid:durableId="444692648">
    <w:abstractNumId w:val="22"/>
  </w:num>
  <w:num w:numId="30" w16cid:durableId="32388263">
    <w:abstractNumId w:val="22"/>
  </w:num>
  <w:num w:numId="31" w16cid:durableId="1908494109">
    <w:abstractNumId w:val="22"/>
  </w:num>
  <w:num w:numId="32" w16cid:durableId="1169710021">
    <w:abstractNumId w:val="22"/>
  </w:num>
  <w:num w:numId="33" w16cid:durableId="1009602472">
    <w:abstractNumId w:val="17"/>
  </w:num>
  <w:num w:numId="34" w16cid:durableId="1905986128">
    <w:abstractNumId w:val="22"/>
  </w:num>
  <w:num w:numId="35" w16cid:durableId="157884991">
    <w:abstractNumId w:val="17"/>
  </w:num>
  <w:num w:numId="36" w16cid:durableId="971713795">
    <w:abstractNumId w:val="17"/>
  </w:num>
  <w:num w:numId="37" w16cid:durableId="794565921">
    <w:abstractNumId w:val="17"/>
  </w:num>
  <w:num w:numId="38" w16cid:durableId="2075739047">
    <w:abstractNumId w:val="26"/>
  </w:num>
  <w:num w:numId="39" w16cid:durableId="880092641">
    <w:abstractNumId w:val="9"/>
  </w:num>
  <w:num w:numId="40" w16cid:durableId="256210664">
    <w:abstractNumId w:val="16"/>
  </w:num>
  <w:num w:numId="41" w16cid:durableId="1554120993">
    <w:abstractNumId w:val="17"/>
    <w:lvlOverride w:ilvl="0">
      <w:startOverride w:val="1"/>
    </w:lvlOverride>
  </w:num>
  <w:num w:numId="42" w16cid:durableId="1860505089">
    <w:abstractNumId w:val="3"/>
  </w:num>
  <w:num w:numId="43" w16cid:durableId="615524101">
    <w:abstractNumId w:val="17"/>
  </w:num>
  <w:num w:numId="44" w16cid:durableId="1293437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461037">
    <w:abstractNumId w:val="9"/>
  </w:num>
  <w:num w:numId="46" w16cid:durableId="573704974">
    <w:abstractNumId w:val="24"/>
  </w:num>
  <w:num w:numId="47" w16cid:durableId="528491479">
    <w:abstractNumId w:val="12"/>
  </w:num>
  <w:num w:numId="48" w16cid:durableId="531963579">
    <w:abstractNumId w:val="1"/>
  </w:num>
  <w:num w:numId="49" w16cid:durableId="1042170710">
    <w:abstractNumId w:val="1"/>
  </w:num>
  <w:num w:numId="50" w16cid:durableId="496651213">
    <w:abstractNumId w:val="21"/>
  </w:num>
  <w:num w:numId="51" w16cid:durableId="630479819">
    <w:abstractNumId w:val="15"/>
  </w:num>
  <w:num w:numId="52" w16cid:durableId="419916375">
    <w:abstractNumId w:val="2"/>
  </w:num>
  <w:num w:numId="53" w16cid:durableId="151298545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DFA"/>
    <w:rsid w:val="00002984"/>
    <w:rsid w:val="00004AEE"/>
    <w:rsid w:val="00005CAA"/>
    <w:rsid w:val="000061EE"/>
    <w:rsid w:val="00007139"/>
    <w:rsid w:val="00010210"/>
    <w:rsid w:val="00012B43"/>
    <w:rsid w:val="00012D66"/>
    <w:rsid w:val="000133E9"/>
    <w:rsid w:val="000151F0"/>
    <w:rsid w:val="00015ADA"/>
    <w:rsid w:val="0001629E"/>
    <w:rsid w:val="00017EB9"/>
    <w:rsid w:val="00020C99"/>
    <w:rsid w:val="00020CA3"/>
    <w:rsid w:val="00022481"/>
    <w:rsid w:val="000243E0"/>
    <w:rsid w:val="0002636D"/>
    <w:rsid w:val="0002707B"/>
    <w:rsid w:val="00027198"/>
    <w:rsid w:val="00030F89"/>
    <w:rsid w:val="00031B32"/>
    <w:rsid w:val="00032923"/>
    <w:rsid w:val="000342C7"/>
    <w:rsid w:val="0003691B"/>
    <w:rsid w:val="00036FA2"/>
    <w:rsid w:val="00040D2F"/>
    <w:rsid w:val="00043506"/>
    <w:rsid w:val="000445DA"/>
    <w:rsid w:val="00044826"/>
    <w:rsid w:val="000512CA"/>
    <w:rsid w:val="0005148E"/>
    <w:rsid w:val="00052960"/>
    <w:rsid w:val="000547F0"/>
    <w:rsid w:val="0005597D"/>
    <w:rsid w:val="00055B76"/>
    <w:rsid w:val="00057D55"/>
    <w:rsid w:val="00060E1C"/>
    <w:rsid w:val="0006153B"/>
    <w:rsid w:val="00061687"/>
    <w:rsid w:val="00062A46"/>
    <w:rsid w:val="0006560E"/>
    <w:rsid w:val="00070341"/>
    <w:rsid w:val="00070E64"/>
    <w:rsid w:val="00073253"/>
    <w:rsid w:val="000759E5"/>
    <w:rsid w:val="0007601C"/>
    <w:rsid w:val="00081026"/>
    <w:rsid w:val="00082BDA"/>
    <w:rsid w:val="00084AC6"/>
    <w:rsid w:val="00085816"/>
    <w:rsid w:val="00091608"/>
    <w:rsid w:val="00091706"/>
    <w:rsid w:val="0009196E"/>
    <w:rsid w:val="00092F92"/>
    <w:rsid w:val="0009333C"/>
    <w:rsid w:val="00093403"/>
    <w:rsid w:val="00093E5E"/>
    <w:rsid w:val="00094729"/>
    <w:rsid w:val="00096131"/>
    <w:rsid w:val="0009613B"/>
    <w:rsid w:val="00096A52"/>
    <w:rsid w:val="0009704F"/>
    <w:rsid w:val="000A0F11"/>
    <w:rsid w:val="000A125A"/>
    <w:rsid w:val="000A228F"/>
    <w:rsid w:val="000A4178"/>
    <w:rsid w:val="000A43A8"/>
    <w:rsid w:val="000A57CD"/>
    <w:rsid w:val="000B1E59"/>
    <w:rsid w:val="000B2FF3"/>
    <w:rsid w:val="000B3758"/>
    <w:rsid w:val="000B3DF6"/>
    <w:rsid w:val="000B638A"/>
    <w:rsid w:val="000B729E"/>
    <w:rsid w:val="000B7681"/>
    <w:rsid w:val="000B7B42"/>
    <w:rsid w:val="000C02B7"/>
    <w:rsid w:val="000C0A6B"/>
    <w:rsid w:val="000C15C8"/>
    <w:rsid w:val="000C1F9D"/>
    <w:rsid w:val="000C2814"/>
    <w:rsid w:val="000C451B"/>
    <w:rsid w:val="000C5342"/>
    <w:rsid w:val="000C6CF7"/>
    <w:rsid w:val="000C706A"/>
    <w:rsid w:val="000D004C"/>
    <w:rsid w:val="000D2887"/>
    <w:rsid w:val="000D6D63"/>
    <w:rsid w:val="000D706B"/>
    <w:rsid w:val="000D7810"/>
    <w:rsid w:val="000E0081"/>
    <w:rsid w:val="000E07CF"/>
    <w:rsid w:val="000E1D53"/>
    <w:rsid w:val="000E3955"/>
    <w:rsid w:val="000E43B3"/>
    <w:rsid w:val="000E4597"/>
    <w:rsid w:val="000E5468"/>
    <w:rsid w:val="000E6706"/>
    <w:rsid w:val="000F240D"/>
    <w:rsid w:val="000F3E16"/>
    <w:rsid w:val="000F5D60"/>
    <w:rsid w:val="000F735D"/>
    <w:rsid w:val="00100BEF"/>
    <w:rsid w:val="0010164E"/>
    <w:rsid w:val="001022D0"/>
    <w:rsid w:val="00102E17"/>
    <w:rsid w:val="00104D69"/>
    <w:rsid w:val="00111CFC"/>
    <w:rsid w:val="001129FB"/>
    <w:rsid w:val="00113858"/>
    <w:rsid w:val="00114341"/>
    <w:rsid w:val="0011498E"/>
    <w:rsid w:val="001162B9"/>
    <w:rsid w:val="00116D31"/>
    <w:rsid w:val="00116F28"/>
    <w:rsid w:val="00117A45"/>
    <w:rsid w:val="00121732"/>
    <w:rsid w:val="001224AE"/>
    <w:rsid w:val="00122987"/>
    <w:rsid w:val="00122EE2"/>
    <w:rsid w:val="00123035"/>
    <w:rsid w:val="0012388C"/>
    <w:rsid w:val="0012634D"/>
    <w:rsid w:val="00127F2D"/>
    <w:rsid w:val="0013080F"/>
    <w:rsid w:val="001337D4"/>
    <w:rsid w:val="00133BDA"/>
    <w:rsid w:val="001340EA"/>
    <w:rsid w:val="00137CAC"/>
    <w:rsid w:val="00140272"/>
    <w:rsid w:val="00141D9C"/>
    <w:rsid w:val="00141E02"/>
    <w:rsid w:val="00142890"/>
    <w:rsid w:val="001433A6"/>
    <w:rsid w:val="00144624"/>
    <w:rsid w:val="00147C12"/>
    <w:rsid w:val="00147EFC"/>
    <w:rsid w:val="001527A1"/>
    <w:rsid w:val="001530DC"/>
    <w:rsid w:val="00153351"/>
    <w:rsid w:val="001539AF"/>
    <w:rsid w:val="00153C8C"/>
    <w:rsid w:val="00153D1C"/>
    <w:rsid w:val="00154989"/>
    <w:rsid w:val="00155A9F"/>
    <w:rsid w:val="0015684F"/>
    <w:rsid w:val="00157BAB"/>
    <w:rsid w:val="00160087"/>
    <w:rsid w:val="00160262"/>
    <w:rsid w:val="001611F9"/>
    <w:rsid w:val="0016186F"/>
    <w:rsid w:val="0016281C"/>
    <w:rsid w:val="001628E7"/>
    <w:rsid w:val="001629E5"/>
    <w:rsid w:val="00162AE0"/>
    <w:rsid w:val="001630D2"/>
    <w:rsid w:val="0016433A"/>
    <w:rsid w:val="001646F5"/>
    <w:rsid w:val="00165C70"/>
    <w:rsid w:val="0016780A"/>
    <w:rsid w:val="001713FA"/>
    <w:rsid w:val="00172054"/>
    <w:rsid w:val="001736F7"/>
    <w:rsid w:val="00173EBF"/>
    <w:rsid w:val="00174D63"/>
    <w:rsid w:val="0017572C"/>
    <w:rsid w:val="001765DA"/>
    <w:rsid w:val="001767CA"/>
    <w:rsid w:val="001768F3"/>
    <w:rsid w:val="00176D02"/>
    <w:rsid w:val="00177691"/>
    <w:rsid w:val="00180A34"/>
    <w:rsid w:val="0018335A"/>
    <w:rsid w:val="001842A2"/>
    <w:rsid w:val="00184D69"/>
    <w:rsid w:val="00184DD0"/>
    <w:rsid w:val="00185039"/>
    <w:rsid w:val="00185407"/>
    <w:rsid w:val="001859A9"/>
    <w:rsid w:val="00185B42"/>
    <w:rsid w:val="00185E7A"/>
    <w:rsid w:val="00186465"/>
    <w:rsid w:val="00186FB0"/>
    <w:rsid w:val="00187FA8"/>
    <w:rsid w:val="001912A6"/>
    <w:rsid w:val="001922D0"/>
    <w:rsid w:val="00192F5E"/>
    <w:rsid w:val="0019371D"/>
    <w:rsid w:val="00193C32"/>
    <w:rsid w:val="00194B5A"/>
    <w:rsid w:val="00195193"/>
    <w:rsid w:val="00196904"/>
    <w:rsid w:val="00197772"/>
    <w:rsid w:val="00197C61"/>
    <w:rsid w:val="001A1D97"/>
    <w:rsid w:val="001A2A1C"/>
    <w:rsid w:val="001A2FCF"/>
    <w:rsid w:val="001A3E7B"/>
    <w:rsid w:val="001A51C8"/>
    <w:rsid w:val="001A5CAB"/>
    <w:rsid w:val="001A5D03"/>
    <w:rsid w:val="001A7CF0"/>
    <w:rsid w:val="001B0BF5"/>
    <w:rsid w:val="001B1449"/>
    <w:rsid w:val="001B1831"/>
    <w:rsid w:val="001B472B"/>
    <w:rsid w:val="001B4CA8"/>
    <w:rsid w:val="001B5303"/>
    <w:rsid w:val="001B5383"/>
    <w:rsid w:val="001B560C"/>
    <w:rsid w:val="001B58CC"/>
    <w:rsid w:val="001B59C8"/>
    <w:rsid w:val="001B7B1D"/>
    <w:rsid w:val="001C05A0"/>
    <w:rsid w:val="001C11A2"/>
    <w:rsid w:val="001C2A92"/>
    <w:rsid w:val="001C4F3D"/>
    <w:rsid w:val="001C616D"/>
    <w:rsid w:val="001C6CA4"/>
    <w:rsid w:val="001C7C23"/>
    <w:rsid w:val="001D0016"/>
    <w:rsid w:val="001D0CDC"/>
    <w:rsid w:val="001D1D82"/>
    <w:rsid w:val="001D53C0"/>
    <w:rsid w:val="001D65F7"/>
    <w:rsid w:val="001D6A74"/>
    <w:rsid w:val="001D7D1D"/>
    <w:rsid w:val="001E07B9"/>
    <w:rsid w:val="001E1182"/>
    <w:rsid w:val="001E2E34"/>
    <w:rsid w:val="001E5F46"/>
    <w:rsid w:val="001E6769"/>
    <w:rsid w:val="001E7CE0"/>
    <w:rsid w:val="001E7DE1"/>
    <w:rsid w:val="001F0E8B"/>
    <w:rsid w:val="001F3744"/>
    <w:rsid w:val="001F3892"/>
    <w:rsid w:val="001F3F71"/>
    <w:rsid w:val="001F5E66"/>
    <w:rsid w:val="001F61EA"/>
    <w:rsid w:val="00200944"/>
    <w:rsid w:val="00202387"/>
    <w:rsid w:val="00202C90"/>
    <w:rsid w:val="00203E8D"/>
    <w:rsid w:val="00205595"/>
    <w:rsid w:val="002068CE"/>
    <w:rsid w:val="00210FAE"/>
    <w:rsid w:val="00211818"/>
    <w:rsid w:val="00213DE8"/>
    <w:rsid w:val="00215135"/>
    <w:rsid w:val="00216118"/>
    <w:rsid w:val="002169BE"/>
    <w:rsid w:val="002209AB"/>
    <w:rsid w:val="00222304"/>
    <w:rsid w:val="00222AF7"/>
    <w:rsid w:val="00223B38"/>
    <w:rsid w:val="002241E2"/>
    <w:rsid w:val="00224E6C"/>
    <w:rsid w:val="002251E3"/>
    <w:rsid w:val="00225346"/>
    <w:rsid w:val="002262E6"/>
    <w:rsid w:val="00227A95"/>
    <w:rsid w:val="002314E2"/>
    <w:rsid w:val="002316BD"/>
    <w:rsid w:val="0023232C"/>
    <w:rsid w:val="00233687"/>
    <w:rsid w:val="002336F3"/>
    <w:rsid w:val="0023626B"/>
    <w:rsid w:val="00236B93"/>
    <w:rsid w:val="00237848"/>
    <w:rsid w:val="0024033D"/>
    <w:rsid w:val="00241717"/>
    <w:rsid w:val="0024173D"/>
    <w:rsid w:val="0024320E"/>
    <w:rsid w:val="00245D4E"/>
    <w:rsid w:val="002473FC"/>
    <w:rsid w:val="0025009B"/>
    <w:rsid w:val="002502F4"/>
    <w:rsid w:val="002503BD"/>
    <w:rsid w:val="00250724"/>
    <w:rsid w:val="0025275B"/>
    <w:rsid w:val="002527BD"/>
    <w:rsid w:val="00252E3C"/>
    <w:rsid w:val="002536E8"/>
    <w:rsid w:val="00256D94"/>
    <w:rsid w:val="002610D6"/>
    <w:rsid w:val="00261398"/>
    <w:rsid w:val="00262198"/>
    <w:rsid w:val="0026369E"/>
    <w:rsid w:val="00264083"/>
    <w:rsid w:val="00264AF9"/>
    <w:rsid w:val="00266E97"/>
    <w:rsid w:val="002705A7"/>
    <w:rsid w:val="00271A27"/>
    <w:rsid w:val="00272166"/>
    <w:rsid w:val="00274DA8"/>
    <w:rsid w:val="002767EF"/>
    <w:rsid w:val="00277426"/>
    <w:rsid w:val="00277A51"/>
    <w:rsid w:val="00277CA9"/>
    <w:rsid w:val="00277E91"/>
    <w:rsid w:val="00281044"/>
    <w:rsid w:val="00281896"/>
    <w:rsid w:val="00281EE4"/>
    <w:rsid w:val="00283F51"/>
    <w:rsid w:val="00285F1B"/>
    <w:rsid w:val="00286CF2"/>
    <w:rsid w:val="00287689"/>
    <w:rsid w:val="00287950"/>
    <w:rsid w:val="0028795B"/>
    <w:rsid w:val="002900E1"/>
    <w:rsid w:val="00291857"/>
    <w:rsid w:val="00291F58"/>
    <w:rsid w:val="002929C4"/>
    <w:rsid w:val="00292B81"/>
    <w:rsid w:val="0029322E"/>
    <w:rsid w:val="00294A0A"/>
    <w:rsid w:val="002959D2"/>
    <w:rsid w:val="00296477"/>
    <w:rsid w:val="002974BC"/>
    <w:rsid w:val="00297731"/>
    <w:rsid w:val="00297D09"/>
    <w:rsid w:val="0029D790"/>
    <w:rsid w:val="002A3722"/>
    <w:rsid w:val="002A5EC3"/>
    <w:rsid w:val="002A615F"/>
    <w:rsid w:val="002A64B3"/>
    <w:rsid w:val="002A65E5"/>
    <w:rsid w:val="002B0171"/>
    <w:rsid w:val="002B04E4"/>
    <w:rsid w:val="002B06BD"/>
    <w:rsid w:val="002B06D7"/>
    <w:rsid w:val="002B0BB8"/>
    <w:rsid w:val="002B1819"/>
    <w:rsid w:val="002B18AE"/>
    <w:rsid w:val="002B6472"/>
    <w:rsid w:val="002B67D3"/>
    <w:rsid w:val="002C087A"/>
    <w:rsid w:val="002C099F"/>
    <w:rsid w:val="002C1477"/>
    <w:rsid w:val="002C1ACD"/>
    <w:rsid w:val="002C1C93"/>
    <w:rsid w:val="002C2201"/>
    <w:rsid w:val="002C3257"/>
    <w:rsid w:val="002C3738"/>
    <w:rsid w:val="002C3F2D"/>
    <w:rsid w:val="002C3F55"/>
    <w:rsid w:val="002C4FAF"/>
    <w:rsid w:val="002C5066"/>
    <w:rsid w:val="002C5554"/>
    <w:rsid w:val="002D3426"/>
    <w:rsid w:val="002D4AAC"/>
    <w:rsid w:val="002D4D8B"/>
    <w:rsid w:val="002D4E31"/>
    <w:rsid w:val="002D501E"/>
    <w:rsid w:val="002D5FDE"/>
    <w:rsid w:val="002D6C33"/>
    <w:rsid w:val="002D7A63"/>
    <w:rsid w:val="002E1AB0"/>
    <w:rsid w:val="002E2A97"/>
    <w:rsid w:val="002E36B7"/>
    <w:rsid w:val="002E43EF"/>
    <w:rsid w:val="002E4637"/>
    <w:rsid w:val="002E7ADD"/>
    <w:rsid w:val="002F045A"/>
    <w:rsid w:val="002F1824"/>
    <w:rsid w:val="002F4282"/>
    <w:rsid w:val="002F4385"/>
    <w:rsid w:val="002F466D"/>
    <w:rsid w:val="002F55A0"/>
    <w:rsid w:val="002F6631"/>
    <w:rsid w:val="0030039D"/>
    <w:rsid w:val="00300715"/>
    <w:rsid w:val="00300DE0"/>
    <w:rsid w:val="00301414"/>
    <w:rsid w:val="00301569"/>
    <w:rsid w:val="00302A6A"/>
    <w:rsid w:val="0030326F"/>
    <w:rsid w:val="00310701"/>
    <w:rsid w:val="00311510"/>
    <w:rsid w:val="00312C7E"/>
    <w:rsid w:val="003132C5"/>
    <w:rsid w:val="003135BE"/>
    <w:rsid w:val="003138AC"/>
    <w:rsid w:val="003153EC"/>
    <w:rsid w:val="00315980"/>
    <w:rsid w:val="003161F0"/>
    <w:rsid w:val="00316759"/>
    <w:rsid w:val="00316F7F"/>
    <w:rsid w:val="00320162"/>
    <w:rsid w:val="0032087E"/>
    <w:rsid w:val="003218E8"/>
    <w:rsid w:val="00321B50"/>
    <w:rsid w:val="00325B7E"/>
    <w:rsid w:val="00327876"/>
    <w:rsid w:val="003307B4"/>
    <w:rsid w:val="00330DCE"/>
    <w:rsid w:val="00331E11"/>
    <w:rsid w:val="00333CA5"/>
    <w:rsid w:val="00334761"/>
    <w:rsid w:val="00335E11"/>
    <w:rsid w:val="003362FA"/>
    <w:rsid w:val="003373FF"/>
    <w:rsid w:val="003376EB"/>
    <w:rsid w:val="00337EBC"/>
    <w:rsid w:val="0034033E"/>
    <w:rsid w:val="003405BC"/>
    <w:rsid w:val="00340C39"/>
    <w:rsid w:val="00341DCD"/>
    <w:rsid w:val="00343E78"/>
    <w:rsid w:val="0034504D"/>
    <w:rsid w:val="0034563E"/>
    <w:rsid w:val="003504CC"/>
    <w:rsid w:val="0035061C"/>
    <w:rsid w:val="00350C0F"/>
    <w:rsid w:val="003518D6"/>
    <w:rsid w:val="00352727"/>
    <w:rsid w:val="003545AA"/>
    <w:rsid w:val="0035460C"/>
    <w:rsid w:val="00354686"/>
    <w:rsid w:val="003556BD"/>
    <w:rsid w:val="00357017"/>
    <w:rsid w:val="003574DD"/>
    <w:rsid w:val="00362D08"/>
    <w:rsid w:val="003637A5"/>
    <w:rsid w:val="00363FBB"/>
    <w:rsid w:val="00364E6D"/>
    <w:rsid w:val="00365147"/>
    <w:rsid w:val="003668A0"/>
    <w:rsid w:val="0036C122"/>
    <w:rsid w:val="0037016E"/>
    <w:rsid w:val="00370E55"/>
    <w:rsid w:val="00371861"/>
    <w:rsid w:val="00372908"/>
    <w:rsid w:val="00372D06"/>
    <w:rsid w:val="003730F5"/>
    <w:rsid w:val="00373432"/>
    <w:rsid w:val="00373C54"/>
    <w:rsid w:val="003763A3"/>
    <w:rsid w:val="00376457"/>
    <w:rsid w:val="00376668"/>
    <w:rsid w:val="0037694D"/>
    <w:rsid w:val="00381917"/>
    <w:rsid w:val="003822AE"/>
    <w:rsid w:val="00382D41"/>
    <w:rsid w:val="00382F1A"/>
    <w:rsid w:val="00383020"/>
    <w:rsid w:val="00383750"/>
    <w:rsid w:val="00384D39"/>
    <w:rsid w:val="00385936"/>
    <w:rsid w:val="0038665A"/>
    <w:rsid w:val="00386C1D"/>
    <w:rsid w:val="00386D2D"/>
    <w:rsid w:val="003904D2"/>
    <w:rsid w:val="00390D33"/>
    <w:rsid w:val="00391193"/>
    <w:rsid w:val="00392D72"/>
    <w:rsid w:val="0039399A"/>
    <w:rsid w:val="00394099"/>
    <w:rsid w:val="00394969"/>
    <w:rsid w:val="00395C71"/>
    <w:rsid w:val="003975FD"/>
    <w:rsid w:val="003A0593"/>
    <w:rsid w:val="003A0A6B"/>
    <w:rsid w:val="003A0D23"/>
    <w:rsid w:val="003A0E25"/>
    <w:rsid w:val="003A2FE2"/>
    <w:rsid w:val="003A4BFF"/>
    <w:rsid w:val="003A508B"/>
    <w:rsid w:val="003A6191"/>
    <w:rsid w:val="003A6D57"/>
    <w:rsid w:val="003A760C"/>
    <w:rsid w:val="003B07F0"/>
    <w:rsid w:val="003B1877"/>
    <w:rsid w:val="003B3CAA"/>
    <w:rsid w:val="003B3F2D"/>
    <w:rsid w:val="003B5A88"/>
    <w:rsid w:val="003B60CC"/>
    <w:rsid w:val="003C1B25"/>
    <w:rsid w:val="003C23D6"/>
    <w:rsid w:val="003C2443"/>
    <w:rsid w:val="003C2562"/>
    <w:rsid w:val="003C31E0"/>
    <w:rsid w:val="003C3793"/>
    <w:rsid w:val="003C5642"/>
    <w:rsid w:val="003C5DA3"/>
    <w:rsid w:val="003C75BE"/>
    <w:rsid w:val="003D0A72"/>
    <w:rsid w:val="003D2552"/>
    <w:rsid w:val="003D2879"/>
    <w:rsid w:val="003D4BCD"/>
    <w:rsid w:val="003D63D7"/>
    <w:rsid w:val="003D6523"/>
    <w:rsid w:val="003D7447"/>
    <w:rsid w:val="003E01D8"/>
    <w:rsid w:val="003E2100"/>
    <w:rsid w:val="003E2135"/>
    <w:rsid w:val="003E2BDB"/>
    <w:rsid w:val="003E4379"/>
    <w:rsid w:val="003E45FA"/>
    <w:rsid w:val="003E53CA"/>
    <w:rsid w:val="003E5ED5"/>
    <w:rsid w:val="003E66ED"/>
    <w:rsid w:val="003F0ACB"/>
    <w:rsid w:val="003F0CB7"/>
    <w:rsid w:val="003F0E22"/>
    <w:rsid w:val="003F2612"/>
    <w:rsid w:val="003F522E"/>
    <w:rsid w:val="003F58E6"/>
    <w:rsid w:val="003F6F5B"/>
    <w:rsid w:val="003F7818"/>
    <w:rsid w:val="00400F8F"/>
    <w:rsid w:val="00400F9B"/>
    <w:rsid w:val="0040342D"/>
    <w:rsid w:val="00403FB9"/>
    <w:rsid w:val="00405E1C"/>
    <w:rsid w:val="00406038"/>
    <w:rsid w:val="00407C0B"/>
    <w:rsid w:val="004118D4"/>
    <w:rsid w:val="0041192D"/>
    <w:rsid w:val="0041275D"/>
    <w:rsid w:val="004137A1"/>
    <w:rsid w:val="00413EE1"/>
    <w:rsid w:val="00414268"/>
    <w:rsid w:val="00414472"/>
    <w:rsid w:val="00415A75"/>
    <w:rsid w:val="00416E54"/>
    <w:rsid w:val="0042115F"/>
    <w:rsid w:val="0042128E"/>
    <w:rsid w:val="00422B00"/>
    <w:rsid w:val="00422D6E"/>
    <w:rsid w:val="004244EB"/>
    <w:rsid w:val="0042465A"/>
    <w:rsid w:val="00425540"/>
    <w:rsid w:val="00426849"/>
    <w:rsid w:val="004276C9"/>
    <w:rsid w:val="0043061D"/>
    <w:rsid w:val="0043094B"/>
    <w:rsid w:val="00432B60"/>
    <w:rsid w:val="004333E6"/>
    <w:rsid w:val="00434A2B"/>
    <w:rsid w:val="00435504"/>
    <w:rsid w:val="004368F3"/>
    <w:rsid w:val="00436CF4"/>
    <w:rsid w:val="004377C8"/>
    <w:rsid w:val="00437DB6"/>
    <w:rsid w:val="00440698"/>
    <w:rsid w:val="00440D6A"/>
    <w:rsid w:val="00441661"/>
    <w:rsid w:val="00443054"/>
    <w:rsid w:val="00443361"/>
    <w:rsid w:val="00446C62"/>
    <w:rsid w:val="00450600"/>
    <w:rsid w:val="0045168C"/>
    <w:rsid w:val="00452325"/>
    <w:rsid w:val="00452E0C"/>
    <w:rsid w:val="00453CCC"/>
    <w:rsid w:val="004540E2"/>
    <w:rsid w:val="004542D2"/>
    <w:rsid w:val="00454454"/>
    <w:rsid w:val="00454914"/>
    <w:rsid w:val="00455D96"/>
    <w:rsid w:val="00456017"/>
    <w:rsid w:val="004565EF"/>
    <w:rsid w:val="00463FCD"/>
    <w:rsid w:val="004649CB"/>
    <w:rsid w:val="00467924"/>
    <w:rsid w:val="00470131"/>
    <w:rsid w:val="004712A5"/>
    <w:rsid w:val="0047134C"/>
    <w:rsid w:val="004719A2"/>
    <w:rsid w:val="0047266F"/>
    <w:rsid w:val="004756EB"/>
    <w:rsid w:val="004767AF"/>
    <w:rsid w:val="00476D6B"/>
    <w:rsid w:val="00476DF2"/>
    <w:rsid w:val="00477927"/>
    <w:rsid w:val="0048018F"/>
    <w:rsid w:val="0048067E"/>
    <w:rsid w:val="00481AFD"/>
    <w:rsid w:val="00482107"/>
    <w:rsid w:val="00486083"/>
    <w:rsid w:val="004861E6"/>
    <w:rsid w:val="0048637F"/>
    <w:rsid w:val="00487CA5"/>
    <w:rsid w:val="0049013A"/>
    <w:rsid w:val="00491933"/>
    <w:rsid w:val="00492A8D"/>
    <w:rsid w:val="00492C16"/>
    <w:rsid w:val="00494729"/>
    <w:rsid w:val="004961F8"/>
    <w:rsid w:val="004968F4"/>
    <w:rsid w:val="004972E6"/>
    <w:rsid w:val="004A0678"/>
    <w:rsid w:val="004A092C"/>
    <w:rsid w:val="004A2ACC"/>
    <w:rsid w:val="004A48A3"/>
    <w:rsid w:val="004A6411"/>
    <w:rsid w:val="004B0D92"/>
    <w:rsid w:val="004B0EC0"/>
    <w:rsid w:val="004B2B5D"/>
    <w:rsid w:val="004B32B2"/>
    <w:rsid w:val="004B3903"/>
    <w:rsid w:val="004B5A51"/>
    <w:rsid w:val="004B5BC5"/>
    <w:rsid w:val="004B66F1"/>
    <w:rsid w:val="004B6CA5"/>
    <w:rsid w:val="004B78BF"/>
    <w:rsid w:val="004C2B2F"/>
    <w:rsid w:val="004C399B"/>
    <w:rsid w:val="004C3B7B"/>
    <w:rsid w:val="004C3EA0"/>
    <w:rsid w:val="004C6924"/>
    <w:rsid w:val="004D05CA"/>
    <w:rsid w:val="004D0C01"/>
    <w:rsid w:val="004D0D17"/>
    <w:rsid w:val="004D2AA7"/>
    <w:rsid w:val="004D2E83"/>
    <w:rsid w:val="004D327F"/>
    <w:rsid w:val="004D46F2"/>
    <w:rsid w:val="004D74CD"/>
    <w:rsid w:val="004E0C1A"/>
    <w:rsid w:val="004E123F"/>
    <w:rsid w:val="004E26D2"/>
    <w:rsid w:val="004E3C95"/>
    <w:rsid w:val="004E7A36"/>
    <w:rsid w:val="004F2460"/>
    <w:rsid w:val="004F32CC"/>
    <w:rsid w:val="004F3D69"/>
    <w:rsid w:val="004F5D69"/>
    <w:rsid w:val="004F7169"/>
    <w:rsid w:val="004F7808"/>
    <w:rsid w:val="00500D66"/>
    <w:rsid w:val="00503150"/>
    <w:rsid w:val="005036A6"/>
    <w:rsid w:val="005049F5"/>
    <w:rsid w:val="0050637E"/>
    <w:rsid w:val="00507EB7"/>
    <w:rsid w:val="00510408"/>
    <w:rsid w:val="00510480"/>
    <w:rsid w:val="0051051E"/>
    <w:rsid w:val="005110C9"/>
    <w:rsid w:val="0051122D"/>
    <w:rsid w:val="00511E3E"/>
    <w:rsid w:val="00513511"/>
    <w:rsid w:val="005138AE"/>
    <w:rsid w:val="00513DFD"/>
    <w:rsid w:val="00514C8E"/>
    <w:rsid w:val="00514DB3"/>
    <w:rsid w:val="00517F35"/>
    <w:rsid w:val="0052030C"/>
    <w:rsid w:val="005229B3"/>
    <w:rsid w:val="00523342"/>
    <w:rsid w:val="00523A57"/>
    <w:rsid w:val="00523ED3"/>
    <w:rsid w:val="00530640"/>
    <w:rsid w:val="00531DBF"/>
    <w:rsid w:val="00532F6C"/>
    <w:rsid w:val="005333F1"/>
    <w:rsid w:val="005337FC"/>
    <w:rsid w:val="00535914"/>
    <w:rsid w:val="00536E1D"/>
    <w:rsid w:val="00537ABB"/>
    <w:rsid w:val="0054081B"/>
    <w:rsid w:val="00542ECC"/>
    <w:rsid w:val="005453F5"/>
    <w:rsid w:val="00545759"/>
    <w:rsid w:val="00545BE0"/>
    <w:rsid w:val="00545D11"/>
    <w:rsid w:val="00546540"/>
    <w:rsid w:val="005469E0"/>
    <w:rsid w:val="00547423"/>
    <w:rsid w:val="00550424"/>
    <w:rsid w:val="0055088F"/>
    <w:rsid w:val="00554C6A"/>
    <w:rsid w:val="00557654"/>
    <w:rsid w:val="00562E85"/>
    <w:rsid w:val="0056332F"/>
    <w:rsid w:val="00563875"/>
    <w:rsid w:val="00565638"/>
    <w:rsid w:val="00565EAA"/>
    <w:rsid w:val="00566D16"/>
    <w:rsid w:val="00570FB5"/>
    <w:rsid w:val="0057246E"/>
    <w:rsid w:val="00572A55"/>
    <w:rsid w:val="00572E96"/>
    <w:rsid w:val="005742DD"/>
    <w:rsid w:val="00577AB8"/>
    <w:rsid w:val="0058181A"/>
    <w:rsid w:val="00581C39"/>
    <w:rsid w:val="005821AC"/>
    <w:rsid w:val="005834A4"/>
    <w:rsid w:val="00584F6B"/>
    <w:rsid w:val="00587657"/>
    <w:rsid w:val="00587F95"/>
    <w:rsid w:val="005903B6"/>
    <w:rsid w:val="00591616"/>
    <w:rsid w:val="00592B20"/>
    <w:rsid w:val="00592F31"/>
    <w:rsid w:val="00597B28"/>
    <w:rsid w:val="005A0073"/>
    <w:rsid w:val="005A0247"/>
    <w:rsid w:val="005A126E"/>
    <w:rsid w:val="005A452F"/>
    <w:rsid w:val="005A4789"/>
    <w:rsid w:val="005A4D62"/>
    <w:rsid w:val="005A50A6"/>
    <w:rsid w:val="005A6984"/>
    <w:rsid w:val="005A703F"/>
    <w:rsid w:val="005A74CF"/>
    <w:rsid w:val="005B05A3"/>
    <w:rsid w:val="005B0855"/>
    <w:rsid w:val="005B0C41"/>
    <w:rsid w:val="005B140D"/>
    <w:rsid w:val="005B16EB"/>
    <w:rsid w:val="005B341F"/>
    <w:rsid w:val="005B4246"/>
    <w:rsid w:val="005B647F"/>
    <w:rsid w:val="005B6784"/>
    <w:rsid w:val="005C00CC"/>
    <w:rsid w:val="005C01D3"/>
    <w:rsid w:val="005C1FEA"/>
    <w:rsid w:val="005C20E3"/>
    <w:rsid w:val="005C3205"/>
    <w:rsid w:val="005C3370"/>
    <w:rsid w:val="005C3495"/>
    <w:rsid w:val="005C3785"/>
    <w:rsid w:val="005C5FDE"/>
    <w:rsid w:val="005C73BB"/>
    <w:rsid w:val="005D058C"/>
    <w:rsid w:val="005D3C7B"/>
    <w:rsid w:val="005D4097"/>
    <w:rsid w:val="005D48EC"/>
    <w:rsid w:val="005D6262"/>
    <w:rsid w:val="005D7308"/>
    <w:rsid w:val="005D799E"/>
    <w:rsid w:val="005D7B10"/>
    <w:rsid w:val="005E13EA"/>
    <w:rsid w:val="005E15E0"/>
    <w:rsid w:val="005E3019"/>
    <w:rsid w:val="005E35B0"/>
    <w:rsid w:val="005E3889"/>
    <w:rsid w:val="005E3DFC"/>
    <w:rsid w:val="005E48CC"/>
    <w:rsid w:val="005E4951"/>
    <w:rsid w:val="005E5748"/>
    <w:rsid w:val="005E60AF"/>
    <w:rsid w:val="005E6838"/>
    <w:rsid w:val="005E7B4E"/>
    <w:rsid w:val="005F168F"/>
    <w:rsid w:val="005F1895"/>
    <w:rsid w:val="005F1DEA"/>
    <w:rsid w:val="005F422A"/>
    <w:rsid w:val="005F4932"/>
    <w:rsid w:val="005F59E6"/>
    <w:rsid w:val="005F6EFA"/>
    <w:rsid w:val="005F6FF2"/>
    <w:rsid w:val="005F7A37"/>
    <w:rsid w:val="00600010"/>
    <w:rsid w:val="00601DAD"/>
    <w:rsid w:val="00602D37"/>
    <w:rsid w:val="00602FCB"/>
    <w:rsid w:val="00602FCF"/>
    <w:rsid w:val="00605071"/>
    <w:rsid w:val="00606F08"/>
    <w:rsid w:val="00607FC9"/>
    <w:rsid w:val="00610955"/>
    <w:rsid w:val="006133FD"/>
    <w:rsid w:val="0061490C"/>
    <w:rsid w:val="006151CB"/>
    <w:rsid w:val="00616222"/>
    <w:rsid w:val="00616861"/>
    <w:rsid w:val="00616DAF"/>
    <w:rsid w:val="006171DF"/>
    <w:rsid w:val="00617695"/>
    <w:rsid w:val="00621AC4"/>
    <w:rsid w:val="00622334"/>
    <w:rsid w:val="00622B29"/>
    <w:rsid w:val="00622FE1"/>
    <w:rsid w:val="0062465A"/>
    <w:rsid w:val="0062521C"/>
    <w:rsid w:val="006263F2"/>
    <w:rsid w:val="00630A2B"/>
    <w:rsid w:val="00630BA2"/>
    <w:rsid w:val="0063283F"/>
    <w:rsid w:val="00632DC7"/>
    <w:rsid w:val="00633896"/>
    <w:rsid w:val="00633F98"/>
    <w:rsid w:val="00634840"/>
    <w:rsid w:val="006357FB"/>
    <w:rsid w:val="00635BE4"/>
    <w:rsid w:val="00637124"/>
    <w:rsid w:val="00637239"/>
    <w:rsid w:val="0063754B"/>
    <w:rsid w:val="006406FC"/>
    <w:rsid w:val="0064407B"/>
    <w:rsid w:val="00645E5F"/>
    <w:rsid w:val="00646122"/>
    <w:rsid w:val="006520F3"/>
    <w:rsid w:val="006535B8"/>
    <w:rsid w:val="00653E16"/>
    <w:rsid w:val="006558BD"/>
    <w:rsid w:val="00655E95"/>
    <w:rsid w:val="006571FC"/>
    <w:rsid w:val="00657220"/>
    <w:rsid w:val="00657E52"/>
    <w:rsid w:val="00660BEF"/>
    <w:rsid w:val="0066104B"/>
    <w:rsid w:val="00661332"/>
    <w:rsid w:val="00661419"/>
    <w:rsid w:val="006618CC"/>
    <w:rsid w:val="0066348B"/>
    <w:rsid w:val="006655EE"/>
    <w:rsid w:val="00666DA1"/>
    <w:rsid w:val="00667C10"/>
    <w:rsid w:val="00667EF4"/>
    <w:rsid w:val="00671038"/>
    <w:rsid w:val="006710AC"/>
    <w:rsid w:val="00671B78"/>
    <w:rsid w:val="00672B85"/>
    <w:rsid w:val="00673B97"/>
    <w:rsid w:val="00673EDF"/>
    <w:rsid w:val="00673F07"/>
    <w:rsid w:val="00674E59"/>
    <w:rsid w:val="0067542E"/>
    <w:rsid w:val="00676EEA"/>
    <w:rsid w:val="00676FCA"/>
    <w:rsid w:val="00677177"/>
    <w:rsid w:val="006803DB"/>
    <w:rsid w:val="0068056B"/>
    <w:rsid w:val="0068088D"/>
    <w:rsid w:val="00681501"/>
    <w:rsid w:val="00681D01"/>
    <w:rsid w:val="00682E28"/>
    <w:rsid w:val="006840B7"/>
    <w:rsid w:val="0068612E"/>
    <w:rsid w:val="00686B7B"/>
    <w:rsid w:val="00687858"/>
    <w:rsid w:val="00687C92"/>
    <w:rsid w:val="006903B7"/>
    <w:rsid w:val="006907C4"/>
    <w:rsid w:val="00692CF9"/>
    <w:rsid w:val="0069534E"/>
    <w:rsid w:val="00695B72"/>
    <w:rsid w:val="00696365"/>
    <w:rsid w:val="0069669C"/>
    <w:rsid w:val="006968D5"/>
    <w:rsid w:val="006A1200"/>
    <w:rsid w:val="006A2B3A"/>
    <w:rsid w:val="006A2BC6"/>
    <w:rsid w:val="006A2C5A"/>
    <w:rsid w:val="006A3152"/>
    <w:rsid w:val="006A4BEB"/>
    <w:rsid w:val="006A4C84"/>
    <w:rsid w:val="006A4F4E"/>
    <w:rsid w:val="006A5659"/>
    <w:rsid w:val="006A661B"/>
    <w:rsid w:val="006B0A79"/>
    <w:rsid w:val="006B14DB"/>
    <w:rsid w:val="006B21C4"/>
    <w:rsid w:val="006B5D38"/>
    <w:rsid w:val="006C0A61"/>
    <w:rsid w:val="006C1351"/>
    <w:rsid w:val="006C31D5"/>
    <w:rsid w:val="006C31E8"/>
    <w:rsid w:val="006C378F"/>
    <w:rsid w:val="006C458F"/>
    <w:rsid w:val="006C4A1A"/>
    <w:rsid w:val="006C4DA7"/>
    <w:rsid w:val="006C61BF"/>
    <w:rsid w:val="006C7DAD"/>
    <w:rsid w:val="006C7F56"/>
    <w:rsid w:val="006D0393"/>
    <w:rsid w:val="006D1A83"/>
    <w:rsid w:val="006D2E5C"/>
    <w:rsid w:val="006D4574"/>
    <w:rsid w:val="006D459F"/>
    <w:rsid w:val="006D515F"/>
    <w:rsid w:val="006D5D1E"/>
    <w:rsid w:val="006D5F77"/>
    <w:rsid w:val="006D66EA"/>
    <w:rsid w:val="006D69E6"/>
    <w:rsid w:val="006D7A83"/>
    <w:rsid w:val="006E10A9"/>
    <w:rsid w:val="006E1CFE"/>
    <w:rsid w:val="006E31A2"/>
    <w:rsid w:val="006E4836"/>
    <w:rsid w:val="006E69A8"/>
    <w:rsid w:val="006E6D10"/>
    <w:rsid w:val="006E6F27"/>
    <w:rsid w:val="006F0273"/>
    <w:rsid w:val="006F10C4"/>
    <w:rsid w:val="006F342D"/>
    <w:rsid w:val="006F3ED1"/>
    <w:rsid w:val="006F40E9"/>
    <w:rsid w:val="006F5603"/>
    <w:rsid w:val="00700337"/>
    <w:rsid w:val="00700F5B"/>
    <w:rsid w:val="00701400"/>
    <w:rsid w:val="0070378F"/>
    <w:rsid w:val="007037CF"/>
    <w:rsid w:val="00703840"/>
    <w:rsid w:val="007038C4"/>
    <w:rsid w:val="00703B91"/>
    <w:rsid w:val="00703BB8"/>
    <w:rsid w:val="00704B37"/>
    <w:rsid w:val="00705B94"/>
    <w:rsid w:val="007075F0"/>
    <w:rsid w:val="007078FB"/>
    <w:rsid w:val="00710DA1"/>
    <w:rsid w:val="00712608"/>
    <w:rsid w:val="0071281F"/>
    <w:rsid w:val="00712A8B"/>
    <w:rsid w:val="00714B40"/>
    <w:rsid w:val="007155ED"/>
    <w:rsid w:val="007157C3"/>
    <w:rsid w:val="00716583"/>
    <w:rsid w:val="007167C0"/>
    <w:rsid w:val="00716FAD"/>
    <w:rsid w:val="00717A18"/>
    <w:rsid w:val="007203C3"/>
    <w:rsid w:val="00720481"/>
    <w:rsid w:val="0072099F"/>
    <w:rsid w:val="00721642"/>
    <w:rsid w:val="00721BC7"/>
    <w:rsid w:val="0072282A"/>
    <w:rsid w:val="00723C6A"/>
    <w:rsid w:val="00724F61"/>
    <w:rsid w:val="0072510B"/>
    <w:rsid w:val="00725928"/>
    <w:rsid w:val="0072779B"/>
    <w:rsid w:val="00727C18"/>
    <w:rsid w:val="00727E2F"/>
    <w:rsid w:val="00730617"/>
    <w:rsid w:val="00731065"/>
    <w:rsid w:val="00731419"/>
    <w:rsid w:val="00732241"/>
    <w:rsid w:val="00733193"/>
    <w:rsid w:val="00736201"/>
    <w:rsid w:val="007373F6"/>
    <w:rsid w:val="00737CBA"/>
    <w:rsid w:val="00740137"/>
    <w:rsid w:val="0074023A"/>
    <w:rsid w:val="007402E4"/>
    <w:rsid w:val="00740306"/>
    <w:rsid w:val="007428E8"/>
    <w:rsid w:val="00743300"/>
    <w:rsid w:val="00743723"/>
    <w:rsid w:val="00743977"/>
    <w:rsid w:val="00744BFC"/>
    <w:rsid w:val="00747CDF"/>
    <w:rsid w:val="007508FD"/>
    <w:rsid w:val="00752293"/>
    <w:rsid w:val="00752E87"/>
    <w:rsid w:val="00752FF8"/>
    <w:rsid w:val="00754C17"/>
    <w:rsid w:val="00757235"/>
    <w:rsid w:val="0075732A"/>
    <w:rsid w:val="007600E1"/>
    <w:rsid w:val="00760262"/>
    <w:rsid w:val="00760A64"/>
    <w:rsid w:val="00761E25"/>
    <w:rsid w:val="00762023"/>
    <w:rsid w:val="0076292D"/>
    <w:rsid w:val="00762C52"/>
    <w:rsid w:val="007630F8"/>
    <w:rsid w:val="0076310C"/>
    <w:rsid w:val="00766009"/>
    <w:rsid w:val="00766F6C"/>
    <w:rsid w:val="0076744F"/>
    <w:rsid w:val="00767BCE"/>
    <w:rsid w:val="00767EFC"/>
    <w:rsid w:val="00770298"/>
    <w:rsid w:val="007707DE"/>
    <w:rsid w:val="00770B5D"/>
    <w:rsid w:val="00771954"/>
    <w:rsid w:val="00771BB1"/>
    <w:rsid w:val="007752F1"/>
    <w:rsid w:val="00776615"/>
    <w:rsid w:val="00776768"/>
    <w:rsid w:val="0077697A"/>
    <w:rsid w:val="007825F9"/>
    <w:rsid w:val="00782985"/>
    <w:rsid w:val="00782D61"/>
    <w:rsid w:val="00784E40"/>
    <w:rsid w:val="00787D99"/>
    <w:rsid w:val="00791024"/>
    <w:rsid w:val="007921C6"/>
    <w:rsid w:val="007938F6"/>
    <w:rsid w:val="00794818"/>
    <w:rsid w:val="0079535D"/>
    <w:rsid w:val="00795608"/>
    <w:rsid w:val="00795EC8"/>
    <w:rsid w:val="00796A8B"/>
    <w:rsid w:val="00797710"/>
    <w:rsid w:val="007A0D15"/>
    <w:rsid w:val="007A2573"/>
    <w:rsid w:val="007A2C22"/>
    <w:rsid w:val="007A3B9C"/>
    <w:rsid w:val="007A5BFF"/>
    <w:rsid w:val="007B047A"/>
    <w:rsid w:val="007B106C"/>
    <w:rsid w:val="007B11FD"/>
    <w:rsid w:val="007B180D"/>
    <w:rsid w:val="007B1A4E"/>
    <w:rsid w:val="007B25FA"/>
    <w:rsid w:val="007B3D05"/>
    <w:rsid w:val="007B4984"/>
    <w:rsid w:val="007B4EFF"/>
    <w:rsid w:val="007B5503"/>
    <w:rsid w:val="007B6DEC"/>
    <w:rsid w:val="007C035B"/>
    <w:rsid w:val="007C2377"/>
    <w:rsid w:val="007C2388"/>
    <w:rsid w:val="007C2C11"/>
    <w:rsid w:val="007C5845"/>
    <w:rsid w:val="007C6BB3"/>
    <w:rsid w:val="007D07E9"/>
    <w:rsid w:val="007D14B4"/>
    <w:rsid w:val="007D1BF6"/>
    <w:rsid w:val="007D1C50"/>
    <w:rsid w:val="007D1E88"/>
    <w:rsid w:val="007D3AD7"/>
    <w:rsid w:val="007D5809"/>
    <w:rsid w:val="007D65FB"/>
    <w:rsid w:val="007D6C2A"/>
    <w:rsid w:val="007D73BF"/>
    <w:rsid w:val="007E24F6"/>
    <w:rsid w:val="007E429A"/>
    <w:rsid w:val="007E429F"/>
    <w:rsid w:val="007E5592"/>
    <w:rsid w:val="007F0D6F"/>
    <w:rsid w:val="007F0F81"/>
    <w:rsid w:val="007F3804"/>
    <w:rsid w:val="007F752A"/>
    <w:rsid w:val="0080094C"/>
    <w:rsid w:val="00800F64"/>
    <w:rsid w:val="00800F8A"/>
    <w:rsid w:val="00801B81"/>
    <w:rsid w:val="00801FB7"/>
    <w:rsid w:val="00802318"/>
    <w:rsid w:val="00802A2F"/>
    <w:rsid w:val="00802F0B"/>
    <w:rsid w:val="00803B00"/>
    <w:rsid w:val="00804692"/>
    <w:rsid w:val="00804922"/>
    <w:rsid w:val="00804F18"/>
    <w:rsid w:val="00810A67"/>
    <w:rsid w:val="00811478"/>
    <w:rsid w:val="00812B37"/>
    <w:rsid w:val="0081315B"/>
    <w:rsid w:val="00814799"/>
    <w:rsid w:val="008148C9"/>
    <w:rsid w:val="008157D7"/>
    <w:rsid w:val="00815C9D"/>
    <w:rsid w:val="008165C6"/>
    <w:rsid w:val="00820A2B"/>
    <w:rsid w:val="00820BBD"/>
    <w:rsid w:val="00821424"/>
    <w:rsid w:val="00821C14"/>
    <w:rsid w:val="00827F6B"/>
    <w:rsid w:val="00833705"/>
    <w:rsid w:val="00833CF7"/>
    <w:rsid w:val="0083486A"/>
    <w:rsid w:val="00837058"/>
    <w:rsid w:val="00837F4A"/>
    <w:rsid w:val="00842D47"/>
    <w:rsid w:val="00843160"/>
    <w:rsid w:val="00843E0F"/>
    <w:rsid w:val="00845601"/>
    <w:rsid w:val="008501E4"/>
    <w:rsid w:val="008502CD"/>
    <w:rsid w:val="00850C7A"/>
    <w:rsid w:val="00852312"/>
    <w:rsid w:val="008524B9"/>
    <w:rsid w:val="00855BEE"/>
    <w:rsid w:val="00855C5C"/>
    <w:rsid w:val="00860AD3"/>
    <w:rsid w:val="00860BD4"/>
    <w:rsid w:val="00861D33"/>
    <w:rsid w:val="0086233C"/>
    <w:rsid w:val="00864AAA"/>
    <w:rsid w:val="00865CFA"/>
    <w:rsid w:val="00866CEE"/>
    <w:rsid w:val="008672F8"/>
    <w:rsid w:val="0087028E"/>
    <w:rsid w:val="00870484"/>
    <w:rsid w:val="008715B3"/>
    <w:rsid w:val="00872E0B"/>
    <w:rsid w:val="008739BC"/>
    <w:rsid w:val="00875459"/>
    <w:rsid w:val="00875AB5"/>
    <w:rsid w:val="00876E89"/>
    <w:rsid w:val="00877899"/>
    <w:rsid w:val="00881FD8"/>
    <w:rsid w:val="00883CE7"/>
    <w:rsid w:val="00886B0D"/>
    <w:rsid w:val="00886C39"/>
    <w:rsid w:val="00890690"/>
    <w:rsid w:val="008926DB"/>
    <w:rsid w:val="008927B5"/>
    <w:rsid w:val="008938F7"/>
    <w:rsid w:val="00894FEC"/>
    <w:rsid w:val="008973EB"/>
    <w:rsid w:val="008A0817"/>
    <w:rsid w:val="008A0989"/>
    <w:rsid w:val="008A109A"/>
    <w:rsid w:val="008A187F"/>
    <w:rsid w:val="008A36DF"/>
    <w:rsid w:val="008A3C96"/>
    <w:rsid w:val="008A42E5"/>
    <w:rsid w:val="008B0BBA"/>
    <w:rsid w:val="008B114E"/>
    <w:rsid w:val="008B1627"/>
    <w:rsid w:val="008B4019"/>
    <w:rsid w:val="008B4032"/>
    <w:rsid w:val="008B505F"/>
    <w:rsid w:val="008B638E"/>
    <w:rsid w:val="008B65C9"/>
    <w:rsid w:val="008C00AD"/>
    <w:rsid w:val="008C0AA7"/>
    <w:rsid w:val="008C28B4"/>
    <w:rsid w:val="008C2D4A"/>
    <w:rsid w:val="008C37DE"/>
    <w:rsid w:val="008C633D"/>
    <w:rsid w:val="008C6A05"/>
    <w:rsid w:val="008C7DBB"/>
    <w:rsid w:val="008D0980"/>
    <w:rsid w:val="008D3900"/>
    <w:rsid w:val="008D3EF1"/>
    <w:rsid w:val="008D64F2"/>
    <w:rsid w:val="008D6E1D"/>
    <w:rsid w:val="008D6EDB"/>
    <w:rsid w:val="008E146C"/>
    <w:rsid w:val="008E3388"/>
    <w:rsid w:val="008E36FE"/>
    <w:rsid w:val="008E542A"/>
    <w:rsid w:val="008E542B"/>
    <w:rsid w:val="008E5C3B"/>
    <w:rsid w:val="008E6AA7"/>
    <w:rsid w:val="008E7418"/>
    <w:rsid w:val="008F0A67"/>
    <w:rsid w:val="008F39B4"/>
    <w:rsid w:val="008F4162"/>
    <w:rsid w:val="008F6DEB"/>
    <w:rsid w:val="008F7BC5"/>
    <w:rsid w:val="00902F87"/>
    <w:rsid w:val="00903E02"/>
    <w:rsid w:val="00905DE0"/>
    <w:rsid w:val="009109DC"/>
    <w:rsid w:val="009110D5"/>
    <w:rsid w:val="00911CC0"/>
    <w:rsid w:val="00913175"/>
    <w:rsid w:val="00914396"/>
    <w:rsid w:val="009162AB"/>
    <w:rsid w:val="00916EDB"/>
    <w:rsid w:val="009173CB"/>
    <w:rsid w:val="00917D72"/>
    <w:rsid w:val="00920861"/>
    <w:rsid w:val="0092150C"/>
    <w:rsid w:val="00922B13"/>
    <w:rsid w:val="00923F2F"/>
    <w:rsid w:val="009242EF"/>
    <w:rsid w:val="00924AB9"/>
    <w:rsid w:val="0092615F"/>
    <w:rsid w:val="00932291"/>
    <w:rsid w:val="0093381F"/>
    <w:rsid w:val="00933AA3"/>
    <w:rsid w:val="00933B1B"/>
    <w:rsid w:val="0093408E"/>
    <w:rsid w:val="00935DBF"/>
    <w:rsid w:val="00936343"/>
    <w:rsid w:val="0094014D"/>
    <w:rsid w:val="00940467"/>
    <w:rsid w:val="00941B3F"/>
    <w:rsid w:val="00941E5A"/>
    <w:rsid w:val="009423A7"/>
    <w:rsid w:val="00942973"/>
    <w:rsid w:val="00947507"/>
    <w:rsid w:val="00951306"/>
    <w:rsid w:val="00951719"/>
    <w:rsid w:val="00952DDF"/>
    <w:rsid w:val="00952EC4"/>
    <w:rsid w:val="00953190"/>
    <w:rsid w:val="0095785C"/>
    <w:rsid w:val="00961363"/>
    <w:rsid w:val="00963CD0"/>
    <w:rsid w:val="009646BE"/>
    <w:rsid w:val="009663D1"/>
    <w:rsid w:val="009668DC"/>
    <w:rsid w:val="00966F6D"/>
    <w:rsid w:val="00972423"/>
    <w:rsid w:val="00973583"/>
    <w:rsid w:val="00975DE1"/>
    <w:rsid w:val="00976200"/>
    <w:rsid w:val="00976555"/>
    <w:rsid w:val="0097794D"/>
    <w:rsid w:val="009812D4"/>
    <w:rsid w:val="00981893"/>
    <w:rsid w:val="00982653"/>
    <w:rsid w:val="00983DD0"/>
    <w:rsid w:val="00983F86"/>
    <w:rsid w:val="009842F3"/>
    <w:rsid w:val="0098547F"/>
    <w:rsid w:val="00986350"/>
    <w:rsid w:val="009873F4"/>
    <w:rsid w:val="009874D1"/>
    <w:rsid w:val="00987A47"/>
    <w:rsid w:val="00991997"/>
    <w:rsid w:val="009920D8"/>
    <w:rsid w:val="0099529F"/>
    <w:rsid w:val="009958E5"/>
    <w:rsid w:val="00995A8C"/>
    <w:rsid w:val="00996417"/>
    <w:rsid w:val="009964D1"/>
    <w:rsid w:val="00996666"/>
    <w:rsid w:val="009A03F9"/>
    <w:rsid w:val="009A0A89"/>
    <w:rsid w:val="009A2845"/>
    <w:rsid w:val="009A2C1A"/>
    <w:rsid w:val="009A371F"/>
    <w:rsid w:val="009A377B"/>
    <w:rsid w:val="009A4869"/>
    <w:rsid w:val="009A793F"/>
    <w:rsid w:val="009B0161"/>
    <w:rsid w:val="009B38BE"/>
    <w:rsid w:val="009B4556"/>
    <w:rsid w:val="009B613E"/>
    <w:rsid w:val="009B682F"/>
    <w:rsid w:val="009C00EE"/>
    <w:rsid w:val="009C3457"/>
    <w:rsid w:val="009C3D0F"/>
    <w:rsid w:val="009C3D7E"/>
    <w:rsid w:val="009C53FA"/>
    <w:rsid w:val="009C7CAE"/>
    <w:rsid w:val="009D064E"/>
    <w:rsid w:val="009D1BFB"/>
    <w:rsid w:val="009D535E"/>
    <w:rsid w:val="009D5EB0"/>
    <w:rsid w:val="009D5FF7"/>
    <w:rsid w:val="009D6232"/>
    <w:rsid w:val="009D707D"/>
    <w:rsid w:val="009D7EF2"/>
    <w:rsid w:val="009E1B19"/>
    <w:rsid w:val="009E1D6D"/>
    <w:rsid w:val="009E1EF2"/>
    <w:rsid w:val="009E67BE"/>
    <w:rsid w:val="009E79B6"/>
    <w:rsid w:val="009E7F55"/>
    <w:rsid w:val="009F1BB0"/>
    <w:rsid w:val="009F30AA"/>
    <w:rsid w:val="009F35E2"/>
    <w:rsid w:val="009F4217"/>
    <w:rsid w:val="009F438B"/>
    <w:rsid w:val="009F57BA"/>
    <w:rsid w:val="009F65F9"/>
    <w:rsid w:val="009F68BA"/>
    <w:rsid w:val="009F714F"/>
    <w:rsid w:val="00A00B61"/>
    <w:rsid w:val="00A01045"/>
    <w:rsid w:val="00A0295B"/>
    <w:rsid w:val="00A03FA5"/>
    <w:rsid w:val="00A06277"/>
    <w:rsid w:val="00A06325"/>
    <w:rsid w:val="00A07747"/>
    <w:rsid w:val="00A079DC"/>
    <w:rsid w:val="00A10235"/>
    <w:rsid w:val="00A1037A"/>
    <w:rsid w:val="00A10BAB"/>
    <w:rsid w:val="00A111C2"/>
    <w:rsid w:val="00A1122E"/>
    <w:rsid w:val="00A12250"/>
    <w:rsid w:val="00A12851"/>
    <w:rsid w:val="00A17C39"/>
    <w:rsid w:val="00A17CF6"/>
    <w:rsid w:val="00A20BD1"/>
    <w:rsid w:val="00A21440"/>
    <w:rsid w:val="00A238AA"/>
    <w:rsid w:val="00A31426"/>
    <w:rsid w:val="00A32651"/>
    <w:rsid w:val="00A338E7"/>
    <w:rsid w:val="00A34CA1"/>
    <w:rsid w:val="00A35CAA"/>
    <w:rsid w:val="00A36E7F"/>
    <w:rsid w:val="00A41C0B"/>
    <w:rsid w:val="00A41E65"/>
    <w:rsid w:val="00A426F9"/>
    <w:rsid w:val="00A42C4B"/>
    <w:rsid w:val="00A43517"/>
    <w:rsid w:val="00A436C6"/>
    <w:rsid w:val="00A43E0A"/>
    <w:rsid w:val="00A456AA"/>
    <w:rsid w:val="00A46247"/>
    <w:rsid w:val="00A46CA9"/>
    <w:rsid w:val="00A47F07"/>
    <w:rsid w:val="00A50987"/>
    <w:rsid w:val="00A51B55"/>
    <w:rsid w:val="00A530C7"/>
    <w:rsid w:val="00A5313D"/>
    <w:rsid w:val="00A55F5B"/>
    <w:rsid w:val="00A57DA2"/>
    <w:rsid w:val="00A60185"/>
    <w:rsid w:val="00A611EE"/>
    <w:rsid w:val="00A617D3"/>
    <w:rsid w:val="00A622EC"/>
    <w:rsid w:val="00A63C54"/>
    <w:rsid w:val="00A65854"/>
    <w:rsid w:val="00A661EA"/>
    <w:rsid w:val="00A66263"/>
    <w:rsid w:val="00A6668B"/>
    <w:rsid w:val="00A669F6"/>
    <w:rsid w:val="00A66E87"/>
    <w:rsid w:val="00A673CC"/>
    <w:rsid w:val="00A6775C"/>
    <w:rsid w:val="00A70A6C"/>
    <w:rsid w:val="00A72DF6"/>
    <w:rsid w:val="00A73611"/>
    <w:rsid w:val="00A73D9C"/>
    <w:rsid w:val="00A76BF9"/>
    <w:rsid w:val="00A830E5"/>
    <w:rsid w:val="00A83DF5"/>
    <w:rsid w:val="00A846D4"/>
    <w:rsid w:val="00A84BF3"/>
    <w:rsid w:val="00A85BE6"/>
    <w:rsid w:val="00A87135"/>
    <w:rsid w:val="00A914DC"/>
    <w:rsid w:val="00A91A38"/>
    <w:rsid w:val="00A92B26"/>
    <w:rsid w:val="00A93280"/>
    <w:rsid w:val="00A933B2"/>
    <w:rsid w:val="00A93415"/>
    <w:rsid w:val="00A936D5"/>
    <w:rsid w:val="00A93C73"/>
    <w:rsid w:val="00A951EA"/>
    <w:rsid w:val="00A9549E"/>
    <w:rsid w:val="00A961A6"/>
    <w:rsid w:val="00A973E1"/>
    <w:rsid w:val="00A97F71"/>
    <w:rsid w:val="00AA022A"/>
    <w:rsid w:val="00AA1C65"/>
    <w:rsid w:val="00AA2548"/>
    <w:rsid w:val="00AA2F9F"/>
    <w:rsid w:val="00AA3B6E"/>
    <w:rsid w:val="00AA43D4"/>
    <w:rsid w:val="00AA4431"/>
    <w:rsid w:val="00AA48C4"/>
    <w:rsid w:val="00AA58C4"/>
    <w:rsid w:val="00AA7F29"/>
    <w:rsid w:val="00AB11C8"/>
    <w:rsid w:val="00AB1B1A"/>
    <w:rsid w:val="00AB1B67"/>
    <w:rsid w:val="00AB1C8C"/>
    <w:rsid w:val="00AB2248"/>
    <w:rsid w:val="00AB2CA8"/>
    <w:rsid w:val="00AB3702"/>
    <w:rsid w:val="00AB4E18"/>
    <w:rsid w:val="00AB5550"/>
    <w:rsid w:val="00AB5B30"/>
    <w:rsid w:val="00AC08A8"/>
    <w:rsid w:val="00AC151E"/>
    <w:rsid w:val="00AC1E84"/>
    <w:rsid w:val="00AC21DB"/>
    <w:rsid w:val="00AC3291"/>
    <w:rsid w:val="00AC618C"/>
    <w:rsid w:val="00AC63A6"/>
    <w:rsid w:val="00AD04FB"/>
    <w:rsid w:val="00AD20F6"/>
    <w:rsid w:val="00AD40DA"/>
    <w:rsid w:val="00AD56C8"/>
    <w:rsid w:val="00AD58F2"/>
    <w:rsid w:val="00AD59CC"/>
    <w:rsid w:val="00AD67B9"/>
    <w:rsid w:val="00AD6D05"/>
    <w:rsid w:val="00ADF57B"/>
    <w:rsid w:val="00AE13E9"/>
    <w:rsid w:val="00AE203B"/>
    <w:rsid w:val="00AE2B59"/>
    <w:rsid w:val="00AE5712"/>
    <w:rsid w:val="00AE614D"/>
    <w:rsid w:val="00AE640C"/>
    <w:rsid w:val="00AF0142"/>
    <w:rsid w:val="00AF317E"/>
    <w:rsid w:val="00AF45C3"/>
    <w:rsid w:val="00AF5EA3"/>
    <w:rsid w:val="00AF6573"/>
    <w:rsid w:val="00AF65FE"/>
    <w:rsid w:val="00AF7690"/>
    <w:rsid w:val="00AF7E04"/>
    <w:rsid w:val="00B022B8"/>
    <w:rsid w:val="00B03E64"/>
    <w:rsid w:val="00B047FF"/>
    <w:rsid w:val="00B0512A"/>
    <w:rsid w:val="00B0529F"/>
    <w:rsid w:val="00B05D52"/>
    <w:rsid w:val="00B06078"/>
    <w:rsid w:val="00B060D6"/>
    <w:rsid w:val="00B14076"/>
    <w:rsid w:val="00B1418B"/>
    <w:rsid w:val="00B151A0"/>
    <w:rsid w:val="00B1520C"/>
    <w:rsid w:val="00B1560E"/>
    <w:rsid w:val="00B17C25"/>
    <w:rsid w:val="00B17DB2"/>
    <w:rsid w:val="00B205FE"/>
    <w:rsid w:val="00B20F84"/>
    <w:rsid w:val="00B21195"/>
    <w:rsid w:val="00B22B3D"/>
    <w:rsid w:val="00B22B57"/>
    <w:rsid w:val="00B233D7"/>
    <w:rsid w:val="00B23D38"/>
    <w:rsid w:val="00B24B22"/>
    <w:rsid w:val="00B25310"/>
    <w:rsid w:val="00B26270"/>
    <w:rsid w:val="00B32500"/>
    <w:rsid w:val="00B32F8F"/>
    <w:rsid w:val="00B3389D"/>
    <w:rsid w:val="00B36FA2"/>
    <w:rsid w:val="00B377B7"/>
    <w:rsid w:val="00B41E1E"/>
    <w:rsid w:val="00B42C1C"/>
    <w:rsid w:val="00B4592E"/>
    <w:rsid w:val="00B45F14"/>
    <w:rsid w:val="00B4690F"/>
    <w:rsid w:val="00B47C42"/>
    <w:rsid w:val="00B47C75"/>
    <w:rsid w:val="00B510B1"/>
    <w:rsid w:val="00B52882"/>
    <w:rsid w:val="00B54DE9"/>
    <w:rsid w:val="00B553EC"/>
    <w:rsid w:val="00B55870"/>
    <w:rsid w:val="00B60059"/>
    <w:rsid w:val="00B65010"/>
    <w:rsid w:val="00B65CA5"/>
    <w:rsid w:val="00B6768A"/>
    <w:rsid w:val="00B70920"/>
    <w:rsid w:val="00B75D42"/>
    <w:rsid w:val="00B76799"/>
    <w:rsid w:val="00B77732"/>
    <w:rsid w:val="00B80D6D"/>
    <w:rsid w:val="00B850FB"/>
    <w:rsid w:val="00B86F78"/>
    <w:rsid w:val="00B9060B"/>
    <w:rsid w:val="00B9154F"/>
    <w:rsid w:val="00B92544"/>
    <w:rsid w:val="00B934D5"/>
    <w:rsid w:val="00B936B2"/>
    <w:rsid w:val="00B93DD0"/>
    <w:rsid w:val="00B94067"/>
    <w:rsid w:val="00B94D76"/>
    <w:rsid w:val="00B95357"/>
    <w:rsid w:val="00B9702F"/>
    <w:rsid w:val="00B97732"/>
    <w:rsid w:val="00BA0849"/>
    <w:rsid w:val="00BA16D6"/>
    <w:rsid w:val="00BA1CD7"/>
    <w:rsid w:val="00BA324A"/>
    <w:rsid w:val="00BA3D69"/>
    <w:rsid w:val="00BA4880"/>
    <w:rsid w:val="00BA56D7"/>
    <w:rsid w:val="00BA5E61"/>
    <w:rsid w:val="00BA646B"/>
    <w:rsid w:val="00BA65A8"/>
    <w:rsid w:val="00BA6A97"/>
    <w:rsid w:val="00BA6CEF"/>
    <w:rsid w:val="00BA6D19"/>
    <w:rsid w:val="00BA7461"/>
    <w:rsid w:val="00BA7DA9"/>
    <w:rsid w:val="00BB3E8E"/>
    <w:rsid w:val="00BB5B04"/>
    <w:rsid w:val="00BC19AA"/>
    <w:rsid w:val="00BC25E8"/>
    <w:rsid w:val="00BC4215"/>
    <w:rsid w:val="00BC4395"/>
    <w:rsid w:val="00BC6F5F"/>
    <w:rsid w:val="00BD0396"/>
    <w:rsid w:val="00BD04EC"/>
    <w:rsid w:val="00BD1787"/>
    <w:rsid w:val="00BD1A6F"/>
    <w:rsid w:val="00BD1B8A"/>
    <w:rsid w:val="00BD499F"/>
    <w:rsid w:val="00BD5B71"/>
    <w:rsid w:val="00BE0C43"/>
    <w:rsid w:val="00BE3722"/>
    <w:rsid w:val="00BE42D2"/>
    <w:rsid w:val="00BE4C3B"/>
    <w:rsid w:val="00BE5E25"/>
    <w:rsid w:val="00BE6051"/>
    <w:rsid w:val="00BE6D3C"/>
    <w:rsid w:val="00BE7852"/>
    <w:rsid w:val="00BE7D0D"/>
    <w:rsid w:val="00BF1425"/>
    <w:rsid w:val="00BF1B22"/>
    <w:rsid w:val="00BF21A7"/>
    <w:rsid w:val="00BF238D"/>
    <w:rsid w:val="00BF3DB8"/>
    <w:rsid w:val="00BF6D87"/>
    <w:rsid w:val="00BF76FC"/>
    <w:rsid w:val="00BF7CEE"/>
    <w:rsid w:val="00C00D52"/>
    <w:rsid w:val="00C02E02"/>
    <w:rsid w:val="00C03880"/>
    <w:rsid w:val="00C03B25"/>
    <w:rsid w:val="00C054D8"/>
    <w:rsid w:val="00C07028"/>
    <w:rsid w:val="00C077B4"/>
    <w:rsid w:val="00C0FB82"/>
    <w:rsid w:val="00C135CF"/>
    <w:rsid w:val="00C15996"/>
    <w:rsid w:val="00C16D3D"/>
    <w:rsid w:val="00C21AB9"/>
    <w:rsid w:val="00C2204C"/>
    <w:rsid w:val="00C236C7"/>
    <w:rsid w:val="00C256C1"/>
    <w:rsid w:val="00C266D9"/>
    <w:rsid w:val="00C2683F"/>
    <w:rsid w:val="00C269E2"/>
    <w:rsid w:val="00C3184D"/>
    <w:rsid w:val="00C33AA5"/>
    <w:rsid w:val="00C35088"/>
    <w:rsid w:val="00C354E7"/>
    <w:rsid w:val="00C360FD"/>
    <w:rsid w:val="00C36E8B"/>
    <w:rsid w:val="00C36FD0"/>
    <w:rsid w:val="00C37525"/>
    <w:rsid w:val="00C43084"/>
    <w:rsid w:val="00C4308D"/>
    <w:rsid w:val="00C430C4"/>
    <w:rsid w:val="00C449A6"/>
    <w:rsid w:val="00C4714E"/>
    <w:rsid w:val="00C47915"/>
    <w:rsid w:val="00C47B1C"/>
    <w:rsid w:val="00C50941"/>
    <w:rsid w:val="00C52E9E"/>
    <w:rsid w:val="00C530CB"/>
    <w:rsid w:val="00C5504F"/>
    <w:rsid w:val="00C55991"/>
    <w:rsid w:val="00C56B07"/>
    <w:rsid w:val="00C56DA6"/>
    <w:rsid w:val="00C578F5"/>
    <w:rsid w:val="00C60A1A"/>
    <w:rsid w:val="00C62CFD"/>
    <w:rsid w:val="00C63376"/>
    <w:rsid w:val="00C63DBE"/>
    <w:rsid w:val="00C64468"/>
    <w:rsid w:val="00C64E6E"/>
    <w:rsid w:val="00C65B45"/>
    <w:rsid w:val="00C66A3D"/>
    <w:rsid w:val="00C66CB4"/>
    <w:rsid w:val="00C74F97"/>
    <w:rsid w:val="00C760B1"/>
    <w:rsid w:val="00C7614D"/>
    <w:rsid w:val="00C76A08"/>
    <w:rsid w:val="00C771BF"/>
    <w:rsid w:val="00C803D7"/>
    <w:rsid w:val="00C81B9D"/>
    <w:rsid w:val="00C8276E"/>
    <w:rsid w:val="00C82FE2"/>
    <w:rsid w:val="00C83AD1"/>
    <w:rsid w:val="00C842AC"/>
    <w:rsid w:val="00C85B7B"/>
    <w:rsid w:val="00C9020A"/>
    <w:rsid w:val="00C9030C"/>
    <w:rsid w:val="00C9108F"/>
    <w:rsid w:val="00C92AD5"/>
    <w:rsid w:val="00C93152"/>
    <w:rsid w:val="00C93FD9"/>
    <w:rsid w:val="00C96688"/>
    <w:rsid w:val="00CA0555"/>
    <w:rsid w:val="00CA0723"/>
    <w:rsid w:val="00CA40B6"/>
    <w:rsid w:val="00CA4542"/>
    <w:rsid w:val="00CA5528"/>
    <w:rsid w:val="00CA7EE7"/>
    <w:rsid w:val="00CB0589"/>
    <w:rsid w:val="00CB1690"/>
    <w:rsid w:val="00CB3803"/>
    <w:rsid w:val="00CB5F3B"/>
    <w:rsid w:val="00CB6D76"/>
    <w:rsid w:val="00CB702E"/>
    <w:rsid w:val="00CB7F78"/>
    <w:rsid w:val="00CC27E7"/>
    <w:rsid w:val="00CC2B33"/>
    <w:rsid w:val="00CC3CD0"/>
    <w:rsid w:val="00CC4365"/>
    <w:rsid w:val="00CC5B9A"/>
    <w:rsid w:val="00CC72C9"/>
    <w:rsid w:val="00CD11B0"/>
    <w:rsid w:val="00CD1342"/>
    <w:rsid w:val="00CD1CD3"/>
    <w:rsid w:val="00CD2054"/>
    <w:rsid w:val="00CD275A"/>
    <w:rsid w:val="00CD2BB5"/>
    <w:rsid w:val="00CD43E6"/>
    <w:rsid w:val="00CD4F50"/>
    <w:rsid w:val="00CD5E0E"/>
    <w:rsid w:val="00CD6CC0"/>
    <w:rsid w:val="00CD79A0"/>
    <w:rsid w:val="00CD7E84"/>
    <w:rsid w:val="00CE0606"/>
    <w:rsid w:val="00CE150A"/>
    <w:rsid w:val="00CE17DE"/>
    <w:rsid w:val="00CE43F0"/>
    <w:rsid w:val="00CE497A"/>
    <w:rsid w:val="00CE65F0"/>
    <w:rsid w:val="00CE71C2"/>
    <w:rsid w:val="00CE74D4"/>
    <w:rsid w:val="00CF2242"/>
    <w:rsid w:val="00CF28F6"/>
    <w:rsid w:val="00CF2E7E"/>
    <w:rsid w:val="00CF42D5"/>
    <w:rsid w:val="00CF4EDA"/>
    <w:rsid w:val="00CF562A"/>
    <w:rsid w:val="00CF58D1"/>
    <w:rsid w:val="00CF5929"/>
    <w:rsid w:val="00CF678D"/>
    <w:rsid w:val="00D00281"/>
    <w:rsid w:val="00D01E11"/>
    <w:rsid w:val="00D0202A"/>
    <w:rsid w:val="00D021CB"/>
    <w:rsid w:val="00D02348"/>
    <w:rsid w:val="00D04BEA"/>
    <w:rsid w:val="00D10C4C"/>
    <w:rsid w:val="00D10F1A"/>
    <w:rsid w:val="00D10F74"/>
    <w:rsid w:val="00D116F8"/>
    <w:rsid w:val="00D14118"/>
    <w:rsid w:val="00D14ACB"/>
    <w:rsid w:val="00D15280"/>
    <w:rsid w:val="00D170FE"/>
    <w:rsid w:val="00D17596"/>
    <w:rsid w:val="00D17956"/>
    <w:rsid w:val="00D20DD4"/>
    <w:rsid w:val="00D21F78"/>
    <w:rsid w:val="00D2224A"/>
    <w:rsid w:val="00D22426"/>
    <w:rsid w:val="00D2248E"/>
    <w:rsid w:val="00D22640"/>
    <w:rsid w:val="00D2287C"/>
    <w:rsid w:val="00D22D61"/>
    <w:rsid w:val="00D26D3A"/>
    <w:rsid w:val="00D31645"/>
    <w:rsid w:val="00D31D51"/>
    <w:rsid w:val="00D3543C"/>
    <w:rsid w:val="00D35AC6"/>
    <w:rsid w:val="00D36BFB"/>
    <w:rsid w:val="00D3722A"/>
    <w:rsid w:val="00D41804"/>
    <w:rsid w:val="00D441B2"/>
    <w:rsid w:val="00D4508D"/>
    <w:rsid w:val="00D45C91"/>
    <w:rsid w:val="00D45EE3"/>
    <w:rsid w:val="00D467E7"/>
    <w:rsid w:val="00D4744D"/>
    <w:rsid w:val="00D50618"/>
    <w:rsid w:val="00D509E9"/>
    <w:rsid w:val="00D524D6"/>
    <w:rsid w:val="00D53B1C"/>
    <w:rsid w:val="00D541AD"/>
    <w:rsid w:val="00D57E95"/>
    <w:rsid w:val="00D61714"/>
    <w:rsid w:val="00D620BE"/>
    <w:rsid w:val="00D622B9"/>
    <w:rsid w:val="00D651F0"/>
    <w:rsid w:val="00D652C8"/>
    <w:rsid w:val="00D656FF"/>
    <w:rsid w:val="00D66FA3"/>
    <w:rsid w:val="00D67D63"/>
    <w:rsid w:val="00D71286"/>
    <w:rsid w:val="00D7295E"/>
    <w:rsid w:val="00D73238"/>
    <w:rsid w:val="00D74FCA"/>
    <w:rsid w:val="00D759EA"/>
    <w:rsid w:val="00D76123"/>
    <w:rsid w:val="00D76786"/>
    <w:rsid w:val="00D76B14"/>
    <w:rsid w:val="00D80B45"/>
    <w:rsid w:val="00D82448"/>
    <w:rsid w:val="00D83615"/>
    <w:rsid w:val="00D83AAD"/>
    <w:rsid w:val="00D84735"/>
    <w:rsid w:val="00D85B72"/>
    <w:rsid w:val="00D9119B"/>
    <w:rsid w:val="00D91922"/>
    <w:rsid w:val="00D91B92"/>
    <w:rsid w:val="00D93958"/>
    <w:rsid w:val="00D93AE3"/>
    <w:rsid w:val="00D97037"/>
    <w:rsid w:val="00DA0290"/>
    <w:rsid w:val="00DA04F2"/>
    <w:rsid w:val="00DA1867"/>
    <w:rsid w:val="00DA1B12"/>
    <w:rsid w:val="00DA403D"/>
    <w:rsid w:val="00DA4F90"/>
    <w:rsid w:val="00DA54C9"/>
    <w:rsid w:val="00DA6739"/>
    <w:rsid w:val="00DA6CAE"/>
    <w:rsid w:val="00DB1A9E"/>
    <w:rsid w:val="00DB31D6"/>
    <w:rsid w:val="00DB3296"/>
    <w:rsid w:val="00DB4005"/>
    <w:rsid w:val="00DB436C"/>
    <w:rsid w:val="00DB44AD"/>
    <w:rsid w:val="00DB44E2"/>
    <w:rsid w:val="00DB61F1"/>
    <w:rsid w:val="00DB727D"/>
    <w:rsid w:val="00DC0080"/>
    <w:rsid w:val="00DC2FBA"/>
    <w:rsid w:val="00DC31A8"/>
    <w:rsid w:val="00DC325B"/>
    <w:rsid w:val="00DC34EB"/>
    <w:rsid w:val="00DC4E2E"/>
    <w:rsid w:val="00DC734C"/>
    <w:rsid w:val="00DC75DA"/>
    <w:rsid w:val="00DC78C0"/>
    <w:rsid w:val="00DD1A9C"/>
    <w:rsid w:val="00DD3F9E"/>
    <w:rsid w:val="00DD7908"/>
    <w:rsid w:val="00DE0D49"/>
    <w:rsid w:val="00DE17FC"/>
    <w:rsid w:val="00DE1C73"/>
    <w:rsid w:val="00DE2C10"/>
    <w:rsid w:val="00DE3717"/>
    <w:rsid w:val="00DE3C32"/>
    <w:rsid w:val="00DE54E5"/>
    <w:rsid w:val="00DF0618"/>
    <w:rsid w:val="00DF14C9"/>
    <w:rsid w:val="00DF1E5B"/>
    <w:rsid w:val="00DF2275"/>
    <w:rsid w:val="00DF2419"/>
    <w:rsid w:val="00DF2792"/>
    <w:rsid w:val="00DF3F5E"/>
    <w:rsid w:val="00DF5461"/>
    <w:rsid w:val="00DF5653"/>
    <w:rsid w:val="00DF6454"/>
    <w:rsid w:val="00DF7323"/>
    <w:rsid w:val="00E01D13"/>
    <w:rsid w:val="00E03C21"/>
    <w:rsid w:val="00E0596E"/>
    <w:rsid w:val="00E06CFE"/>
    <w:rsid w:val="00E06F66"/>
    <w:rsid w:val="00E0700F"/>
    <w:rsid w:val="00E102FB"/>
    <w:rsid w:val="00E12C49"/>
    <w:rsid w:val="00E210D0"/>
    <w:rsid w:val="00E2111A"/>
    <w:rsid w:val="00E21678"/>
    <w:rsid w:val="00E21AEF"/>
    <w:rsid w:val="00E22357"/>
    <w:rsid w:val="00E24E7F"/>
    <w:rsid w:val="00E25ECA"/>
    <w:rsid w:val="00E270CE"/>
    <w:rsid w:val="00E323FC"/>
    <w:rsid w:val="00E342B0"/>
    <w:rsid w:val="00E344AA"/>
    <w:rsid w:val="00E356E5"/>
    <w:rsid w:val="00E35E1A"/>
    <w:rsid w:val="00E36F81"/>
    <w:rsid w:val="00E378A8"/>
    <w:rsid w:val="00E40B9B"/>
    <w:rsid w:val="00E42A5F"/>
    <w:rsid w:val="00E42B87"/>
    <w:rsid w:val="00E435A9"/>
    <w:rsid w:val="00E45765"/>
    <w:rsid w:val="00E46A26"/>
    <w:rsid w:val="00E5098C"/>
    <w:rsid w:val="00E53360"/>
    <w:rsid w:val="00E53FF5"/>
    <w:rsid w:val="00E545AA"/>
    <w:rsid w:val="00E54ECD"/>
    <w:rsid w:val="00E574EF"/>
    <w:rsid w:val="00E57CD8"/>
    <w:rsid w:val="00E57E07"/>
    <w:rsid w:val="00E60213"/>
    <w:rsid w:val="00E60744"/>
    <w:rsid w:val="00E61631"/>
    <w:rsid w:val="00E61C3C"/>
    <w:rsid w:val="00E62107"/>
    <w:rsid w:val="00E6277C"/>
    <w:rsid w:val="00E62B92"/>
    <w:rsid w:val="00E63A6E"/>
    <w:rsid w:val="00E6550C"/>
    <w:rsid w:val="00E661B2"/>
    <w:rsid w:val="00E677E1"/>
    <w:rsid w:val="00E70461"/>
    <w:rsid w:val="00E741CB"/>
    <w:rsid w:val="00E74763"/>
    <w:rsid w:val="00E74D29"/>
    <w:rsid w:val="00E74F5D"/>
    <w:rsid w:val="00E77C2A"/>
    <w:rsid w:val="00E806FF"/>
    <w:rsid w:val="00E8236C"/>
    <w:rsid w:val="00E83C74"/>
    <w:rsid w:val="00E83CEE"/>
    <w:rsid w:val="00E85486"/>
    <w:rsid w:val="00E86E62"/>
    <w:rsid w:val="00E877C4"/>
    <w:rsid w:val="00E9101F"/>
    <w:rsid w:val="00E91F18"/>
    <w:rsid w:val="00E9226D"/>
    <w:rsid w:val="00E9267D"/>
    <w:rsid w:val="00E937E7"/>
    <w:rsid w:val="00E95EB7"/>
    <w:rsid w:val="00E96424"/>
    <w:rsid w:val="00E967DC"/>
    <w:rsid w:val="00EA0B8A"/>
    <w:rsid w:val="00EA10B7"/>
    <w:rsid w:val="00EA2956"/>
    <w:rsid w:val="00EA2A91"/>
    <w:rsid w:val="00EA3206"/>
    <w:rsid w:val="00EA32E5"/>
    <w:rsid w:val="00EA36AB"/>
    <w:rsid w:val="00EA3BD7"/>
    <w:rsid w:val="00EA3ED1"/>
    <w:rsid w:val="00EA416C"/>
    <w:rsid w:val="00EA5941"/>
    <w:rsid w:val="00EA68CD"/>
    <w:rsid w:val="00EB0865"/>
    <w:rsid w:val="00EB4292"/>
    <w:rsid w:val="00EB5F44"/>
    <w:rsid w:val="00EB60CE"/>
    <w:rsid w:val="00EB6AB6"/>
    <w:rsid w:val="00EB7D53"/>
    <w:rsid w:val="00EC37F0"/>
    <w:rsid w:val="00EC4E68"/>
    <w:rsid w:val="00EC58E3"/>
    <w:rsid w:val="00EC596B"/>
    <w:rsid w:val="00EC78FA"/>
    <w:rsid w:val="00ED06E8"/>
    <w:rsid w:val="00ED27D7"/>
    <w:rsid w:val="00ED5EEB"/>
    <w:rsid w:val="00ED7148"/>
    <w:rsid w:val="00ED7FFB"/>
    <w:rsid w:val="00EE1376"/>
    <w:rsid w:val="00EE13C5"/>
    <w:rsid w:val="00EE2215"/>
    <w:rsid w:val="00EE22CB"/>
    <w:rsid w:val="00EE265C"/>
    <w:rsid w:val="00EE3146"/>
    <w:rsid w:val="00EE3F07"/>
    <w:rsid w:val="00EE47E0"/>
    <w:rsid w:val="00EE50C1"/>
    <w:rsid w:val="00EE7010"/>
    <w:rsid w:val="00EF09C5"/>
    <w:rsid w:val="00EF1DC3"/>
    <w:rsid w:val="00EF50BB"/>
    <w:rsid w:val="00EF5143"/>
    <w:rsid w:val="00EF5270"/>
    <w:rsid w:val="00EF583D"/>
    <w:rsid w:val="00EF6924"/>
    <w:rsid w:val="00EF71E4"/>
    <w:rsid w:val="00EF79B1"/>
    <w:rsid w:val="00F00192"/>
    <w:rsid w:val="00F01DF6"/>
    <w:rsid w:val="00F01E75"/>
    <w:rsid w:val="00F027B8"/>
    <w:rsid w:val="00F02E5F"/>
    <w:rsid w:val="00F0340D"/>
    <w:rsid w:val="00F035F2"/>
    <w:rsid w:val="00F059A6"/>
    <w:rsid w:val="00F0739F"/>
    <w:rsid w:val="00F07F35"/>
    <w:rsid w:val="00F0A672"/>
    <w:rsid w:val="00F11122"/>
    <w:rsid w:val="00F111BC"/>
    <w:rsid w:val="00F13017"/>
    <w:rsid w:val="00F14A04"/>
    <w:rsid w:val="00F16D99"/>
    <w:rsid w:val="00F2341E"/>
    <w:rsid w:val="00F23756"/>
    <w:rsid w:val="00F24477"/>
    <w:rsid w:val="00F2464C"/>
    <w:rsid w:val="00F2523A"/>
    <w:rsid w:val="00F25FFA"/>
    <w:rsid w:val="00F30E6C"/>
    <w:rsid w:val="00F30FB1"/>
    <w:rsid w:val="00F310D2"/>
    <w:rsid w:val="00F31E11"/>
    <w:rsid w:val="00F32B95"/>
    <w:rsid w:val="00F3654E"/>
    <w:rsid w:val="00F36F3D"/>
    <w:rsid w:val="00F37C48"/>
    <w:rsid w:val="00F424D7"/>
    <w:rsid w:val="00F477BD"/>
    <w:rsid w:val="00F47956"/>
    <w:rsid w:val="00F500F8"/>
    <w:rsid w:val="00F50333"/>
    <w:rsid w:val="00F50F01"/>
    <w:rsid w:val="00F51875"/>
    <w:rsid w:val="00F53491"/>
    <w:rsid w:val="00F54656"/>
    <w:rsid w:val="00F55386"/>
    <w:rsid w:val="00F5560D"/>
    <w:rsid w:val="00F56411"/>
    <w:rsid w:val="00F56825"/>
    <w:rsid w:val="00F56EC3"/>
    <w:rsid w:val="00F60181"/>
    <w:rsid w:val="00F644E9"/>
    <w:rsid w:val="00F657D7"/>
    <w:rsid w:val="00F65A1C"/>
    <w:rsid w:val="00F66F50"/>
    <w:rsid w:val="00F71315"/>
    <w:rsid w:val="00F71F0F"/>
    <w:rsid w:val="00F734CE"/>
    <w:rsid w:val="00F7476D"/>
    <w:rsid w:val="00F74FB5"/>
    <w:rsid w:val="00F75EF7"/>
    <w:rsid w:val="00F7628B"/>
    <w:rsid w:val="00F7699A"/>
    <w:rsid w:val="00F77432"/>
    <w:rsid w:val="00F81162"/>
    <w:rsid w:val="00F82FEC"/>
    <w:rsid w:val="00F82FF8"/>
    <w:rsid w:val="00F830E7"/>
    <w:rsid w:val="00F8330D"/>
    <w:rsid w:val="00F84305"/>
    <w:rsid w:val="00F8485C"/>
    <w:rsid w:val="00F86A44"/>
    <w:rsid w:val="00F87149"/>
    <w:rsid w:val="00F87BAF"/>
    <w:rsid w:val="00F87FFE"/>
    <w:rsid w:val="00F91285"/>
    <w:rsid w:val="00F9138D"/>
    <w:rsid w:val="00F915EE"/>
    <w:rsid w:val="00F91A2E"/>
    <w:rsid w:val="00F91D54"/>
    <w:rsid w:val="00F92155"/>
    <w:rsid w:val="00F93490"/>
    <w:rsid w:val="00F93545"/>
    <w:rsid w:val="00F938DF"/>
    <w:rsid w:val="00F9479D"/>
    <w:rsid w:val="00F954C9"/>
    <w:rsid w:val="00F96DDA"/>
    <w:rsid w:val="00F973F1"/>
    <w:rsid w:val="00FA10BE"/>
    <w:rsid w:val="00FA2F72"/>
    <w:rsid w:val="00FA3A4F"/>
    <w:rsid w:val="00FA4AED"/>
    <w:rsid w:val="00FA4CF0"/>
    <w:rsid w:val="00FA61AA"/>
    <w:rsid w:val="00FA6276"/>
    <w:rsid w:val="00FA69A4"/>
    <w:rsid w:val="00FB1279"/>
    <w:rsid w:val="00FB1425"/>
    <w:rsid w:val="00FB1495"/>
    <w:rsid w:val="00FB1916"/>
    <w:rsid w:val="00FB2844"/>
    <w:rsid w:val="00FB39B7"/>
    <w:rsid w:val="00FB6F8E"/>
    <w:rsid w:val="00FC0D4F"/>
    <w:rsid w:val="00FC20F8"/>
    <w:rsid w:val="00FC355D"/>
    <w:rsid w:val="00FC36A1"/>
    <w:rsid w:val="00FC61F2"/>
    <w:rsid w:val="00FC7A78"/>
    <w:rsid w:val="00FD1694"/>
    <w:rsid w:val="00FD1EC3"/>
    <w:rsid w:val="00FD2134"/>
    <w:rsid w:val="00FD2708"/>
    <w:rsid w:val="00FD3ECA"/>
    <w:rsid w:val="00FD4162"/>
    <w:rsid w:val="00FD5081"/>
    <w:rsid w:val="00FD5429"/>
    <w:rsid w:val="00FD7636"/>
    <w:rsid w:val="00FE075D"/>
    <w:rsid w:val="00FE3229"/>
    <w:rsid w:val="00FE3BC9"/>
    <w:rsid w:val="00FE4485"/>
    <w:rsid w:val="00FE4494"/>
    <w:rsid w:val="00FE74C3"/>
    <w:rsid w:val="00FE7DBC"/>
    <w:rsid w:val="00FF215C"/>
    <w:rsid w:val="00FF341D"/>
    <w:rsid w:val="00FF39E1"/>
    <w:rsid w:val="00FF499D"/>
    <w:rsid w:val="00FF49E8"/>
    <w:rsid w:val="00FF60A3"/>
    <w:rsid w:val="00FF6479"/>
    <w:rsid w:val="00FF672F"/>
    <w:rsid w:val="00FF709D"/>
    <w:rsid w:val="00FF725D"/>
    <w:rsid w:val="00FF78DD"/>
    <w:rsid w:val="015CB93E"/>
    <w:rsid w:val="016834A3"/>
    <w:rsid w:val="0189A101"/>
    <w:rsid w:val="018A2B0C"/>
    <w:rsid w:val="01BC122C"/>
    <w:rsid w:val="01BE86A3"/>
    <w:rsid w:val="01D25FF5"/>
    <w:rsid w:val="01E8FDA9"/>
    <w:rsid w:val="01E98684"/>
    <w:rsid w:val="01F670D7"/>
    <w:rsid w:val="02204BDB"/>
    <w:rsid w:val="022C3CE1"/>
    <w:rsid w:val="0230A2A6"/>
    <w:rsid w:val="023FC8AF"/>
    <w:rsid w:val="0251BA6D"/>
    <w:rsid w:val="0253730C"/>
    <w:rsid w:val="025E27F7"/>
    <w:rsid w:val="02ADA908"/>
    <w:rsid w:val="02C50B88"/>
    <w:rsid w:val="02EF4CDA"/>
    <w:rsid w:val="02F5328E"/>
    <w:rsid w:val="02F7A63E"/>
    <w:rsid w:val="02FA9234"/>
    <w:rsid w:val="02FC6A17"/>
    <w:rsid w:val="0309D3E2"/>
    <w:rsid w:val="03141694"/>
    <w:rsid w:val="032191A2"/>
    <w:rsid w:val="0330E21C"/>
    <w:rsid w:val="0359EE84"/>
    <w:rsid w:val="03656B28"/>
    <w:rsid w:val="0371CEE5"/>
    <w:rsid w:val="037582BD"/>
    <w:rsid w:val="03980946"/>
    <w:rsid w:val="039A3A0C"/>
    <w:rsid w:val="03BF3BD1"/>
    <w:rsid w:val="03CA7C53"/>
    <w:rsid w:val="03ED83A7"/>
    <w:rsid w:val="04014162"/>
    <w:rsid w:val="0402675A"/>
    <w:rsid w:val="0402AD4C"/>
    <w:rsid w:val="042201FD"/>
    <w:rsid w:val="042E006A"/>
    <w:rsid w:val="042E3FF6"/>
    <w:rsid w:val="04375340"/>
    <w:rsid w:val="044643B6"/>
    <w:rsid w:val="0470190C"/>
    <w:rsid w:val="04817334"/>
    <w:rsid w:val="0489D188"/>
    <w:rsid w:val="04A2F81E"/>
    <w:rsid w:val="04AC21D5"/>
    <w:rsid w:val="04B5A7D3"/>
    <w:rsid w:val="04C9FD87"/>
    <w:rsid w:val="04D51664"/>
    <w:rsid w:val="04F0EA24"/>
    <w:rsid w:val="04F11AC7"/>
    <w:rsid w:val="04F63D1A"/>
    <w:rsid w:val="04FFBA58"/>
    <w:rsid w:val="0514D8FF"/>
    <w:rsid w:val="05345073"/>
    <w:rsid w:val="053D7221"/>
    <w:rsid w:val="05A170BC"/>
    <w:rsid w:val="05AF81C4"/>
    <w:rsid w:val="05B3F1A5"/>
    <w:rsid w:val="05C55126"/>
    <w:rsid w:val="05C975D8"/>
    <w:rsid w:val="05E0759E"/>
    <w:rsid w:val="05E36A65"/>
    <w:rsid w:val="060A1F9C"/>
    <w:rsid w:val="0622B1CA"/>
    <w:rsid w:val="063365F2"/>
    <w:rsid w:val="0634DF5B"/>
    <w:rsid w:val="0648BF8F"/>
    <w:rsid w:val="064D777A"/>
    <w:rsid w:val="0654CAA6"/>
    <w:rsid w:val="0658C01D"/>
    <w:rsid w:val="065DF3B2"/>
    <w:rsid w:val="065F96D9"/>
    <w:rsid w:val="0662876E"/>
    <w:rsid w:val="0687850C"/>
    <w:rsid w:val="070D0045"/>
    <w:rsid w:val="073E5B83"/>
    <w:rsid w:val="074EE39A"/>
    <w:rsid w:val="076F87DF"/>
    <w:rsid w:val="07778455"/>
    <w:rsid w:val="079FB8C0"/>
    <w:rsid w:val="07AAE070"/>
    <w:rsid w:val="07DC7C11"/>
    <w:rsid w:val="0808EF03"/>
    <w:rsid w:val="0820593D"/>
    <w:rsid w:val="082BAC6E"/>
    <w:rsid w:val="08366995"/>
    <w:rsid w:val="083AD596"/>
    <w:rsid w:val="0844BE72"/>
    <w:rsid w:val="086904B0"/>
    <w:rsid w:val="0869AAE0"/>
    <w:rsid w:val="086C61AF"/>
    <w:rsid w:val="088FC5B2"/>
    <w:rsid w:val="08959900"/>
    <w:rsid w:val="08B67309"/>
    <w:rsid w:val="08BBA824"/>
    <w:rsid w:val="08DFB554"/>
    <w:rsid w:val="08E10F7F"/>
    <w:rsid w:val="093E7D9B"/>
    <w:rsid w:val="095E4622"/>
    <w:rsid w:val="0988B7D1"/>
    <w:rsid w:val="09A6DCE6"/>
    <w:rsid w:val="09B4430E"/>
    <w:rsid w:val="09B9C9AC"/>
    <w:rsid w:val="09BB9D9C"/>
    <w:rsid w:val="09BDDDAD"/>
    <w:rsid w:val="09CD7406"/>
    <w:rsid w:val="09D4D9F0"/>
    <w:rsid w:val="0A168408"/>
    <w:rsid w:val="0A60AAB2"/>
    <w:rsid w:val="0A6DFA00"/>
    <w:rsid w:val="0A9FBA01"/>
    <w:rsid w:val="0AACB0A6"/>
    <w:rsid w:val="0AAE2921"/>
    <w:rsid w:val="0ABB536E"/>
    <w:rsid w:val="0AC08A0B"/>
    <w:rsid w:val="0AD9971D"/>
    <w:rsid w:val="0AE8A670"/>
    <w:rsid w:val="0B1FDDAE"/>
    <w:rsid w:val="0B6AABC7"/>
    <w:rsid w:val="0B84F5DE"/>
    <w:rsid w:val="0B925E8C"/>
    <w:rsid w:val="0B92DEF1"/>
    <w:rsid w:val="0B94873B"/>
    <w:rsid w:val="0BBBE3FC"/>
    <w:rsid w:val="0BC5E133"/>
    <w:rsid w:val="0BCB1344"/>
    <w:rsid w:val="0BCF53B8"/>
    <w:rsid w:val="0BD196C4"/>
    <w:rsid w:val="0C02558E"/>
    <w:rsid w:val="0C031809"/>
    <w:rsid w:val="0C0F1095"/>
    <w:rsid w:val="0C3D1304"/>
    <w:rsid w:val="0C4367F0"/>
    <w:rsid w:val="0C4B2CF7"/>
    <w:rsid w:val="0CB48632"/>
    <w:rsid w:val="0CFE2E5F"/>
    <w:rsid w:val="0CFE9313"/>
    <w:rsid w:val="0D0E9402"/>
    <w:rsid w:val="0D103A0A"/>
    <w:rsid w:val="0D19B0AE"/>
    <w:rsid w:val="0D2A6169"/>
    <w:rsid w:val="0D433082"/>
    <w:rsid w:val="0D4ABAD5"/>
    <w:rsid w:val="0D4BE570"/>
    <w:rsid w:val="0D861BD6"/>
    <w:rsid w:val="0D8EF4E9"/>
    <w:rsid w:val="0DB8AB89"/>
    <w:rsid w:val="0DC1EE67"/>
    <w:rsid w:val="0DC24BFB"/>
    <w:rsid w:val="0DD2E5DF"/>
    <w:rsid w:val="0DF09A32"/>
    <w:rsid w:val="0DF32C0E"/>
    <w:rsid w:val="0E0D48FB"/>
    <w:rsid w:val="0E13C6E9"/>
    <w:rsid w:val="0E3168E2"/>
    <w:rsid w:val="0E33D5FA"/>
    <w:rsid w:val="0E66C81B"/>
    <w:rsid w:val="0E7FBEC8"/>
    <w:rsid w:val="0EBF9369"/>
    <w:rsid w:val="0EC051C6"/>
    <w:rsid w:val="0ECDDA5D"/>
    <w:rsid w:val="0ECFA29D"/>
    <w:rsid w:val="0EE3A1CC"/>
    <w:rsid w:val="0EE65227"/>
    <w:rsid w:val="0F01C21F"/>
    <w:rsid w:val="0F03B532"/>
    <w:rsid w:val="0F1A1CEE"/>
    <w:rsid w:val="0F1BE565"/>
    <w:rsid w:val="0F4B856E"/>
    <w:rsid w:val="0F5234DB"/>
    <w:rsid w:val="0F5445CA"/>
    <w:rsid w:val="0F8676B7"/>
    <w:rsid w:val="0FD01F6B"/>
    <w:rsid w:val="0FF64F5D"/>
    <w:rsid w:val="0FFB4587"/>
    <w:rsid w:val="0FFC8624"/>
    <w:rsid w:val="10388A07"/>
    <w:rsid w:val="10434382"/>
    <w:rsid w:val="105AE1C0"/>
    <w:rsid w:val="10632BBF"/>
    <w:rsid w:val="107783A6"/>
    <w:rsid w:val="10AACF64"/>
    <w:rsid w:val="10C799F3"/>
    <w:rsid w:val="10EA62D9"/>
    <w:rsid w:val="10F7BCA7"/>
    <w:rsid w:val="11050DC3"/>
    <w:rsid w:val="11113281"/>
    <w:rsid w:val="11518354"/>
    <w:rsid w:val="117C9162"/>
    <w:rsid w:val="119FAF28"/>
    <w:rsid w:val="11B677CE"/>
    <w:rsid w:val="11D0677A"/>
    <w:rsid w:val="11F80D80"/>
    <w:rsid w:val="121283BB"/>
    <w:rsid w:val="1212C4B7"/>
    <w:rsid w:val="1229C191"/>
    <w:rsid w:val="1230B5BE"/>
    <w:rsid w:val="1278584F"/>
    <w:rsid w:val="1282604B"/>
    <w:rsid w:val="1285B2A6"/>
    <w:rsid w:val="1288E767"/>
    <w:rsid w:val="128A16A4"/>
    <w:rsid w:val="129FF989"/>
    <w:rsid w:val="12C3F275"/>
    <w:rsid w:val="12CA9129"/>
    <w:rsid w:val="12CEF155"/>
    <w:rsid w:val="12DAE930"/>
    <w:rsid w:val="131B5E66"/>
    <w:rsid w:val="133B3DF7"/>
    <w:rsid w:val="1343DEAE"/>
    <w:rsid w:val="135A31C0"/>
    <w:rsid w:val="1380BC5B"/>
    <w:rsid w:val="13B1AF7F"/>
    <w:rsid w:val="140E9324"/>
    <w:rsid w:val="142380FF"/>
    <w:rsid w:val="142AB609"/>
    <w:rsid w:val="14522FD0"/>
    <w:rsid w:val="145A1C2D"/>
    <w:rsid w:val="14B19E35"/>
    <w:rsid w:val="14B9D6EE"/>
    <w:rsid w:val="14E5E06A"/>
    <w:rsid w:val="14ED6825"/>
    <w:rsid w:val="14F26D82"/>
    <w:rsid w:val="14FF503D"/>
    <w:rsid w:val="150F984F"/>
    <w:rsid w:val="15201500"/>
    <w:rsid w:val="152D9DED"/>
    <w:rsid w:val="152DA9B1"/>
    <w:rsid w:val="1547188E"/>
    <w:rsid w:val="1549BF39"/>
    <w:rsid w:val="154CD1B3"/>
    <w:rsid w:val="15572727"/>
    <w:rsid w:val="1558EE4F"/>
    <w:rsid w:val="156EFFDC"/>
    <w:rsid w:val="1572E807"/>
    <w:rsid w:val="15731EAD"/>
    <w:rsid w:val="15752AD1"/>
    <w:rsid w:val="15A41D27"/>
    <w:rsid w:val="15ADDB9B"/>
    <w:rsid w:val="15ECA128"/>
    <w:rsid w:val="160452EB"/>
    <w:rsid w:val="1606D4B9"/>
    <w:rsid w:val="162A6048"/>
    <w:rsid w:val="1676691A"/>
    <w:rsid w:val="169A93A5"/>
    <w:rsid w:val="16B72002"/>
    <w:rsid w:val="16B92C74"/>
    <w:rsid w:val="16D88559"/>
    <w:rsid w:val="16ECA40A"/>
    <w:rsid w:val="17020F34"/>
    <w:rsid w:val="171654B8"/>
    <w:rsid w:val="17257DA2"/>
    <w:rsid w:val="172AC13F"/>
    <w:rsid w:val="172DCAB9"/>
    <w:rsid w:val="1758BDA7"/>
    <w:rsid w:val="175C0E55"/>
    <w:rsid w:val="176B3CF5"/>
    <w:rsid w:val="177B405A"/>
    <w:rsid w:val="1790D699"/>
    <w:rsid w:val="17A71E64"/>
    <w:rsid w:val="17E4BC5A"/>
    <w:rsid w:val="1805610B"/>
    <w:rsid w:val="1822357F"/>
    <w:rsid w:val="182EC148"/>
    <w:rsid w:val="18353E73"/>
    <w:rsid w:val="186D0EA4"/>
    <w:rsid w:val="187EC9F9"/>
    <w:rsid w:val="189852F6"/>
    <w:rsid w:val="189E3186"/>
    <w:rsid w:val="18CC2A50"/>
    <w:rsid w:val="18E8FCB4"/>
    <w:rsid w:val="18F10627"/>
    <w:rsid w:val="18F6C598"/>
    <w:rsid w:val="190A6222"/>
    <w:rsid w:val="190B066F"/>
    <w:rsid w:val="191078AF"/>
    <w:rsid w:val="194C2530"/>
    <w:rsid w:val="1975B474"/>
    <w:rsid w:val="197BCC62"/>
    <w:rsid w:val="19840319"/>
    <w:rsid w:val="1984E19D"/>
    <w:rsid w:val="19CA3125"/>
    <w:rsid w:val="19E78687"/>
    <w:rsid w:val="19F41298"/>
    <w:rsid w:val="1A3A753F"/>
    <w:rsid w:val="1A5EB9E9"/>
    <w:rsid w:val="1A6653F8"/>
    <w:rsid w:val="1A6FCA71"/>
    <w:rsid w:val="1A86B080"/>
    <w:rsid w:val="1A8BC9C2"/>
    <w:rsid w:val="1A914F0C"/>
    <w:rsid w:val="1AB8C88C"/>
    <w:rsid w:val="1AF788BA"/>
    <w:rsid w:val="1AFAB21B"/>
    <w:rsid w:val="1B00DCB7"/>
    <w:rsid w:val="1B115B9E"/>
    <w:rsid w:val="1B18C5B2"/>
    <w:rsid w:val="1B27C0F1"/>
    <w:rsid w:val="1B792AD6"/>
    <w:rsid w:val="1B811D31"/>
    <w:rsid w:val="1B9A1FDA"/>
    <w:rsid w:val="1BAC61DA"/>
    <w:rsid w:val="1BE2457D"/>
    <w:rsid w:val="1C2017DC"/>
    <w:rsid w:val="1C27E204"/>
    <w:rsid w:val="1C362CD3"/>
    <w:rsid w:val="1C45F2A8"/>
    <w:rsid w:val="1C47927F"/>
    <w:rsid w:val="1C4F3BC3"/>
    <w:rsid w:val="1C5B21D6"/>
    <w:rsid w:val="1C5BB545"/>
    <w:rsid w:val="1C656FC8"/>
    <w:rsid w:val="1C9C94F6"/>
    <w:rsid w:val="1CADB032"/>
    <w:rsid w:val="1CD9B054"/>
    <w:rsid w:val="1CF383CD"/>
    <w:rsid w:val="1D1FB650"/>
    <w:rsid w:val="1D23BB7D"/>
    <w:rsid w:val="1D2B7ED1"/>
    <w:rsid w:val="1D2D42C0"/>
    <w:rsid w:val="1D33028D"/>
    <w:rsid w:val="1D52CFA2"/>
    <w:rsid w:val="1D779ED7"/>
    <w:rsid w:val="1D7B315B"/>
    <w:rsid w:val="1D7E723B"/>
    <w:rsid w:val="1D8EBB57"/>
    <w:rsid w:val="1D9337E7"/>
    <w:rsid w:val="1D95E3C5"/>
    <w:rsid w:val="1D9A302E"/>
    <w:rsid w:val="1DA345EC"/>
    <w:rsid w:val="1DB3F836"/>
    <w:rsid w:val="1DEE4236"/>
    <w:rsid w:val="1E1103A2"/>
    <w:rsid w:val="1E112541"/>
    <w:rsid w:val="1E1A5790"/>
    <w:rsid w:val="1E1BE7AB"/>
    <w:rsid w:val="1E3C1701"/>
    <w:rsid w:val="1E51578D"/>
    <w:rsid w:val="1E58A053"/>
    <w:rsid w:val="1E6C4624"/>
    <w:rsid w:val="1E7B7F43"/>
    <w:rsid w:val="1E9AA45D"/>
    <w:rsid w:val="1E9E2307"/>
    <w:rsid w:val="1EBF3220"/>
    <w:rsid w:val="1EBFC176"/>
    <w:rsid w:val="1EF79C2B"/>
    <w:rsid w:val="1EFE3998"/>
    <w:rsid w:val="1F08C54C"/>
    <w:rsid w:val="1F24579E"/>
    <w:rsid w:val="1F42A46A"/>
    <w:rsid w:val="1F490843"/>
    <w:rsid w:val="1F4E8F85"/>
    <w:rsid w:val="1F544B9E"/>
    <w:rsid w:val="1F607697"/>
    <w:rsid w:val="1F63033D"/>
    <w:rsid w:val="1F82EBB2"/>
    <w:rsid w:val="1F836230"/>
    <w:rsid w:val="1F87CC02"/>
    <w:rsid w:val="1FD63D42"/>
    <w:rsid w:val="1FF16195"/>
    <w:rsid w:val="1FF1767F"/>
    <w:rsid w:val="20051B3B"/>
    <w:rsid w:val="20144487"/>
    <w:rsid w:val="20188AC3"/>
    <w:rsid w:val="20235729"/>
    <w:rsid w:val="20237803"/>
    <w:rsid w:val="2048DC45"/>
    <w:rsid w:val="20597C99"/>
    <w:rsid w:val="2061CD9A"/>
    <w:rsid w:val="20731BEB"/>
    <w:rsid w:val="2074F9AB"/>
    <w:rsid w:val="2088A698"/>
    <w:rsid w:val="20A58715"/>
    <w:rsid w:val="20A5F2FD"/>
    <w:rsid w:val="20BFDB75"/>
    <w:rsid w:val="20C4F392"/>
    <w:rsid w:val="20C5886C"/>
    <w:rsid w:val="20E4432A"/>
    <w:rsid w:val="211C385D"/>
    <w:rsid w:val="214DFCDB"/>
    <w:rsid w:val="215AF481"/>
    <w:rsid w:val="215D4F2F"/>
    <w:rsid w:val="216A61A1"/>
    <w:rsid w:val="216DC112"/>
    <w:rsid w:val="2188C25A"/>
    <w:rsid w:val="219D7650"/>
    <w:rsid w:val="21C3D5B1"/>
    <w:rsid w:val="21C9CC33"/>
    <w:rsid w:val="21D71C6B"/>
    <w:rsid w:val="21DAC874"/>
    <w:rsid w:val="22078841"/>
    <w:rsid w:val="221464B4"/>
    <w:rsid w:val="222B3096"/>
    <w:rsid w:val="223EEAEE"/>
    <w:rsid w:val="22490BFD"/>
    <w:rsid w:val="224E7061"/>
    <w:rsid w:val="2285585B"/>
    <w:rsid w:val="228EA690"/>
    <w:rsid w:val="22913CB7"/>
    <w:rsid w:val="22B1BD52"/>
    <w:rsid w:val="22DCDD7B"/>
    <w:rsid w:val="22DCFAD9"/>
    <w:rsid w:val="2303A76F"/>
    <w:rsid w:val="232BD173"/>
    <w:rsid w:val="233DE96A"/>
    <w:rsid w:val="233ECBE2"/>
    <w:rsid w:val="2340D492"/>
    <w:rsid w:val="2350C5D0"/>
    <w:rsid w:val="2351476D"/>
    <w:rsid w:val="23756A88"/>
    <w:rsid w:val="2393257F"/>
    <w:rsid w:val="23EA7870"/>
    <w:rsid w:val="23FC067B"/>
    <w:rsid w:val="244D5F0B"/>
    <w:rsid w:val="2454D07C"/>
    <w:rsid w:val="2493C04F"/>
    <w:rsid w:val="24B50BC5"/>
    <w:rsid w:val="24C5D42D"/>
    <w:rsid w:val="2504307A"/>
    <w:rsid w:val="2507136C"/>
    <w:rsid w:val="251AB06A"/>
    <w:rsid w:val="2555F847"/>
    <w:rsid w:val="255B2A4A"/>
    <w:rsid w:val="255FF4BA"/>
    <w:rsid w:val="2560AAEC"/>
    <w:rsid w:val="25638C2B"/>
    <w:rsid w:val="256E3CA7"/>
    <w:rsid w:val="25BFB135"/>
    <w:rsid w:val="25DD27A1"/>
    <w:rsid w:val="25E00376"/>
    <w:rsid w:val="25FA55AE"/>
    <w:rsid w:val="25FC0C32"/>
    <w:rsid w:val="25FDCD7F"/>
    <w:rsid w:val="26048B44"/>
    <w:rsid w:val="260C5A63"/>
    <w:rsid w:val="261E6680"/>
    <w:rsid w:val="262DC5EF"/>
    <w:rsid w:val="264EEB15"/>
    <w:rsid w:val="265D9809"/>
    <w:rsid w:val="268DB0A7"/>
    <w:rsid w:val="268F9D49"/>
    <w:rsid w:val="26AA58F3"/>
    <w:rsid w:val="26B2E3C0"/>
    <w:rsid w:val="26B92EB8"/>
    <w:rsid w:val="26D28869"/>
    <w:rsid w:val="26E915CA"/>
    <w:rsid w:val="2703C9AA"/>
    <w:rsid w:val="270C36FE"/>
    <w:rsid w:val="272FA3B2"/>
    <w:rsid w:val="2737E1F4"/>
    <w:rsid w:val="273AD6BF"/>
    <w:rsid w:val="274129A3"/>
    <w:rsid w:val="275CDA60"/>
    <w:rsid w:val="275EBFC2"/>
    <w:rsid w:val="27AD3325"/>
    <w:rsid w:val="27CBD70B"/>
    <w:rsid w:val="27D93267"/>
    <w:rsid w:val="28149A64"/>
    <w:rsid w:val="2825A93D"/>
    <w:rsid w:val="2830791C"/>
    <w:rsid w:val="28621BEF"/>
    <w:rsid w:val="286F10B4"/>
    <w:rsid w:val="286FB9BD"/>
    <w:rsid w:val="288BC270"/>
    <w:rsid w:val="2899CD4B"/>
    <w:rsid w:val="28D3AFDD"/>
    <w:rsid w:val="28D53655"/>
    <w:rsid w:val="28E12D0D"/>
    <w:rsid w:val="28EF3F81"/>
    <w:rsid w:val="2924ECA8"/>
    <w:rsid w:val="29357A75"/>
    <w:rsid w:val="29383498"/>
    <w:rsid w:val="2959E10B"/>
    <w:rsid w:val="2971E6A8"/>
    <w:rsid w:val="297EF84F"/>
    <w:rsid w:val="29F50DF1"/>
    <w:rsid w:val="2A191771"/>
    <w:rsid w:val="2A1C72C0"/>
    <w:rsid w:val="2A1CD114"/>
    <w:rsid w:val="2A1D8F90"/>
    <w:rsid w:val="2A210230"/>
    <w:rsid w:val="2A297805"/>
    <w:rsid w:val="2A34A142"/>
    <w:rsid w:val="2A3E5CDC"/>
    <w:rsid w:val="2A4516CF"/>
    <w:rsid w:val="2A52E524"/>
    <w:rsid w:val="2A54DB6B"/>
    <w:rsid w:val="2A7CA32B"/>
    <w:rsid w:val="2A827A69"/>
    <w:rsid w:val="2A8568B7"/>
    <w:rsid w:val="2A94E713"/>
    <w:rsid w:val="2A973029"/>
    <w:rsid w:val="2A97A787"/>
    <w:rsid w:val="2A97D08E"/>
    <w:rsid w:val="2AB25753"/>
    <w:rsid w:val="2ABB6ED6"/>
    <w:rsid w:val="2ACE64F9"/>
    <w:rsid w:val="2AD5D3D0"/>
    <w:rsid w:val="2AF23816"/>
    <w:rsid w:val="2AFA8E5B"/>
    <w:rsid w:val="2AFEA07A"/>
    <w:rsid w:val="2B1D261C"/>
    <w:rsid w:val="2B24C4BC"/>
    <w:rsid w:val="2B2C8FBC"/>
    <w:rsid w:val="2B4F3123"/>
    <w:rsid w:val="2B4F81DE"/>
    <w:rsid w:val="2B560091"/>
    <w:rsid w:val="2B57DC8C"/>
    <w:rsid w:val="2BBF3772"/>
    <w:rsid w:val="2BE2D3AC"/>
    <w:rsid w:val="2BF6C1F4"/>
    <w:rsid w:val="2BFC2D60"/>
    <w:rsid w:val="2C18A14A"/>
    <w:rsid w:val="2C9339FE"/>
    <w:rsid w:val="2C94252A"/>
    <w:rsid w:val="2CB6C14A"/>
    <w:rsid w:val="2CC5F3BA"/>
    <w:rsid w:val="2CE5D5DC"/>
    <w:rsid w:val="2CE8E592"/>
    <w:rsid w:val="2D18159A"/>
    <w:rsid w:val="2D5BED15"/>
    <w:rsid w:val="2D75AED8"/>
    <w:rsid w:val="2D851CAC"/>
    <w:rsid w:val="2DA9C063"/>
    <w:rsid w:val="2DAB75AC"/>
    <w:rsid w:val="2DAEDC2E"/>
    <w:rsid w:val="2DB2A277"/>
    <w:rsid w:val="2DB3C55D"/>
    <w:rsid w:val="2DBEB6EE"/>
    <w:rsid w:val="2DCDF953"/>
    <w:rsid w:val="2DDC9F3C"/>
    <w:rsid w:val="2DF75073"/>
    <w:rsid w:val="2DF838D2"/>
    <w:rsid w:val="2E00D6FD"/>
    <w:rsid w:val="2E038E9E"/>
    <w:rsid w:val="2E0D282B"/>
    <w:rsid w:val="2E2774E0"/>
    <w:rsid w:val="2E29B9B9"/>
    <w:rsid w:val="2E65A473"/>
    <w:rsid w:val="2E884175"/>
    <w:rsid w:val="2E92945C"/>
    <w:rsid w:val="2E979023"/>
    <w:rsid w:val="2E9B0A52"/>
    <w:rsid w:val="2EAAB729"/>
    <w:rsid w:val="2EBF7216"/>
    <w:rsid w:val="2EC989F7"/>
    <w:rsid w:val="2ECD36F4"/>
    <w:rsid w:val="2ED2260B"/>
    <w:rsid w:val="2EDCA8E2"/>
    <w:rsid w:val="2EE0148E"/>
    <w:rsid w:val="2F06C687"/>
    <w:rsid w:val="2F25B7CD"/>
    <w:rsid w:val="2F5D16EC"/>
    <w:rsid w:val="2F6137B9"/>
    <w:rsid w:val="2F67EB18"/>
    <w:rsid w:val="2F68D22D"/>
    <w:rsid w:val="2F6B7792"/>
    <w:rsid w:val="2F8BB3B5"/>
    <w:rsid w:val="2F9C7EFD"/>
    <w:rsid w:val="2FAF3BE4"/>
    <w:rsid w:val="2FC2AA25"/>
    <w:rsid w:val="2FF85214"/>
    <w:rsid w:val="2FF93159"/>
    <w:rsid w:val="2FF95463"/>
    <w:rsid w:val="300B1798"/>
    <w:rsid w:val="301A4A30"/>
    <w:rsid w:val="30237865"/>
    <w:rsid w:val="30932986"/>
    <w:rsid w:val="309E76E4"/>
    <w:rsid w:val="30A03E3A"/>
    <w:rsid w:val="30A8A711"/>
    <w:rsid w:val="30C73300"/>
    <w:rsid w:val="30CE55C8"/>
    <w:rsid w:val="30EECC5C"/>
    <w:rsid w:val="310A3880"/>
    <w:rsid w:val="310DADBF"/>
    <w:rsid w:val="3112DC5A"/>
    <w:rsid w:val="312E46AC"/>
    <w:rsid w:val="31497122"/>
    <w:rsid w:val="314FE15C"/>
    <w:rsid w:val="315C3FB5"/>
    <w:rsid w:val="31C430F5"/>
    <w:rsid w:val="31C73287"/>
    <w:rsid w:val="3215C04A"/>
    <w:rsid w:val="323CB7EF"/>
    <w:rsid w:val="32439222"/>
    <w:rsid w:val="324B8F0D"/>
    <w:rsid w:val="325E3224"/>
    <w:rsid w:val="32740EC2"/>
    <w:rsid w:val="32765D6D"/>
    <w:rsid w:val="32788F80"/>
    <w:rsid w:val="32838C45"/>
    <w:rsid w:val="32C43F3A"/>
    <w:rsid w:val="32D9F95C"/>
    <w:rsid w:val="33008856"/>
    <w:rsid w:val="33042464"/>
    <w:rsid w:val="3315FE8E"/>
    <w:rsid w:val="3317928F"/>
    <w:rsid w:val="331D50F6"/>
    <w:rsid w:val="33228A4F"/>
    <w:rsid w:val="332EECFD"/>
    <w:rsid w:val="33310BC0"/>
    <w:rsid w:val="33334C10"/>
    <w:rsid w:val="333D3926"/>
    <w:rsid w:val="333E7185"/>
    <w:rsid w:val="3344AE27"/>
    <w:rsid w:val="3348C932"/>
    <w:rsid w:val="337086D5"/>
    <w:rsid w:val="337A17AC"/>
    <w:rsid w:val="33AA5D7C"/>
    <w:rsid w:val="33B95729"/>
    <w:rsid w:val="33D43D62"/>
    <w:rsid w:val="33F39122"/>
    <w:rsid w:val="33FF5607"/>
    <w:rsid w:val="340878F2"/>
    <w:rsid w:val="344FA9FC"/>
    <w:rsid w:val="34755CD0"/>
    <w:rsid w:val="34A95711"/>
    <w:rsid w:val="34D2E829"/>
    <w:rsid w:val="35083C38"/>
    <w:rsid w:val="350C65B2"/>
    <w:rsid w:val="35168FF8"/>
    <w:rsid w:val="35213FEB"/>
    <w:rsid w:val="35371833"/>
    <w:rsid w:val="3569C728"/>
    <w:rsid w:val="357CE1DA"/>
    <w:rsid w:val="3592AC0F"/>
    <w:rsid w:val="359A86B1"/>
    <w:rsid w:val="35ADF35D"/>
    <w:rsid w:val="35AE70AD"/>
    <w:rsid w:val="35B70676"/>
    <w:rsid w:val="35D3797C"/>
    <w:rsid w:val="35E04BF0"/>
    <w:rsid w:val="363372A6"/>
    <w:rsid w:val="36837F95"/>
    <w:rsid w:val="36943560"/>
    <w:rsid w:val="36A74118"/>
    <w:rsid w:val="36E60479"/>
    <w:rsid w:val="36EF3F82"/>
    <w:rsid w:val="36FBF2AC"/>
    <w:rsid w:val="37001AB9"/>
    <w:rsid w:val="3707788E"/>
    <w:rsid w:val="37169AC3"/>
    <w:rsid w:val="3742CC42"/>
    <w:rsid w:val="374B4641"/>
    <w:rsid w:val="375A8499"/>
    <w:rsid w:val="375F8691"/>
    <w:rsid w:val="3766A9C3"/>
    <w:rsid w:val="37698AF0"/>
    <w:rsid w:val="376A8F57"/>
    <w:rsid w:val="378C66E4"/>
    <w:rsid w:val="379CD1EF"/>
    <w:rsid w:val="379F5245"/>
    <w:rsid w:val="37A81BFD"/>
    <w:rsid w:val="37B03773"/>
    <w:rsid w:val="37C5C9A7"/>
    <w:rsid w:val="37D192FF"/>
    <w:rsid w:val="37D4110B"/>
    <w:rsid w:val="37D94AE1"/>
    <w:rsid w:val="37F49225"/>
    <w:rsid w:val="37F56427"/>
    <w:rsid w:val="37F5AD30"/>
    <w:rsid w:val="38482923"/>
    <w:rsid w:val="384D751D"/>
    <w:rsid w:val="3860E20F"/>
    <w:rsid w:val="38B6DFFA"/>
    <w:rsid w:val="38B712FB"/>
    <w:rsid w:val="39010BD4"/>
    <w:rsid w:val="39120F2B"/>
    <w:rsid w:val="391B8395"/>
    <w:rsid w:val="392A7CB4"/>
    <w:rsid w:val="392FC412"/>
    <w:rsid w:val="3939969E"/>
    <w:rsid w:val="39550B49"/>
    <w:rsid w:val="39780318"/>
    <w:rsid w:val="397AB6F5"/>
    <w:rsid w:val="399CAE19"/>
    <w:rsid w:val="39B74068"/>
    <w:rsid w:val="39D0F36E"/>
    <w:rsid w:val="39E29D49"/>
    <w:rsid w:val="39E418C9"/>
    <w:rsid w:val="39F3319D"/>
    <w:rsid w:val="3A16F123"/>
    <w:rsid w:val="3A1919CD"/>
    <w:rsid w:val="3A4B52E0"/>
    <w:rsid w:val="3A4D2B1B"/>
    <w:rsid w:val="3A52CD60"/>
    <w:rsid w:val="3A5CF444"/>
    <w:rsid w:val="3A6E0F68"/>
    <w:rsid w:val="3A71AA33"/>
    <w:rsid w:val="3A720287"/>
    <w:rsid w:val="3A993809"/>
    <w:rsid w:val="3AB99896"/>
    <w:rsid w:val="3ADBE9AF"/>
    <w:rsid w:val="3AE1FFAB"/>
    <w:rsid w:val="3B0086F1"/>
    <w:rsid w:val="3B05DD47"/>
    <w:rsid w:val="3B216520"/>
    <w:rsid w:val="3B25ED09"/>
    <w:rsid w:val="3B3A577A"/>
    <w:rsid w:val="3B54C1D3"/>
    <w:rsid w:val="3B7A84EC"/>
    <w:rsid w:val="3B954EAC"/>
    <w:rsid w:val="3B9C9811"/>
    <w:rsid w:val="3BDF761F"/>
    <w:rsid w:val="3BFA93FB"/>
    <w:rsid w:val="3BFC56A9"/>
    <w:rsid w:val="3C366E4D"/>
    <w:rsid w:val="3C5779CC"/>
    <w:rsid w:val="3C5FE2BC"/>
    <w:rsid w:val="3C812AFF"/>
    <w:rsid w:val="3C9A08A5"/>
    <w:rsid w:val="3CC6D65E"/>
    <w:rsid w:val="3CD98E5F"/>
    <w:rsid w:val="3CE0863F"/>
    <w:rsid w:val="3CE9E6DB"/>
    <w:rsid w:val="3CF4ED0E"/>
    <w:rsid w:val="3D413E01"/>
    <w:rsid w:val="3D623BC9"/>
    <w:rsid w:val="3D85A55F"/>
    <w:rsid w:val="3D962E47"/>
    <w:rsid w:val="3DABDEF3"/>
    <w:rsid w:val="3DB428F9"/>
    <w:rsid w:val="3DE7EEC9"/>
    <w:rsid w:val="3DED1658"/>
    <w:rsid w:val="3DFF6AB2"/>
    <w:rsid w:val="3E0B7CA9"/>
    <w:rsid w:val="3E13EDA1"/>
    <w:rsid w:val="3E5E0D33"/>
    <w:rsid w:val="3E7C009C"/>
    <w:rsid w:val="3E96059D"/>
    <w:rsid w:val="3EA573F5"/>
    <w:rsid w:val="3EBF89D0"/>
    <w:rsid w:val="3EFD7933"/>
    <w:rsid w:val="3F084466"/>
    <w:rsid w:val="3F10033F"/>
    <w:rsid w:val="3F192765"/>
    <w:rsid w:val="3F2FED09"/>
    <w:rsid w:val="3F373274"/>
    <w:rsid w:val="3F65335D"/>
    <w:rsid w:val="3FC5D407"/>
    <w:rsid w:val="3FD83245"/>
    <w:rsid w:val="3FE2565F"/>
    <w:rsid w:val="3FFD8911"/>
    <w:rsid w:val="402F0865"/>
    <w:rsid w:val="40394B1F"/>
    <w:rsid w:val="403D8A12"/>
    <w:rsid w:val="405B8787"/>
    <w:rsid w:val="405D9C8E"/>
    <w:rsid w:val="406B3008"/>
    <w:rsid w:val="40CEF3D6"/>
    <w:rsid w:val="40DB089F"/>
    <w:rsid w:val="40F37FB9"/>
    <w:rsid w:val="410E6B56"/>
    <w:rsid w:val="4110A85E"/>
    <w:rsid w:val="41110780"/>
    <w:rsid w:val="41184D02"/>
    <w:rsid w:val="4141C57A"/>
    <w:rsid w:val="418AD9F4"/>
    <w:rsid w:val="418C96EA"/>
    <w:rsid w:val="41B76946"/>
    <w:rsid w:val="4210F445"/>
    <w:rsid w:val="4220BAAE"/>
    <w:rsid w:val="422732ED"/>
    <w:rsid w:val="42486042"/>
    <w:rsid w:val="4253942C"/>
    <w:rsid w:val="42669D41"/>
    <w:rsid w:val="427A4CCF"/>
    <w:rsid w:val="4285F7E1"/>
    <w:rsid w:val="428D6C56"/>
    <w:rsid w:val="42D314BE"/>
    <w:rsid w:val="42FCA984"/>
    <w:rsid w:val="432CEE87"/>
    <w:rsid w:val="43368D96"/>
    <w:rsid w:val="434C5E86"/>
    <w:rsid w:val="439EC69D"/>
    <w:rsid w:val="43A84587"/>
    <w:rsid w:val="43B4D593"/>
    <w:rsid w:val="43B80E38"/>
    <w:rsid w:val="43BEAC16"/>
    <w:rsid w:val="43D70011"/>
    <w:rsid w:val="43FF00C3"/>
    <w:rsid w:val="4406E184"/>
    <w:rsid w:val="442AE0FF"/>
    <w:rsid w:val="443E40A5"/>
    <w:rsid w:val="4467B582"/>
    <w:rsid w:val="44729CD1"/>
    <w:rsid w:val="448523AE"/>
    <w:rsid w:val="44946A75"/>
    <w:rsid w:val="44A4B939"/>
    <w:rsid w:val="44D6EDC6"/>
    <w:rsid w:val="44FEF182"/>
    <w:rsid w:val="450B9EE1"/>
    <w:rsid w:val="452BFC3F"/>
    <w:rsid w:val="4533767E"/>
    <w:rsid w:val="453F8882"/>
    <w:rsid w:val="455C6855"/>
    <w:rsid w:val="455E170B"/>
    <w:rsid w:val="4570F3D2"/>
    <w:rsid w:val="45841C53"/>
    <w:rsid w:val="4588B2D9"/>
    <w:rsid w:val="45945542"/>
    <w:rsid w:val="4595116B"/>
    <w:rsid w:val="45952B6B"/>
    <w:rsid w:val="45C350A2"/>
    <w:rsid w:val="4605615D"/>
    <w:rsid w:val="4608B431"/>
    <w:rsid w:val="461ED62D"/>
    <w:rsid w:val="462928E8"/>
    <w:rsid w:val="46342709"/>
    <w:rsid w:val="463E4962"/>
    <w:rsid w:val="4650EC7C"/>
    <w:rsid w:val="4658BC34"/>
    <w:rsid w:val="468618D5"/>
    <w:rsid w:val="469A6B1B"/>
    <w:rsid w:val="46AF31A0"/>
    <w:rsid w:val="46B92617"/>
    <w:rsid w:val="46BADC6F"/>
    <w:rsid w:val="46C61E7D"/>
    <w:rsid w:val="46D1AAA3"/>
    <w:rsid w:val="46D29765"/>
    <w:rsid w:val="46E1C4E6"/>
    <w:rsid w:val="4709292D"/>
    <w:rsid w:val="4709C489"/>
    <w:rsid w:val="471D2F1F"/>
    <w:rsid w:val="471FF2E3"/>
    <w:rsid w:val="47206AC4"/>
    <w:rsid w:val="47267178"/>
    <w:rsid w:val="47341EF0"/>
    <w:rsid w:val="474DD6B0"/>
    <w:rsid w:val="47544505"/>
    <w:rsid w:val="4773BA4E"/>
    <w:rsid w:val="477CA841"/>
    <w:rsid w:val="478DEADC"/>
    <w:rsid w:val="47C65C94"/>
    <w:rsid w:val="47C840CF"/>
    <w:rsid w:val="47E225BE"/>
    <w:rsid w:val="47F9F35C"/>
    <w:rsid w:val="480E54CA"/>
    <w:rsid w:val="481FC506"/>
    <w:rsid w:val="4832ED1E"/>
    <w:rsid w:val="4854EF76"/>
    <w:rsid w:val="485AF488"/>
    <w:rsid w:val="48916B0C"/>
    <w:rsid w:val="48B8C362"/>
    <w:rsid w:val="48B8D4CC"/>
    <w:rsid w:val="48C4BEA3"/>
    <w:rsid w:val="48DDF000"/>
    <w:rsid w:val="48E545FD"/>
    <w:rsid w:val="490BF67A"/>
    <w:rsid w:val="496F24D4"/>
    <w:rsid w:val="4979AC98"/>
    <w:rsid w:val="49992084"/>
    <w:rsid w:val="49AD6675"/>
    <w:rsid w:val="49AFB4EF"/>
    <w:rsid w:val="49AFD051"/>
    <w:rsid w:val="49BA037D"/>
    <w:rsid w:val="49E1F9BA"/>
    <w:rsid w:val="4A0A5833"/>
    <w:rsid w:val="4A4CA755"/>
    <w:rsid w:val="4A553DF2"/>
    <w:rsid w:val="4A67774F"/>
    <w:rsid w:val="4A6D75FD"/>
    <w:rsid w:val="4A71A324"/>
    <w:rsid w:val="4A841984"/>
    <w:rsid w:val="4AA644EA"/>
    <w:rsid w:val="4AB5F44D"/>
    <w:rsid w:val="4AC62D85"/>
    <w:rsid w:val="4AD12598"/>
    <w:rsid w:val="4AF4A23A"/>
    <w:rsid w:val="4AF6CA61"/>
    <w:rsid w:val="4AFE0280"/>
    <w:rsid w:val="4B14F484"/>
    <w:rsid w:val="4B32B2B4"/>
    <w:rsid w:val="4B35CD5A"/>
    <w:rsid w:val="4B50F8ED"/>
    <w:rsid w:val="4B760C56"/>
    <w:rsid w:val="4BA1D6C7"/>
    <w:rsid w:val="4BB0317B"/>
    <w:rsid w:val="4BB1A102"/>
    <w:rsid w:val="4BBF2E21"/>
    <w:rsid w:val="4BC6066E"/>
    <w:rsid w:val="4BD661B4"/>
    <w:rsid w:val="4BDCE6B5"/>
    <w:rsid w:val="4BF4937B"/>
    <w:rsid w:val="4BF7BA76"/>
    <w:rsid w:val="4C0D92E6"/>
    <w:rsid w:val="4C2972C6"/>
    <w:rsid w:val="4C36B65A"/>
    <w:rsid w:val="4C6D3922"/>
    <w:rsid w:val="4C79F24E"/>
    <w:rsid w:val="4C841D3A"/>
    <w:rsid w:val="4CBFA2CC"/>
    <w:rsid w:val="4CF07E18"/>
    <w:rsid w:val="4CFC516E"/>
    <w:rsid w:val="4D06098D"/>
    <w:rsid w:val="4D0D9BD4"/>
    <w:rsid w:val="4D2CDB67"/>
    <w:rsid w:val="4D31B449"/>
    <w:rsid w:val="4D48511A"/>
    <w:rsid w:val="4D57FDD1"/>
    <w:rsid w:val="4D5C2829"/>
    <w:rsid w:val="4D7957BE"/>
    <w:rsid w:val="4D897797"/>
    <w:rsid w:val="4DB2F692"/>
    <w:rsid w:val="4DBA3158"/>
    <w:rsid w:val="4DBAEB26"/>
    <w:rsid w:val="4DC9CC8E"/>
    <w:rsid w:val="4DEB3680"/>
    <w:rsid w:val="4DF23A7F"/>
    <w:rsid w:val="4DF8875E"/>
    <w:rsid w:val="4E061837"/>
    <w:rsid w:val="4E20D04F"/>
    <w:rsid w:val="4E441BBA"/>
    <w:rsid w:val="4E9D091E"/>
    <w:rsid w:val="4E9FEDD5"/>
    <w:rsid w:val="4EADB606"/>
    <w:rsid w:val="4ECD85A9"/>
    <w:rsid w:val="4EEC5FF8"/>
    <w:rsid w:val="4F0A577D"/>
    <w:rsid w:val="4F26C9F0"/>
    <w:rsid w:val="4F3C8EDB"/>
    <w:rsid w:val="4F68A5D7"/>
    <w:rsid w:val="4F6D3D6A"/>
    <w:rsid w:val="4F739107"/>
    <w:rsid w:val="4F81C3C7"/>
    <w:rsid w:val="4F83C379"/>
    <w:rsid w:val="4FA1006C"/>
    <w:rsid w:val="4FAA6F1E"/>
    <w:rsid w:val="4FBA5B7D"/>
    <w:rsid w:val="4FBABFA9"/>
    <w:rsid w:val="4FD2F6C6"/>
    <w:rsid w:val="500D680E"/>
    <w:rsid w:val="501E944E"/>
    <w:rsid w:val="50224773"/>
    <w:rsid w:val="50239CF3"/>
    <w:rsid w:val="50258828"/>
    <w:rsid w:val="50275489"/>
    <w:rsid w:val="5028A62F"/>
    <w:rsid w:val="50290CCA"/>
    <w:rsid w:val="503FBFAC"/>
    <w:rsid w:val="507385EB"/>
    <w:rsid w:val="509F031A"/>
    <w:rsid w:val="50A0F00D"/>
    <w:rsid w:val="50B0561E"/>
    <w:rsid w:val="50B70D39"/>
    <w:rsid w:val="50B7294B"/>
    <w:rsid w:val="50B9F9EF"/>
    <w:rsid w:val="50DB5EEA"/>
    <w:rsid w:val="50F3034C"/>
    <w:rsid w:val="50F7170E"/>
    <w:rsid w:val="5116AEBC"/>
    <w:rsid w:val="511DF8F6"/>
    <w:rsid w:val="512831A2"/>
    <w:rsid w:val="513CC1D0"/>
    <w:rsid w:val="514419CF"/>
    <w:rsid w:val="514853B2"/>
    <w:rsid w:val="514B4398"/>
    <w:rsid w:val="51A8339E"/>
    <w:rsid w:val="51A9AA08"/>
    <w:rsid w:val="51B49506"/>
    <w:rsid w:val="51C63FF3"/>
    <w:rsid w:val="51D2432D"/>
    <w:rsid w:val="52050C56"/>
    <w:rsid w:val="52102E7C"/>
    <w:rsid w:val="52324A7E"/>
    <w:rsid w:val="524AD76C"/>
    <w:rsid w:val="526EBB82"/>
    <w:rsid w:val="528624BF"/>
    <w:rsid w:val="52B7586E"/>
    <w:rsid w:val="52BE99B4"/>
    <w:rsid w:val="52EBD7CF"/>
    <w:rsid w:val="52F2DFA6"/>
    <w:rsid w:val="53071F04"/>
    <w:rsid w:val="534BD380"/>
    <w:rsid w:val="534CB4FD"/>
    <w:rsid w:val="535D12F8"/>
    <w:rsid w:val="536B94B1"/>
    <w:rsid w:val="53706DE7"/>
    <w:rsid w:val="53979CB9"/>
    <w:rsid w:val="53A427FA"/>
    <w:rsid w:val="54108F23"/>
    <w:rsid w:val="54404485"/>
    <w:rsid w:val="54787341"/>
    <w:rsid w:val="54875F86"/>
    <w:rsid w:val="548B80BB"/>
    <w:rsid w:val="54958BCB"/>
    <w:rsid w:val="5498CA8D"/>
    <w:rsid w:val="54BC19B8"/>
    <w:rsid w:val="54D82565"/>
    <w:rsid w:val="54E086C4"/>
    <w:rsid w:val="5504D146"/>
    <w:rsid w:val="55068E96"/>
    <w:rsid w:val="5506BF12"/>
    <w:rsid w:val="550E4A22"/>
    <w:rsid w:val="55434CC1"/>
    <w:rsid w:val="55B553B0"/>
    <w:rsid w:val="55B879F3"/>
    <w:rsid w:val="55C1FF2A"/>
    <w:rsid w:val="55F42A1A"/>
    <w:rsid w:val="562D5944"/>
    <w:rsid w:val="562D6060"/>
    <w:rsid w:val="5636E9E1"/>
    <w:rsid w:val="563EB518"/>
    <w:rsid w:val="564919A4"/>
    <w:rsid w:val="5687C66F"/>
    <w:rsid w:val="56A6D29A"/>
    <w:rsid w:val="56DC2184"/>
    <w:rsid w:val="56E0CC35"/>
    <w:rsid w:val="56E3E141"/>
    <w:rsid w:val="56FE4CC0"/>
    <w:rsid w:val="5718494C"/>
    <w:rsid w:val="57225EB8"/>
    <w:rsid w:val="573B308C"/>
    <w:rsid w:val="57420FF5"/>
    <w:rsid w:val="57508899"/>
    <w:rsid w:val="57619026"/>
    <w:rsid w:val="57984DB1"/>
    <w:rsid w:val="57D7E178"/>
    <w:rsid w:val="57E375E6"/>
    <w:rsid w:val="57E59500"/>
    <w:rsid w:val="57EAA97B"/>
    <w:rsid w:val="58336B50"/>
    <w:rsid w:val="58533219"/>
    <w:rsid w:val="58A9A255"/>
    <w:rsid w:val="58AF100E"/>
    <w:rsid w:val="58BB0CFA"/>
    <w:rsid w:val="58CE7E38"/>
    <w:rsid w:val="58D61984"/>
    <w:rsid w:val="58DDE903"/>
    <w:rsid w:val="58E74CA2"/>
    <w:rsid w:val="58FA879F"/>
    <w:rsid w:val="58FF0BCC"/>
    <w:rsid w:val="5919D0BC"/>
    <w:rsid w:val="591D6D6C"/>
    <w:rsid w:val="592BEE60"/>
    <w:rsid w:val="592D99BC"/>
    <w:rsid w:val="5932DA14"/>
    <w:rsid w:val="593AA9CC"/>
    <w:rsid w:val="5970F744"/>
    <w:rsid w:val="59752AAB"/>
    <w:rsid w:val="598A832E"/>
    <w:rsid w:val="59A58626"/>
    <w:rsid w:val="59AC2A91"/>
    <w:rsid w:val="59AE297B"/>
    <w:rsid w:val="59B0AC7B"/>
    <w:rsid w:val="59CCFA19"/>
    <w:rsid w:val="59DD6C25"/>
    <w:rsid w:val="5A0DE230"/>
    <w:rsid w:val="5A0FD046"/>
    <w:rsid w:val="5A31635C"/>
    <w:rsid w:val="5A504BD1"/>
    <w:rsid w:val="5A5E7556"/>
    <w:rsid w:val="5A612613"/>
    <w:rsid w:val="5A77544A"/>
    <w:rsid w:val="5A78580C"/>
    <w:rsid w:val="5A94307E"/>
    <w:rsid w:val="5AB15E12"/>
    <w:rsid w:val="5AB6A1CF"/>
    <w:rsid w:val="5ADA5C8F"/>
    <w:rsid w:val="5AF5AB07"/>
    <w:rsid w:val="5AF89F51"/>
    <w:rsid w:val="5B02223D"/>
    <w:rsid w:val="5B1DA8EB"/>
    <w:rsid w:val="5B444C1F"/>
    <w:rsid w:val="5B4B6DDB"/>
    <w:rsid w:val="5B4BB463"/>
    <w:rsid w:val="5B591661"/>
    <w:rsid w:val="5B6D6404"/>
    <w:rsid w:val="5B771491"/>
    <w:rsid w:val="5B796243"/>
    <w:rsid w:val="5BA54357"/>
    <w:rsid w:val="5BBB99CC"/>
    <w:rsid w:val="5BD9411F"/>
    <w:rsid w:val="5BE5EC7C"/>
    <w:rsid w:val="5BF0FB4B"/>
    <w:rsid w:val="5BF8BBE5"/>
    <w:rsid w:val="5BFCA6F6"/>
    <w:rsid w:val="5C2372A9"/>
    <w:rsid w:val="5C34FB5F"/>
    <w:rsid w:val="5C52023A"/>
    <w:rsid w:val="5C8C7F5C"/>
    <w:rsid w:val="5CA31E55"/>
    <w:rsid w:val="5CFE6EA4"/>
    <w:rsid w:val="5D5DC84A"/>
    <w:rsid w:val="5D8E887C"/>
    <w:rsid w:val="5D9715D4"/>
    <w:rsid w:val="5DA5EA23"/>
    <w:rsid w:val="5DA853AE"/>
    <w:rsid w:val="5DE77AC4"/>
    <w:rsid w:val="5E0E99DB"/>
    <w:rsid w:val="5E207ACD"/>
    <w:rsid w:val="5E29C573"/>
    <w:rsid w:val="5E35F14B"/>
    <w:rsid w:val="5E470245"/>
    <w:rsid w:val="5E69922F"/>
    <w:rsid w:val="5E714FAF"/>
    <w:rsid w:val="5EA64D41"/>
    <w:rsid w:val="5EE6122C"/>
    <w:rsid w:val="5F222D8C"/>
    <w:rsid w:val="5F228E3D"/>
    <w:rsid w:val="5F236663"/>
    <w:rsid w:val="5F299C7D"/>
    <w:rsid w:val="5F3DDBD0"/>
    <w:rsid w:val="5F5FC657"/>
    <w:rsid w:val="5F7D64C1"/>
    <w:rsid w:val="5F814D7E"/>
    <w:rsid w:val="5FA30914"/>
    <w:rsid w:val="5FC7E36D"/>
    <w:rsid w:val="5FDBC9DC"/>
    <w:rsid w:val="5FDCA18C"/>
    <w:rsid w:val="5FE3CB59"/>
    <w:rsid w:val="60037377"/>
    <w:rsid w:val="60073397"/>
    <w:rsid w:val="600FA6E7"/>
    <w:rsid w:val="603208C2"/>
    <w:rsid w:val="6035AD3C"/>
    <w:rsid w:val="604528BC"/>
    <w:rsid w:val="60AA9142"/>
    <w:rsid w:val="60B2A26D"/>
    <w:rsid w:val="60BA270A"/>
    <w:rsid w:val="60EEC442"/>
    <w:rsid w:val="60F19DF4"/>
    <w:rsid w:val="60FAF20E"/>
    <w:rsid w:val="60FD40E8"/>
    <w:rsid w:val="6122447C"/>
    <w:rsid w:val="613EB541"/>
    <w:rsid w:val="61481FC1"/>
    <w:rsid w:val="614F6AE9"/>
    <w:rsid w:val="615AF35D"/>
    <w:rsid w:val="615CBCEE"/>
    <w:rsid w:val="6162A1EE"/>
    <w:rsid w:val="618701BC"/>
    <w:rsid w:val="618ACC07"/>
    <w:rsid w:val="619E3C92"/>
    <w:rsid w:val="61BF1105"/>
    <w:rsid w:val="61C21A8F"/>
    <w:rsid w:val="61E019EF"/>
    <w:rsid w:val="61ECA94A"/>
    <w:rsid w:val="62016B04"/>
    <w:rsid w:val="624A33E5"/>
    <w:rsid w:val="62629A7F"/>
    <w:rsid w:val="628FBEF0"/>
    <w:rsid w:val="6296DA8B"/>
    <w:rsid w:val="62EBF9A4"/>
    <w:rsid w:val="62F4F33D"/>
    <w:rsid w:val="630864F2"/>
    <w:rsid w:val="6316AFD5"/>
    <w:rsid w:val="63454AF0"/>
    <w:rsid w:val="637D0DCC"/>
    <w:rsid w:val="63A4FF82"/>
    <w:rsid w:val="63AA377B"/>
    <w:rsid w:val="63B87614"/>
    <w:rsid w:val="63C4C513"/>
    <w:rsid w:val="63EC4C25"/>
    <w:rsid w:val="6409E49A"/>
    <w:rsid w:val="640AE0E8"/>
    <w:rsid w:val="646FD28A"/>
    <w:rsid w:val="6480230E"/>
    <w:rsid w:val="648B5015"/>
    <w:rsid w:val="648BBB72"/>
    <w:rsid w:val="649852B0"/>
    <w:rsid w:val="64AA11D0"/>
    <w:rsid w:val="64B357B1"/>
    <w:rsid w:val="65334649"/>
    <w:rsid w:val="6549BEA3"/>
    <w:rsid w:val="65603D14"/>
    <w:rsid w:val="657A296C"/>
    <w:rsid w:val="658AE447"/>
    <w:rsid w:val="65FE19EE"/>
    <w:rsid w:val="664E1DFF"/>
    <w:rsid w:val="665CDC34"/>
    <w:rsid w:val="668553BB"/>
    <w:rsid w:val="668B905F"/>
    <w:rsid w:val="6691F49E"/>
    <w:rsid w:val="66A6AD68"/>
    <w:rsid w:val="66B3A6C3"/>
    <w:rsid w:val="66DC54CB"/>
    <w:rsid w:val="66F31CA9"/>
    <w:rsid w:val="67076892"/>
    <w:rsid w:val="6708F71D"/>
    <w:rsid w:val="670DB58A"/>
    <w:rsid w:val="670E5BE2"/>
    <w:rsid w:val="671D1DBD"/>
    <w:rsid w:val="67240175"/>
    <w:rsid w:val="6736FD45"/>
    <w:rsid w:val="673E562F"/>
    <w:rsid w:val="675063E9"/>
    <w:rsid w:val="6754FE4A"/>
    <w:rsid w:val="6755EB88"/>
    <w:rsid w:val="676C1ED5"/>
    <w:rsid w:val="677B370B"/>
    <w:rsid w:val="67A11A6F"/>
    <w:rsid w:val="67A64764"/>
    <w:rsid w:val="67B226E4"/>
    <w:rsid w:val="67BB882B"/>
    <w:rsid w:val="67CCC2DB"/>
    <w:rsid w:val="67ED2533"/>
    <w:rsid w:val="67F3D209"/>
    <w:rsid w:val="6803E3DC"/>
    <w:rsid w:val="680E2821"/>
    <w:rsid w:val="681325B0"/>
    <w:rsid w:val="68200A40"/>
    <w:rsid w:val="6824C416"/>
    <w:rsid w:val="6832AE22"/>
    <w:rsid w:val="6851213C"/>
    <w:rsid w:val="68533CD8"/>
    <w:rsid w:val="687303E6"/>
    <w:rsid w:val="687FFB64"/>
    <w:rsid w:val="68860D0F"/>
    <w:rsid w:val="68BA5F59"/>
    <w:rsid w:val="68D3621E"/>
    <w:rsid w:val="68DBA4C0"/>
    <w:rsid w:val="69090662"/>
    <w:rsid w:val="695B6C82"/>
    <w:rsid w:val="698127CC"/>
    <w:rsid w:val="698197E0"/>
    <w:rsid w:val="69863218"/>
    <w:rsid w:val="69BF9F7A"/>
    <w:rsid w:val="69C8FB09"/>
    <w:rsid w:val="69C91D86"/>
    <w:rsid w:val="69D0A01E"/>
    <w:rsid w:val="69D95D12"/>
    <w:rsid w:val="6A4C5FC0"/>
    <w:rsid w:val="6A7A318B"/>
    <w:rsid w:val="6A872A17"/>
    <w:rsid w:val="6A907317"/>
    <w:rsid w:val="6AA10C7A"/>
    <w:rsid w:val="6AB80EA1"/>
    <w:rsid w:val="6AE6D202"/>
    <w:rsid w:val="6B518C55"/>
    <w:rsid w:val="6B80EBF4"/>
    <w:rsid w:val="6B940226"/>
    <w:rsid w:val="6B9556AC"/>
    <w:rsid w:val="6BC7B8E5"/>
    <w:rsid w:val="6BD19D10"/>
    <w:rsid w:val="6C2DAC8A"/>
    <w:rsid w:val="6C3AF450"/>
    <w:rsid w:val="6C4F1E63"/>
    <w:rsid w:val="6C4FAD3B"/>
    <w:rsid w:val="6C52A1BE"/>
    <w:rsid w:val="6C811DD9"/>
    <w:rsid w:val="6C87D425"/>
    <w:rsid w:val="6C90FEA8"/>
    <w:rsid w:val="6C952D5A"/>
    <w:rsid w:val="6C97BAED"/>
    <w:rsid w:val="6C9A9AFA"/>
    <w:rsid w:val="6CAA7A6F"/>
    <w:rsid w:val="6CBCD450"/>
    <w:rsid w:val="6CD884BA"/>
    <w:rsid w:val="6D12986E"/>
    <w:rsid w:val="6D135648"/>
    <w:rsid w:val="6D309D82"/>
    <w:rsid w:val="6D3538FA"/>
    <w:rsid w:val="6D3798D6"/>
    <w:rsid w:val="6D4E08A1"/>
    <w:rsid w:val="6D5EB710"/>
    <w:rsid w:val="6D799022"/>
    <w:rsid w:val="6DC503A9"/>
    <w:rsid w:val="6DD9C509"/>
    <w:rsid w:val="6DEA8E15"/>
    <w:rsid w:val="6DF0A37F"/>
    <w:rsid w:val="6E3776B0"/>
    <w:rsid w:val="6E8483AF"/>
    <w:rsid w:val="6E8FB537"/>
    <w:rsid w:val="6E956A92"/>
    <w:rsid w:val="6E9DE58D"/>
    <w:rsid w:val="6EA4A0F7"/>
    <w:rsid w:val="6EB6E488"/>
    <w:rsid w:val="6EBB7A85"/>
    <w:rsid w:val="6EECC402"/>
    <w:rsid w:val="6EF883A5"/>
    <w:rsid w:val="6EFADA62"/>
    <w:rsid w:val="6F0673DE"/>
    <w:rsid w:val="6F0957B1"/>
    <w:rsid w:val="6F19D27E"/>
    <w:rsid w:val="6F6F5262"/>
    <w:rsid w:val="6F736EB6"/>
    <w:rsid w:val="6F826DF1"/>
    <w:rsid w:val="6F8844EE"/>
    <w:rsid w:val="6F987F70"/>
    <w:rsid w:val="6F9A381F"/>
    <w:rsid w:val="6FA45356"/>
    <w:rsid w:val="6FB16C60"/>
    <w:rsid w:val="6FBAE29B"/>
    <w:rsid w:val="6FBD50BE"/>
    <w:rsid w:val="6FC00558"/>
    <w:rsid w:val="6FC529F1"/>
    <w:rsid w:val="6FEA6B0C"/>
    <w:rsid w:val="6FF60F8F"/>
    <w:rsid w:val="702D74A0"/>
    <w:rsid w:val="703F0FED"/>
    <w:rsid w:val="704270C9"/>
    <w:rsid w:val="704FA757"/>
    <w:rsid w:val="707D760A"/>
    <w:rsid w:val="7086847E"/>
    <w:rsid w:val="708E983E"/>
    <w:rsid w:val="70C78B85"/>
    <w:rsid w:val="70FED95E"/>
    <w:rsid w:val="7133F832"/>
    <w:rsid w:val="71C5A717"/>
    <w:rsid w:val="720799C2"/>
    <w:rsid w:val="7223DAA9"/>
    <w:rsid w:val="723A3924"/>
    <w:rsid w:val="72426C34"/>
    <w:rsid w:val="7245EF71"/>
    <w:rsid w:val="7259E51F"/>
    <w:rsid w:val="728D8CD5"/>
    <w:rsid w:val="72A2A387"/>
    <w:rsid w:val="72A41BB7"/>
    <w:rsid w:val="72AB25FE"/>
    <w:rsid w:val="72ACBEBE"/>
    <w:rsid w:val="72B7AF12"/>
    <w:rsid w:val="72CA9BD7"/>
    <w:rsid w:val="72D1B972"/>
    <w:rsid w:val="72D8427F"/>
    <w:rsid w:val="72F18310"/>
    <w:rsid w:val="72FA6048"/>
    <w:rsid w:val="73130CB9"/>
    <w:rsid w:val="73202301"/>
    <w:rsid w:val="73257DBA"/>
    <w:rsid w:val="733CA598"/>
    <w:rsid w:val="734212BB"/>
    <w:rsid w:val="73524802"/>
    <w:rsid w:val="7367AF8C"/>
    <w:rsid w:val="7371C254"/>
    <w:rsid w:val="7379400D"/>
    <w:rsid w:val="73D78681"/>
    <w:rsid w:val="73E4B90B"/>
    <w:rsid w:val="73E764CA"/>
    <w:rsid w:val="73F62CE1"/>
    <w:rsid w:val="74005D03"/>
    <w:rsid w:val="741A8557"/>
    <w:rsid w:val="742F7041"/>
    <w:rsid w:val="74435DCB"/>
    <w:rsid w:val="74544535"/>
    <w:rsid w:val="7458E4BB"/>
    <w:rsid w:val="74791914"/>
    <w:rsid w:val="7489A7AA"/>
    <w:rsid w:val="74902BB8"/>
    <w:rsid w:val="74934321"/>
    <w:rsid w:val="74B124DC"/>
    <w:rsid w:val="74B3E4C5"/>
    <w:rsid w:val="74D26789"/>
    <w:rsid w:val="74F0A673"/>
    <w:rsid w:val="74F17DD0"/>
    <w:rsid w:val="751102FD"/>
    <w:rsid w:val="7516CC07"/>
    <w:rsid w:val="75253275"/>
    <w:rsid w:val="753DB62A"/>
    <w:rsid w:val="7551B942"/>
    <w:rsid w:val="75578E4D"/>
    <w:rsid w:val="75710783"/>
    <w:rsid w:val="7581C42C"/>
    <w:rsid w:val="75860F4F"/>
    <w:rsid w:val="75D96DBB"/>
    <w:rsid w:val="75F30910"/>
    <w:rsid w:val="7600C869"/>
    <w:rsid w:val="762492F9"/>
    <w:rsid w:val="76252638"/>
    <w:rsid w:val="765AC76A"/>
    <w:rsid w:val="766D0F54"/>
    <w:rsid w:val="766E1708"/>
    <w:rsid w:val="769707F3"/>
    <w:rsid w:val="76AD5107"/>
    <w:rsid w:val="76BB973F"/>
    <w:rsid w:val="76BF0C99"/>
    <w:rsid w:val="76D01BEA"/>
    <w:rsid w:val="76F1E76B"/>
    <w:rsid w:val="770CDBA8"/>
    <w:rsid w:val="770EBA52"/>
    <w:rsid w:val="7724F51E"/>
    <w:rsid w:val="776A866A"/>
    <w:rsid w:val="777E3A33"/>
    <w:rsid w:val="7784DC2F"/>
    <w:rsid w:val="778D0631"/>
    <w:rsid w:val="778D884F"/>
    <w:rsid w:val="778F1CFB"/>
    <w:rsid w:val="779070C5"/>
    <w:rsid w:val="77ACCE1E"/>
    <w:rsid w:val="77CC3399"/>
    <w:rsid w:val="77EAC6CC"/>
    <w:rsid w:val="78077702"/>
    <w:rsid w:val="78202C3B"/>
    <w:rsid w:val="78269208"/>
    <w:rsid w:val="784BA523"/>
    <w:rsid w:val="78686288"/>
    <w:rsid w:val="78700295"/>
    <w:rsid w:val="78A05886"/>
    <w:rsid w:val="78B15C35"/>
    <w:rsid w:val="78B684F7"/>
    <w:rsid w:val="78C20A95"/>
    <w:rsid w:val="78C82892"/>
    <w:rsid w:val="78CA7DE9"/>
    <w:rsid w:val="78CAAAA1"/>
    <w:rsid w:val="78F492AD"/>
    <w:rsid w:val="78F77ED5"/>
    <w:rsid w:val="79397EBD"/>
    <w:rsid w:val="796CB73B"/>
    <w:rsid w:val="799511C8"/>
    <w:rsid w:val="799F32CE"/>
    <w:rsid w:val="79A8F1C6"/>
    <w:rsid w:val="79D09A61"/>
    <w:rsid w:val="79DD4801"/>
    <w:rsid w:val="7A284A4C"/>
    <w:rsid w:val="7A3545D7"/>
    <w:rsid w:val="7A64E394"/>
    <w:rsid w:val="7AABC1D8"/>
    <w:rsid w:val="7AB87172"/>
    <w:rsid w:val="7ABF6F5B"/>
    <w:rsid w:val="7AC5B2F1"/>
    <w:rsid w:val="7B1DBBED"/>
    <w:rsid w:val="7B40DE60"/>
    <w:rsid w:val="7B5C7121"/>
    <w:rsid w:val="7B70C12E"/>
    <w:rsid w:val="7B763538"/>
    <w:rsid w:val="7B8BC063"/>
    <w:rsid w:val="7B8BF653"/>
    <w:rsid w:val="7B93C938"/>
    <w:rsid w:val="7BACA1BF"/>
    <w:rsid w:val="7BC138EE"/>
    <w:rsid w:val="7BF2BEAB"/>
    <w:rsid w:val="7BF7231E"/>
    <w:rsid w:val="7C034FDA"/>
    <w:rsid w:val="7C24A9E7"/>
    <w:rsid w:val="7C318391"/>
    <w:rsid w:val="7C45736F"/>
    <w:rsid w:val="7C89DF57"/>
    <w:rsid w:val="7C8B1B4B"/>
    <w:rsid w:val="7C90943C"/>
    <w:rsid w:val="7C927DBF"/>
    <w:rsid w:val="7C9C4C5A"/>
    <w:rsid w:val="7CC569D3"/>
    <w:rsid w:val="7CD005DA"/>
    <w:rsid w:val="7CDD2C2A"/>
    <w:rsid w:val="7CF81336"/>
    <w:rsid w:val="7CF9D2CC"/>
    <w:rsid w:val="7D03159C"/>
    <w:rsid w:val="7D0394E1"/>
    <w:rsid w:val="7D071485"/>
    <w:rsid w:val="7D084F3B"/>
    <w:rsid w:val="7D206D08"/>
    <w:rsid w:val="7D2A2A31"/>
    <w:rsid w:val="7D70649D"/>
    <w:rsid w:val="7D76BF14"/>
    <w:rsid w:val="7D7F345A"/>
    <w:rsid w:val="7D8F4DAC"/>
    <w:rsid w:val="7DB017ED"/>
    <w:rsid w:val="7DC3CC82"/>
    <w:rsid w:val="7E10387F"/>
    <w:rsid w:val="7E462957"/>
    <w:rsid w:val="7E473F5C"/>
    <w:rsid w:val="7E4BA067"/>
    <w:rsid w:val="7E752392"/>
    <w:rsid w:val="7E764B39"/>
    <w:rsid w:val="7E7E28A8"/>
    <w:rsid w:val="7E926236"/>
    <w:rsid w:val="7EA00079"/>
    <w:rsid w:val="7EAC8500"/>
    <w:rsid w:val="7EB9AA70"/>
    <w:rsid w:val="7EBCE4D2"/>
    <w:rsid w:val="7EC4C517"/>
    <w:rsid w:val="7EE9619B"/>
    <w:rsid w:val="7EFF33E9"/>
    <w:rsid w:val="7F10B5C9"/>
    <w:rsid w:val="7F14EDB2"/>
    <w:rsid w:val="7F1A68C6"/>
    <w:rsid w:val="7F2BE64D"/>
    <w:rsid w:val="7F32B804"/>
    <w:rsid w:val="7F349625"/>
    <w:rsid w:val="7F451BF3"/>
    <w:rsid w:val="7F4C671E"/>
    <w:rsid w:val="7F4CEBBE"/>
    <w:rsid w:val="7F5EC2DE"/>
    <w:rsid w:val="7F7D3EFD"/>
    <w:rsid w:val="7F80E659"/>
    <w:rsid w:val="7FA1EE64"/>
    <w:rsid w:val="7FAFFB69"/>
    <w:rsid w:val="7FC02784"/>
    <w:rsid w:val="7FC751CE"/>
    <w:rsid w:val="7FCCC8DA"/>
    <w:rsid w:val="7FFDC0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121465AA-ABB0-4B03-8321-9F019931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4"/>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5"/>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3"/>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6"/>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7"/>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8"/>
      </w:numPr>
    </w:pPr>
  </w:style>
  <w:style w:type="paragraph" w:styleId="ListNumber2">
    <w:name w:val="List Number 2"/>
    <w:basedOn w:val="Normal"/>
    <w:uiPriority w:val="99"/>
    <w:qFormat/>
    <w:rsid w:val="00186465"/>
    <w:pPr>
      <w:numPr>
        <w:ilvl w:val="1"/>
        <w:numId w:val="8"/>
      </w:numPr>
      <w:ind w:left="709" w:hanging="283"/>
    </w:pPr>
  </w:style>
  <w:style w:type="paragraph" w:styleId="ListNumber3">
    <w:name w:val="List Number 3"/>
    <w:basedOn w:val="Normal"/>
    <w:uiPriority w:val="99"/>
    <w:qFormat/>
    <w:rsid w:val="009E79B6"/>
    <w:pPr>
      <w:numPr>
        <w:ilvl w:val="2"/>
        <w:numId w:val="8"/>
      </w:numPr>
      <w:ind w:left="993" w:hanging="284"/>
    </w:pPr>
  </w:style>
  <w:style w:type="paragraph" w:styleId="ListNumber4">
    <w:name w:val="List Number 4"/>
    <w:basedOn w:val="Normal"/>
    <w:uiPriority w:val="99"/>
    <w:rsid w:val="00005CAA"/>
    <w:pPr>
      <w:numPr>
        <w:ilvl w:val="3"/>
        <w:numId w:val="8"/>
      </w:numPr>
    </w:pPr>
  </w:style>
  <w:style w:type="paragraph" w:styleId="ListNumber5">
    <w:name w:val="List Number 5"/>
    <w:basedOn w:val="Normal"/>
    <w:uiPriority w:val="99"/>
    <w:rsid w:val="00005CAA"/>
    <w:pPr>
      <w:numPr>
        <w:ilvl w:val="4"/>
        <w:numId w:val="8"/>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normaltextrun">
    <w:name w:val="normaltextrun"/>
    <w:basedOn w:val="DefaultParagraphFont"/>
    <w:rsid w:val="00676EEA"/>
  </w:style>
  <w:style w:type="character" w:styleId="UnresolvedMention">
    <w:name w:val="Unresolved Mention"/>
    <w:basedOn w:val="DefaultParagraphFont"/>
    <w:uiPriority w:val="99"/>
    <w:semiHidden/>
    <w:unhideWhenUsed/>
    <w:rsid w:val="00EF5143"/>
    <w:rPr>
      <w:color w:val="605E5C"/>
      <w:shd w:val="clear" w:color="auto" w:fill="E1DFDD"/>
    </w:rPr>
  </w:style>
  <w:style w:type="paragraph" w:customStyle="1" w:styleId="pf0">
    <w:name w:val="pf0"/>
    <w:basedOn w:val="Normal"/>
    <w:rsid w:val="00D76123"/>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character" w:customStyle="1" w:styleId="cf01">
    <w:name w:val="cf01"/>
    <w:basedOn w:val="DefaultParagraphFont"/>
    <w:rsid w:val="00D76123"/>
    <w:rPr>
      <w:rFonts w:ascii="Segoe UI" w:hAnsi="Segoe UI" w:cs="Segoe UI" w:hint="default"/>
      <w:sz w:val="18"/>
      <w:szCs w:val="18"/>
    </w:rPr>
  </w:style>
  <w:style w:type="character" w:customStyle="1" w:styleId="cf11">
    <w:name w:val="cf11"/>
    <w:basedOn w:val="DefaultParagraphFont"/>
    <w:rsid w:val="000F3E1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4849">
      <w:bodyDiv w:val="1"/>
      <w:marLeft w:val="0"/>
      <w:marRight w:val="0"/>
      <w:marTop w:val="0"/>
      <w:marBottom w:val="0"/>
      <w:divBdr>
        <w:top w:val="none" w:sz="0" w:space="0" w:color="auto"/>
        <w:left w:val="none" w:sz="0" w:space="0" w:color="auto"/>
        <w:bottom w:val="none" w:sz="0" w:space="0" w:color="auto"/>
        <w:right w:val="none" w:sz="0" w:space="0" w:color="auto"/>
      </w:divBdr>
      <w:divsChild>
        <w:div w:id="479616427">
          <w:marLeft w:val="446"/>
          <w:marRight w:val="0"/>
          <w:marTop w:val="0"/>
          <w:marBottom w:val="0"/>
          <w:divBdr>
            <w:top w:val="none" w:sz="0" w:space="0" w:color="auto"/>
            <w:left w:val="none" w:sz="0" w:space="0" w:color="auto"/>
            <w:bottom w:val="none" w:sz="0" w:space="0" w:color="auto"/>
            <w:right w:val="none" w:sz="0" w:space="0" w:color="auto"/>
          </w:divBdr>
        </w:div>
      </w:divsChild>
    </w:div>
    <w:div w:id="361902764">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38589622">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23466105">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24137680">
      <w:bodyDiv w:val="1"/>
      <w:marLeft w:val="0"/>
      <w:marRight w:val="0"/>
      <w:marTop w:val="0"/>
      <w:marBottom w:val="0"/>
      <w:divBdr>
        <w:top w:val="none" w:sz="0" w:space="0" w:color="auto"/>
        <w:left w:val="none" w:sz="0" w:space="0" w:color="auto"/>
        <w:bottom w:val="none" w:sz="0" w:space="0" w:color="auto"/>
        <w:right w:val="none" w:sz="0" w:space="0" w:color="auto"/>
      </w:divBdr>
    </w:div>
    <w:div w:id="1225410298">
      <w:bodyDiv w:val="1"/>
      <w:marLeft w:val="0"/>
      <w:marRight w:val="0"/>
      <w:marTop w:val="0"/>
      <w:marBottom w:val="0"/>
      <w:divBdr>
        <w:top w:val="none" w:sz="0" w:space="0" w:color="auto"/>
        <w:left w:val="none" w:sz="0" w:space="0" w:color="auto"/>
        <w:bottom w:val="none" w:sz="0" w:space="0" w:color="auto"/>
        <w:right w:val="none" w:sz="0" w:space="0" w:color="auto"/>
      </w:divBdr>
    </w:div>
    <w:div w:id="1410272856">
      <w:bodyDiv w:val="1"/>
      <w:marLeft w:val="0"/>
      <w:marRight w:val="0"/>
      <w:marTop w:val="0"/>
      <w:marBottom w:val="0"/>
      <w:divBdr>
        <w:top w:val="none" w:sz="0" w:space="0" w:color="auto"/>
        <w:left w:val="none" w:sz="0" w:space="0" w:color="auto"/>
        <w:bottom w:val="none" w:sz="0" w:space="0" w:color="auto"/>
        <w:right w:val="none" w:sz="0" w:space="0" w:color="auto"/>
      </w:divBdr>
    </w:div>
    <w:div w:id="1688406746">
      <w:bodyDiv w:val="1"/>
      <w:marLeft w:val="0"/>
      <w:marRight w:val="0"/>
      <w:marTop w:val="0"/>
      <w:marBottom w:val="0"/>
      <w:divBdr>
        <w:top w:val="none" w:sz="0" w:space="0" w:color="auto"/>
        <w:left w:val="none" w:sz="0" w:space="0" w:color="auto"/>
        <w:bottom w:val="none" w:sz="0" w:space="0" w:color="auto"/>
        <w:right w:val="none" w:sz="0" w:space="0" w:color="auto"/>
      </w:divBdr>
    </w:div>
    <w:div w:id="1813401735">
      <w:bodyDiv w:val="1"/>
      <w:marLeft w:val="0"/>
      <w:marRight w:val="0"/>
      <w:marTop w:val="0"/>
      <w:marBottom w:val="0"/>
      <w:divBdr>
        <w:top w:val="none" w:sz="0" w:space="0" w:color="auto"/>
        <w:left w:val="none" w:sz="0" w:space="0" w:color="auto"/>
        <w:bottom w:val="none" w:sz="0" w:space="0" w:color="auto"/>
        <w:right w:val="none" w:sz="0" w:space="0" w:color="auto"/>
      </w:divBdr>
    </w:div>
    <w:div w:id="2088259726">
      <w:bodyDiv w:val="1"/>
      <w:marLeft w:val="0"/>
      <w:marRight w:val="0"/>
      <w:marTop w:val="0"/>
      <w:marBottom w:val="0"/>
      <w:divBdr>
        <w:top w:val="none" w:sz="0" w:space="0" w:color="auto"/>
        <w:left w:val="none" w:sz="0" w:space="0" w:color="auto"/>
        <w:bottom w:val="none" w:sz="0" w:space="0" w:color="auto"/>
        <w:right w:val="none" w:sz="0" w:space="0" w:color="auto"/>
      </w:divBdr>
      <w:divsChild>
        <w:div w:id="1442215624">
          <w:marLeft w:val="547"/>
          <w:marRight w:val="0"/>
          <w:marTop w:val="20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usrivas.ewater.org.au/index.php/introductionmainmenu" TargetMode="External"/><Relationship Id="rId3" Type="http://schemas.openxmlformats.org/officeDocument/2006/relationships/customXml" Target="../customXml/item3.xml"/><Relationship Id="rId21" Type="http://schemas.openxmlformats.org/officeDocument/2006/relationships/hyperlink" Target="https://www.iesc.gov.au/publications/information-guidelines-independent-expert-scientific-committee-advice-coal-seam-ga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limatechange.environment.nsw.gov.au/impacts-climate-change/weather-and-oceans/storms-and-flood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esc.gov.au/publications/information-guidelines-explanatory-note-using-impact-pathway-diagrams-based-ecohydrological-conceptualisation-environmental-impact-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usrivas.ewater.org.au/index.php/bio-assessment/macroinverteb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5247a4-6a6b-40fb-87b6-0fb2f012c536" xsi:nil="true"/>
    <lcf76f155ced4ddcb4097134ff3c332f xmlns="d81c2681-db7b-4a56-9abd-a3238a78f6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70CCD-4A39-4404-9E34-63B9F7661FCE}">
  <ds:schemaRefs>
    <ds:schemaRef ds:uri="d81c2681-db7b-4a56-9abd-a3238a78f6b2"/>
    <ds:schemaRef ds:uri="http://schemas.microsoft.com/office/infopath/2007/PartnerControls"/>
    <ds:schemaRef ds:uri="http://purl.org/dc/terms/"/>
    <ds:schemaRef ds:uri="http://schemas.openxmlformats.org/package/2006/metadata/core-properties"/>
    <ds:schemaRef ds:uri="a95247a4-6a6b-40fb-87b6-0fb2f012c536"/>
    <ds:schemaRef ds:uri="d869c146-c82e-4435-92e4-da91542262fd"/>
    <ds:schemaRef ds:uri="http://purl.org/dc/dcmitype/"/>
    <ds:schemaRef ds:uri="http://www.w3.org/XML/1998/namespace"/>
    <ds:schemaRef ds:uri="http://purl.org/dc/elements/1.1/"/>
    <ds:schemaRef ds:uri="http://schemas.microsoft.com/office/2006/documentManagement/types"/>
    <ds:schemaRef ds:uri="b98728ac-f998-415c-abee-6b046fb1441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F139D93-C95C-4A2E-AA1F-81D9F8DA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4.xml><?xml version="1.0" encoding="utf-8"?>
<ds:datastoreItem xmlns:ds="http://schemas.openxmlformats.org/officeDocument/2006/customXml" ds:itemID="{690C4107-E2F8-4E9B-BC01-965D72281A36}">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10</TotalTime>
  <Pages>12</Pages>
  <Words>6227</Words>
  <Characters>35495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IESC 2025-155: Bloomfield Colliery Continuation Project Modification 5 (EPBC 2024/09978) – Expansion</vt:lpstr>
    </vt:vector>
  </TitlesOfParts>
  <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2025-155: Bloomfield Colliery Continuation Project Modification 5 (EPBC 2024/09978) – Expansion</dc:title>
  <dc:creator>IESC</dc:creator>
  <cp:lastModifiedBy>Lien NGUYEN</cp:lastModifiedBy>
  <cp:revision>10</cp:revision>
  <cp:lastPrinted>2025-06-18T03:38:00Z</cp:lastPrinted>
  <dcterms:created xsi:type="dcterms:W3CDTF">2025-06-23T22:40:00Z</dcterms:created>
  <dcterms:modified xsi:type="dcterms:W3CDTF">2025-07-03T00:07:00Z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{f4e522e4-b401-42ef-8d44-689ac2a522ca}</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y fmtid="{D5CDD505-2E9C-101B-9397-08002B2CF9AE}" pid="15" name="ClassificationContentMarkingHeaderShapeIds">
    <vt:lpwstr>72317243,407c6bed,711652ac</vt:lpwstr>
  </property>
  <property fmtid="{D5CDD505-2E9C-101B-9397-08002B2CF9AE}" pid="16" name="ClassificationContentMarkingHeaderFontProps">
    <vt:lpwstr>#ff0000,12,Calibri</vt:lpwstr>
  </property>
  <property fmtid="{D5CDD505-2E9C-101B-9397-08002B2CF9AE}" pid="17" name="ClassificationContentMarkingHeaderText">
    <vt:lpwstr>OFFICIAL</vt:lpwstr>
  </property>
  <property fmtid="{D5CDD505-2E9C-101B-9397-08002B2CF9AE}" pid="18" name="ClassificationContentMarkingFooterShapeIds">
    <vt:lpwstr>4e9d2103,352ecf15,3051058f</vt:lpwstr>
  </property>
  <property fmtid="{D5CDD505-2E9C-101B-9397-08002B2CF9AE}" pid="19" name="ClassificationContentMarkingFooterFontProps">
    <vt:lpwstr>#ff0000,12,Calibri</vt:lpwstr>
  </property>
  <property fmtid="{D5CDD505-2E9C-101B-9397-08002B2CF9AE}" pid="20" name="ClassificationContentMarkingFooterText">
    <vt:lpwstr>OFFICIAL</vt:lpwstr>
  </property>
  <property fmtid="{D5CDD505-2E9C-101B-9397-08002B2CF9AE}" pid="21" name="MediaServiceImageTags">
    <vt:lpwstr/>
  </property>
</Properties>
</file>