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D850" w14:textId="5232D01A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 xml:space="preserve">Independent Expert Scientific Committee on </w:t>
      </w:r>
      <w:r w:rsidR="000605FC">
        <w:rPr>
          <w:b/>
          <w:sz w:val="22"/>
          <w:szCs w:val="22"/>
        </w:rPr>
        <w:t xml:space="preserve">Unconventional </w:t>
      </w:r>
      <w:r w:rsidRPr="00876527">
        <w:rPr>
          <w:b/>
          <w:sz w:val="22"/>
          <w:szCs w:val="22"/>
        </w:rPr>
        <w:t>Gas</w:t>
      </w:r>
      <w:r w:rsidR="000605FC">
        <w:rPr>
          <w:b/>
          <w:sz w:val="22"/>
          <w:szCs w:val="22"/>
        </w:rPr>
        <w:t xml:space="preserve"> Development</w:t>
      </w:r>
      <w:r w:rsidRPr="00876527">
        <w:rPr>
          <w:b/>
          <w:sz w:val="22"/>
          <w:szCs w:val="22"/>
        </w:rPr>
        <w:t xml:space="preserve"> and</w:t>
      </w:r>
    </w:p>
    <w:p w14:paraId="63515365" w14:textId="77777777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>Large Coal Mining Development (IESC)</w:t>
      </w:r>
    </w:p>
    <w:p w14:paraId="41F93DD5" w14:textId="160BC02F" w:rsidR="00A431C1" w:rsidRPr="00DC6538" w:rsidRDefault="00A431C1" w:rsidP="00A431C1">
      <w:pPr>
        <w:pStyle w:val="Header"/>
        <w:jc w:val="center"/>
        <w:rPr>
          <w:b/>
          <w:sz w:val="22"/>
          <w:szCs w:val="22"/>
        </w:rPr>
      </w:pPr>
      <w:r w:rsidRPr="00D804BD">
        <w:rPr>
          <w:b/>
          <w:sz w:val="22"/>
          <w:szCs w:val="22"/>
        </w:rPr>
        <w:t xml:space="preserve">Meeting </w:t>
      </w:r>
      <w:r w:rsidR="0024496F">
        <w:rPr>
          <w:b/>
          <w:sz w:val="22"/>
          <w:szCs w:val="22"/>
        </w:rPr>
        <w:t>11</w:t>
      </w:r>
      <w:r w:rsidR="00CF25CE">
        <w:rPr>
          <w:b/>
          <w:sz w:val="22"/>
          <w:szCs w:val="22"/>
        </w:rPr>
        <w:t>5</w:t>
      </w:r>
      <w:r w:rsidRPr="00D804BD">
        <w:rPr>
          <w:b/>
          <w:sz w:val="22"/>
          <w:szCs w:val="22"/>
        </w:rPr>
        <w:t>,</w:t>
      </w:r>
      <w:r w:rsidR="00F07D49" w:rsidRPr="00D804BD">
        <w:rPr>
          <w:b/>
          <w:sz w:val="22"/>
          <w:szCs w:val="22"/>
        </w:rPr>
        <w:t xml:space="preserve"> </w:t>
      </w:r>
      <w:r w:rsidR="00CF25CE">
        <w:rPr>
          <w:b/>
          <w:sz w:val="22"/>
          <w:szCs w:val="22"/>
        </w:rPr>
        <w:t>15-16 May</w:t>
      </w:r>
      <w:r w:rsidR="0024496F">
        <w:rPr>
          <w:b/>
          <w:sz w:val="22"/>
          <w:szCs w:val="22"/>
        </w:rPr>
        <w:t xml:space="preserve"> 2025</w:t>
      </w:r>
    </w:p>
    <w:p w14:paraId="11C5DCB0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  <w:highlight w:val="yellow"/>
        </w:rPr>
      </w:pPr>
    </w:p>
    <w:p w14:paraId="6EB00A46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853CE9">
        <w:rPr>
          <w:rFonts w:cs="Arial"/>
          <w:b/>
          <w:sz w:val="22"/>
          <w:szCs w:val="22"/>
        </w:rPr>
        <w:t>MINUTES</w:t>
      </w:r>
    </w:p>
    <w:p w14:paraId="458D5352" w14:textId="3F2B73A5" w:rsidR="00A431C1" w:rsidRPr="00853CE9" w:rsidRDefault="00476E46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Vi</w:t>
      </w:r>
      <w:r w:rsidR="00F10CBD">
        <w:rPr>
          <w:rFonts w:cs="Arial"/>
          <w:b/>
          <w:bCs/>
          <w:sz w:val="22"/>
          <w:szCs w:val="22"/>
        </w:rPr>
        <w:t>deoconference</w:t>
      </w:r>
      <w:r w:rsidR="00755F31"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3C76B5CE" w:rsidR="00A431C1" w:rsidRPr="00ED7272" w:rsidRDefault="00A431C1" w:rsidP="00F32F1A">
      <w:pPr>
        <w:spacing w:before="240" w:after="0"/>
        <w:rPr>
          <w:rFonts w:cstheme="minorHAnsi"/>
          <w:b/>
          <w:sz w:val="22"/>
          <w:szCs w:val="22"/>
        </w:rPr>
      </w:pPr>
      <w:r w:rsidRPr="00ED7272">
        <w:rPr>
          <w:rFonts w:cstheme="minorHAnsi"/>
          <w:b/>
          <w:sz w:val="22"/>
          <w:szCs w:val="22"/>
        </w:rPr>
        <w:t>ATTENDANCE AND APOLOGIES</w:t>
      </w:r>
    </w:p>
    <w:p w14:paraId="09C724FD" w14:textId="77777777" w:rsidR="00135AF1" w:rsidRPr="00ED7272" w:rsidRDefault="00135AF1" w:rsidP="00A431C1">
      <w:pPr>
        <w:tabs>
          <w:tab w:val="left" w:pos="426"/>
        </w:tabs>
        <w:spacing w:after="0"/>
        <w:rPr>
          <w:rFonts w:cstheme="minorHAnsi"/>
          <w:sz w:val="22"/>
          <w:szCs w:val="22"/>
          <w:highlight w:val="yellow"/>
        </w:rPr>
        <w:sectPr w:rsidR="00135AF1" w:rsidRPr="00ED7272" w:rsidSect="0059136B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550AE0B9" w14:textId="77777777" w:rsidR="00750E46" w:rsidRPr="00ED7272" w:rsidRDefault="00750E46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</w:p>
    <w:p w14:paraId="4E65BDC8" w14:textId="77777777" w:rsidR="00B608D8" w:rsidRPr="00ED7272" w:rsidRDefault="00B608D8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B608D8" w:rsidRPr="00ED7272" w:rsidSect="00750E46">
          <w:type w:val="continuous"/>
          <w:pgSz w:w="11906" w:h="16838"/>
          <w:pgMar w:top="851" w:right="1134" w:bottom="709" w:left="1276" w:header="425" w:footer="828" w:gutter="0"/>
          <w:pgNumType w:start="1"/>
          <w:cols w:num="2" w:space="708"/>
          <w:titlePg/>
          <w:docGrid w:linePitch="360"/>
        </w:sectPr>
      </w:pPr>
    </w:p>
    <w:p w14:paraId="6E604403" w14:textId="47562C0A" w:rsidR="00B76F03" w:rsidRPr="00ED7272" w:rsidRDefault="00F56267" w:rsidP="00B76F03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IN ATTENDANCE</w:t>
      </w:r>
      <w:r w:rsidR="00B76F03" w:rsidRPr="00ED7272">
        <w:rPr>
          <w:rFonts w:cstheme="minorHAnsi"/>
          <w:sz w:val="22"/>
          <w:szCs w:val="22"/>
        </w:rPr>
        <w:t xml:space="preserve"> </w:t>
      </w:r>
    </w:p>
    <w:p w14:paraId="7E1E2078" w14:textId="50C5C05D" w:rsidR="00B76F03" w:rsidRPr="00ED7272" w:rsidRDefault="00B76F03" w:rsidP="00B76F03">
      <w:pPr>
        <w:tabs>
          <w:tab w:val="left" w:pos="426"/>
          <w:tab w:val="left" w:pos="5103"/>
          <w:tab w:val="left" w:pos="5245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Chris Pigram (Chair)</w:t>
      </w:r>
      <w:r w:rsidRPr="002916D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</w:p>
    <w:p w14:paraId="64D0A5AF" w14:textId="77777777" w:rsidR="00B76F03" w:rsidRPr="00ED7272" w:rsidRDefault="00B76F03" w:rsidP="00B76F03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>Dr Andrew Boulton</w:t>
      </w:r>
    </w:p>
    <w:p w14:paraId="337121C9" w14:textId="77777777" w:rsidR="00B76F03" w:rsidRPr="00ED7272" w:rsidRDefault="00B76F03" w:rsidP="00B76F03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>Professor Jenny Davis</w:t>
      </w:r>
    </w:p>
    <w:p w14:paraId="158EE0C2" w14:textId="77777777" w:rsidR="00BB1AEF" w:rsidRDefault="00BB1AEF" w:rsidP="00BB1AEF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 xml:space="preserve">Dr </w:t>
      </w:r>
      <w:r>
        <w:rPr>
          <w:rFonts w:cstheme="minorHAnsi"/>
          <w:sz w:val="22"/>
          <w:szCs w:val="22"/>
        </w:rPr>
        <w:t>Jenny Stauber</w:t>
      </w:r>
    </w:p>
    <w:p w14:paraId="1629F57D" w14:textId="77777777" w:rsidR="00B76F03" w:rsidRDefault="00B76F03" w:rsidP="00B76F03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Juliette Woods</w:t>
      </w:r>
    </w:p>
    <w:p w14:paraId="62BB6B3D" w14:textId="77777777" w:rsidR="00B76F03" w:rsidRPr="00ED7272" w:rsidRDefault="00B76F03" w:rsidP="00B76F03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 xml:space="preserve">Associate Professor Phil Hayes </w:t>
      </w:r>
    </w:p>
    <w:p w14:paraId="4B0DF128" w14:textId="77777777" w:rsidR="00B76F03" w:rsidRDefault="00B76F03" w:rsidP="00B76F03">
      <w:pPr>
        <w:tabs>
          <w:tab w:val="left" w:pos="426"/>
          <w:tab w:val="left" w:pos="5103"/>
        </w:tabs>
        <w:spacing w:after="0"/>
        <w:ind w:left="2835" w:hanging="2835"/>
        <w:rPr>
          <w:rFonts w:cstheme="minorHAnsi"/>
          <w:sz w:val="22"/>
          <w:szCs w:val="22"/>
        </w:rPr>
      </w:pPr>
      <w:r w:rsidRPr="00E830CB">
        <w:rPr>
          <w:rFonts w:cstheme="minorHAnsi"/>
          <w:sz w:val="22"/>
          <w:szCs w:val="22"/>
        </w:rPr>
        <w:t>Professor Rory Nathan</w:t>
      </w:r>
    </w:p>
    <w:p w14:paraId="7B5AAA60" w14:textId="77777777" w:rsidR="00DE5CB0" w:rsidRDefault="00B76F03" w:rsidP="00B76F03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Professor Wendy Timms</w:t>
      </w:r>
    </w:p>
    <w:p w14:paraId="033902EB" w14:textId="77777777" w:rsidR="00CF25CE" w:rsidRPr="00ED7272" w:rsidRDefault="00CF25CE" w:rsidP="00CF25CE">
      <w:pPr>
        <w:tabs>
          <w:tab w:val="left" w:pos="426"/>
          <w:tab w:val="left" w:pos="5250"/>
        </w:tabs>
        <w:spacing w:before="240" w:after="120"/>
        <w:rPr>
          <w:rFonts w:cstheme="minorHAnsi"/>
          <w:sz w:val="22"/>
          <w:szCs w:val="22"/>
        </w:rPr>
      </w:pPr>
      <w:r w:rsidRPr="00DE47FF">
        <w:rPr>
          <w:rFonts w:cstheme="minorHAnsi"/>
          <w:sz w:val="22"/>
          <w:szCs w:val="22"/>
        </w:rPr>
        <w:t>INVITED GUESTS</w:t>
      </w:r>
    </w:p>
    <w:p w14:paraId="3D31B602" w14:textId="77777777" w:rsidR="00CF25CE" w:rsidRPr="00BB1AEF" w:rsidRDefault="00CF25CE" w:rsidP="00CF25CE">
      <w:pPr>
        <w:tabs>
          <w:tab w:val="left" w:pos="426"/>
          <w:tab w:val="left" w:pos="5250"/>
        </w:tabs>
        <w:spacing w:before="120" w:after="120"/>
        <w:rPr>
          <w:rFonts w:cstheme="minorHAnsi"/>
          <w:i/>
          <w:iCs/>
          <w:sz w:val="22"/>
          <w:szCs w:val="22"/>
        </w:rPr>
      </w:pPr>
      <w:r w:rsidRPr="00BB1AEF">
        <w:rPr>
          <w:rFonts w:cstheme="minorHAnsi"/>
          <w:i/>
          <w:iCs/>
          <w:sz w:val="22"/>
          <w:szCs w:val="22"/>
        </w:rPr>
        <w:t>Item 3.1</w:t>
      </w:r>
    </w:p>
    <w:p w14:paraId="372043E3" w14:textId="77777777" w:rsidR="00CF25CE" w:rsidRPr="00AC2B0C" w:rsidRDefault="00CF25CE" w:rsidP="00CF25CE">
      <w:pPr>
        <w:tabs>
          <w:tab w:val="left" w:pos="426"/>
          <w:tab w:val="left" w:pos="5103"/>
        </w:tabs>
        <w:spacing w:after="0"/>
        <w:rPr>
          <w:rFonts w:ascii="Calibri" w:hAnsi="Calibri" w:cs="Calibri"/>
          <w:sz w:val="22"/>
          <w:szCs w:val="22"/>
        </w:rPr>
      </w:pPr>
      <w:r w:rsidRPr="00AC2B0C">
        <w:rPr>
          <w:rFonts w:ascii="Calibri" w:hAnsi="Calibri" w:cs="Calibri"/>
          <w:sz w:val="22"/>
          <w:szCs w:val="22"/>
        </w:rPr>
        <w:t>Birte Moser, PhD Candidate – National Centre for Groundwater Research and Training</w:t>
      </w:r>
    </w:p>
    <w:p w14:paraId="42E14069" w14:textId="5135DC50" w:rsidR="00CF25CE" w:rsidRPr="00ED7272" w:rsidRDefault="00CF25CE" w:rsidP="00B76F03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CF25CE" w:rsidRPr="00ED7272" w:rsidSect="00DE5CB0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 w:rsidRPr="00AC2B0C">
        <w:rPr>
          <w:rFonts w:ascii="Calibri" w:hAnsi="Calibri" w:cs="Calibri"/>
          <w:sz w:val="22"/>
          <w:szCs w:val="22"/>
        </w:rPr>
        <w:t>College of Science and Engineering, Flinders University</w:t>
      </w:r>
    </w:p>
    <w:p w14:paraId="44809B0F" w14:textId="20A8B142" w:rsidR="00751D01" w:rsidRDefault="00A431C1" w:rsidP="00752A5A">
      <w:pPr>
        <w:tabs>
          <w:tab w:val="left" w:pos="426"/>
          <w:tab w:val="left" w:pos="5103"/>
        </w:tabs>
        <w:spacing w:before="240"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OFFICE OF WATER SCIENCE</w:t>
      </w:r>
      <w:r w:rsidR="00473308" w:rsidRPr="00ED7272">
        <w:rPr>
          <w:rFonts w:cstheme="minorHAnsi"/>
          <w:sz w:val="22"/>
          <w:szCs w:val="22"/>
        </w:rPr>
        <w:t xml:space="preserve"> (OWS)</w:t>
      </w:r>
    </w:p>
    <w:p w14:paraId="72895AAF" w14:textId="748E9A0F" w:rsidR="006E5FCF" w:rsidRPr="008B2BBA" w:rsidRDefault="00B41226" w:rsidP="00752A5A">
      <w:pPr>
        <w:tabs>
          <w:tab w:val="left" w:pos="426"/>
          <w:tab w:val="left" w:pos="5103"/>
        </w:tabs>
        <w:spacing w:after="120"/>
        <w:rPr>
          <w:rFonts w:cstheme="minorHAnsi"/>
          <w:sz w:val="22"/>
          <w:szCs w:val="22"/>
          <w:highlight w:val="yellow"/>
        </w:rPr>
        <w:sectPr w:rsidR="006E5FCF" w:rsidRPr="008B2BBA" w:rsidSect="0059136B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 w:rsidRPr="00ED7272">
        <w:rPr>
          <w:rStyle w:val="normaltextrun"/>
          <w:rFonts w:cstheme="minorHAnsi"/>
          <w:i/>
          <w:iCs/>
          <w:sz w:val="22"/>
          <w:szCs w:val="22"/>
        </w:rPr>
        <w:t>Note: OWS attendees include those with full or partial attendance.</w:t>
      </w:r>
    </w:p>
    <w:p w14:paraId="7990CEFA" w14:textId="13C721D2" w:rsidR="00767DBB" w:rsidRPr="00D330DE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Ben Klug</w:t>
      </w:r>
    </w:p>
    <w:p w14:paraId="43614C6C" w14:textId="77777777" w:rsidR="00767DBB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David Cameron</w:t>
      </w:r>
    </w:p>
    <w:p w14:paraId="06BDB1F7" w14:textId="77777777" w:rsidR="00767DBB" w:rsidRPr="00D330DE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Dylan Stinton</w:t>
      </w:r>
    </w:p>
    <w:p w14:paraId="36610555" w14:textId="77777777" w:rsidR="00767DBB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Frances Knight</w:t>
      </w:r>
    </w:p>
    <w:p w14:paraId="431654FC" w14:textId="77777777" w:rsidR="00767DBB" w:rsidRPr="00D330DE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Isabelle Francis</w:t>
      </w:r>
    </w:p>
    <w:p w14:paraId="4AC72FD9" w14:textId="77777777" w:rsidR="00767DBB" w:rsidRPr="00D330DE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Jason Smith</w:t>
      </w:r>
    </w:p>
    <w:p w14:paraId="56836BAD" w14:textId="77777777" w:rsidR="00767DBB" w:rsidRDefault="00767DBB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Dr Laura Richardson</w:t>
      </w:r>
    </w:p>
    <w:p w14:paraId="28530895" w14:textId="77777777" w:rsidR="00131C76" w:rsidRDefault="0092285E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Mersey Houston</w:t>
      </w:r>
      <w:r w:rsidR="00131C76">
        <w:rPr>
          <w:rFonts w:cstheme="minorHAnsi"/>
          <w:sz w:val="22"/>
          <w:szCs w:val="22"/>
        </w:rPr>
        <w:t xml:space="preserve"> </w:t>
      </w:r>
    </w:p>
    <w:p w14:paraId="0347B1AC" w14:textId="11BAE497" w:rsidR="00CF25CE" w:rsidRPr="00ED7272" w:rsidRDefault="00CF25CE" w:rsidP="00767DB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CF25CE" w:rsidRPr="00ED7272" w:rsidSect="00767DBB">
          <w:type w:val="continuous"/>
          <w:pgSz w:w="11906" w:h="16838"/>
          <w:pgMar w:top="993" w:right="1134" w:bottom="709" w:left="1276" w:header="425" w:footer="828" w:gutter="0"/>
          <w:pgNumType w:start="1"/>
          <w:cols w:num="2" w:space="708"/>
          <w:titlePg/>
          <w:docGrid w:linePitch="360"/>
        </w:sectPr>
      </w:pPr>
      <w:r w:rsidRPr="00BB1AEF">
        <w:rPr>
          <w:rFonts w:cstheme="minorHAnsi"/>
          <w:sz w:val="22"/>
          <w:szCs w:val="22"/>
        </w:rPr>
        <w:t>Mick Hannan</w:t>
      </w:r>
    </w:p>
    <w:p w14:paraId="1A68F1EC" w14:textId="0424CAA2" w:rsidR="005D6ED6" w:rsidRPr="00ED7272" w:rsidRDefault="005D6ED6" w:rsidP="00DC25D1">
      <w:pPr>
        <w:tabs>
          <w:tab w:val="left" w:pos="426"/>
        </w:tabs>
        <w:spacing w:before="120" w:after="0"/>
        <w:rPr>
          <w:rStyle w:val="normaltextrun"/>
          <w:rFonts w:cstheme="minorHAnsi"/>
          <w:i/>
          <w:iCs/>
          <w:sz w:val="22"/>
          <w:szCs w:val="22"/>
        </w:rPr>
        <w:sectPr w:rsidR="005D6ED6" w:rsidRPr="00ED7272" w:rsidSect="0059136B">
          <w:type w:val="continuous"/>
          <w:pgSz w:w="11906" w:h="16838"/>
          <w:pgMar w:top="851" w:right="1134" w:bottom="1276" w:left="1276" w:header="425" w:footer="828" w:gutter="0"/>
          <w:pgNumType w:start="1"/>
          <w:cols w:space="708"/>
          <w:titlePg/>
          <w:docGrid w:linePitch="360"/>
        </w:sectPr>
      </w:pPr>
    </w:p>
    <w:p w14:paraId="3229DD0E" w14:textId="3EA8C5EA" w:rsidR="004B55E8" w:rsidRPr="00EF2773" w:rsidRDefault="00BA6CDC" w:rsidP="004B55E8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bookmarkStart w:id="0" w:name="_Hlk150338214"/>
      <w:r w:rsidRPr="00EF2773">
        <w:rPr>
          <w:rFonts w:cstheme="minorHAnsi"/>
          <w:b/>
          <w:sz w:val="22"/>
          <w:szCs w:val="22"/>
        </w:rPr>
        <w:t>1</w:t>
      </w:r>
      <w:r w:rsidR="004B55E8" w:rsidRPr="00EF2773">
        <w:rPr>
          <w:rFonts w:cstheme="minorHAnsi"/>
          <w:b/>
          <w:sz w:val="22"/>
          <w:szCs w:val="22"/>
        </w:rPr>
        <w:t>. Welcome and Introductions</w:t>
      </w:r>
    </w:p>
    <w:bookmarkEnd w:id="0"/>
    <w:p w14:paraId="253010EA" w14:textId="77777777" w:rsidR="00EA1420" w:rsidRDefault="00EA1420" w:rsidP="00EA1420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5E5E04">
        <w:rPr>
          <w:rFonts w:cs="Arial"/>
          <w:sz w:val="22"/>
          <w:szCs w:val="22"/>
        </w:rPr>
        <w:t xml:space="preserve">The Chair acknowledged the traditional owners, past and present, on whose lands this meeting was held, and welcomed members of the Independent Expert Scientific Committee on </w:t>
      </w:r>
      <w:r>
        <w:rPr>
          <w:rFonts w:cs="Arial"/>
          <w:sz w:val="22"/>
          <w:szCs w:val="22"/>
        </w:rPr>
        <w:t xml:space="preserve">Unconventional </w:t>
      </w:r>
      <w:r w:rsidRPr="005E5E04">
        <w:rPr>
          <w:rFonts w:cs="Arial"/>
          <w:sz w:val="22"/>
          <w:szCs w:val="22"/>
        </w:rPr>
        <w:t>Gas</w:t>
      </w:r>
      <w:r>
        <w:rPr>
          <w:rFonts w:cs="Arial"/>
          <w:sz w:val="22"/>
          <w:szCs w:val="22"/>
        </w:rPr>
        <w:t xml:space="preserve"> Development</w:t>
      </w:r>
      <w:r w:rsidRPr="005E5E04">
        <w:rPr>
          <w:rFonts w:cs="Arial"/>
          <w:sz w:val="22"/>
          <w:szCs w:val="22"/>
        </w:rPr>
        <w:t xml:space="preserve"> and Large Coal Mining Development (IESC) to the meeting.</w:t>
      </w:r>
    </w:p>
    <w:p w14:paraId="2A644879" w14:textId="312DDFCF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1.1 </w:t>
      </w:r>
      <w:r w:rsidRPr="00EF2773">
        <w:rPr>
          <w:rFonts w:cstheme="minorHAnsi"/>
          <w:sz w:val="22"/>
          <w:szCs w:val="22"/>
        </w:rPr>
        <w:tab/>
      </w:r>
      <w:r w:rsidR="00230A90" w:rsidRPr="00EF2773">
        <w:rPr>
          <w:rFonts w:cstheme="minorHAnsi"/>
          <w:sz w:val="22"/>
          <w:szCs w:val="22"/>
          <w:u w:val="single"/>
        </w:rPr>
        <w:t>Attendance and Apologies</w:t>
      </w:r>
    </w:p>
    <w:p w14:paraId="20FB9485" w14:textId="1FD6E5EE" w:rsidR="00DC25D1" w:rsidRDefault="00230A90" w:rsidP="002B0A31">
      <w:pPr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IESC members in attendance and apologies </w:t>
      </w:r>
      <w:r w:rsidR="00F44700" w:rsidRPr="00EF2773">
        <w:rPr>
          <w:rFonts w:cstheme="minorHAnsi"/>
          <w:sz w:val="22"/>
          <w:szCs w:val="22"/>
        </w:rPr>
        <w:t xml:space="preserve">are </w:t>
      </w:r>
      <w:r w:rsidRPr="00EF2773">
        <w:rPr>
          <w:rFonts w:cstheme="minorHAnsi"/>
          <w:sz w:val="22"/>
          <w:szCs w:val="22"/>
        </w:rPr>
        <w:t>recorded above</w:t>
      </w:r>
      <w:r w:rsidR="00A431C1" w:rsidRPr="00EF2773">
        <w:rPr>
          <w:rFonts w:cstheme="minorHAnsi"/>
          <w:sz w:val="22"/>
          <w:szCs w:val="22"/>
        </w:rPr>
        <w:t>.</w:t>
      </w:r>
    </w:p>
    <w:p w14:paraId="01790CD5" w14:textId="77777777" w:rsidR="00755E93" w:rsidRDefault="00755E93" w:rsidP="002B0A31">
      <w:pPr>
        <w:spacing w:before="120" w:after="120"/>
        <w:rPr>
          <w:rFonts w:cstheme="minorHAnsi"/>
          <w:sz w:val="22"/>
          <w:szCs w:val="22"/>
        </w:rPr>
      </w:pPr>
    </w:p>
    <w:p w14:paraId="11816EF8" w14:textId="77777777" w:rsidR="00755E93" w:rsidRDefault="00755E93" w:rsidP="002B0A31">
      <w:pPr>
        <w:spacing w:before="120" w:after="120"/>
        <w:rPr>
          <w:rFonts w:cstheme="minorHAnsi"/>
          <w:sz w:val="22"/>
          <w:szCs w:val="22"/>
        </w:rPr>
      </w:pPr>
    </w:p>
    <w:p w14:paraId="140CAEE7" w14:textId="331D1DFE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lastRenderedPageBreak/>
        <w:t>1.2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Disclosure of Interests</w:t>
      </w:r>
    </w:p>
    <w:p w14:paraId="209796DF" w14:textId="604FD5A1" w:rsidR="0083501D" w:rsidRPr="00EF2773" w:rsidRDefault="0083501D" w:rsidP="0083501D">
      <w:pPr>
        <w:spacing w:before="120" w:after="120"/>
        <w:rPr>
          <w:sz w:val="22"/>
          <w:szCs w:val="22"/>
        </w:rPr>
      </w:pPr>
      <w:r w:rsidRPr="2981A9BC">
        <w:rPr>
          <w:sz w:val="22"/>
          <w:szCs w:val="22"/>
        </w:rPr>
        <w:t>Committee members were invited to make disclosures. Committee members also completed a Meeting Declaration of Interests before the meeting commenced.</w:t>
      </w:r>
      <w:r w:rsidRPr="005F6115">
        <w:rPr>
          <w:sz w:val="22"/>
          <w:szCs w:val="22"/>
        </w:rPr>
        <w:t xml:space="preserve"> </w:t>
      </w:r>
      <w:r w:rsidRPr="2981A9BC">
        <w:rPr>
          <w:sz w:val="22"/>
          <w:szCs w:val="22"/>
        </w:rPr>
        <w:t>No actual, potential or perceived conflicts of interest were recorded for this meeting.</w:t>
      </w:r>
    </w:p>
    <w:p w14:paraId="1FF2928B" w14:textId="539E54D1" w:rsidR="00A431C1" w:rsidRPr="00EF2773" w:rsidRDefault="00A431C1" w:rsidP="00EA5EE2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>1.3</w:t>
      </w:r>
      <w:r w:rsidR="001D41CF"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Confirmation of Agenda</w:t>
      </w:r>
    </w:p>
    <w:p w14:paraId="5F676223" w14:textId="77777777" w:rsidR="00BB1AEF" w:rsidRDefault="00FC2473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The Committee endorsed the agenda for Meeting </w:t>
      </w:r>
      <w:r w:rsidR="0024496F">
        <w:rPr>
          <w:rFonts w:cstheme="minorHAnsi"/>
          <w:sz w:val="22"/>
          <w:szCs w:val="22"/>
        </w:rPr>
        <w:t>115</w:t>
      </w:r>
      <w:r w:rsidRPr="00EF2773">
        <w:rPr>
          <w:rFonts w:cstheme="minorHAnsi"/>
          <w:sz w:val="22"/>
          <w:szCs w:val="22"/>
        </w:rPr>
        <w:t>.</w:t>
      </w:r>
    </w:p>
    <w:p w14:paraId="0A32C8ED" w14:textId="35141B48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1.4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 xml:space="preserve">Confirmation of Out-of-Session </w:t>
      </w:r>
      <w:r w:rsidR="00446483" w:rsidRPr="00EF2773">
        <w:rPr>
          <w:rFonts w:cstheme="minorHAnsi"/>
          <w:sz w:val="22"/>
          <w:szCs w:val="22"/>
          <w:u w:val="single"/>
        </w:rPr>
        <w:t>D</w:t>
      </w:r>
      <w:r w:rsidRPr="00EF2773">
        <w:rPr>
          <w:rFonts w:cstheme="minorHAnsi"/>
          <w:sz w:val="22"/>
          <w:szCs w:val="22"/>
          <w:u w:val="single"/>
        </w:rPr>
        <w:t>ecisions</w:t>
      </w:r>
    </w:p>
    <w:p w14:paraId="280A8013" w14:textId="77777777" w:rsidR="002D351A" w:rsidRPr="00CC7338" w:rsidRDefault="002D351A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CC7338">
        <w:rPr>
          <w:rFonts w:cstheme="minorHAnsi"/>
          <w:sz w:val="22"/>
          <w:szCs w:val="22"/>
        </w:rPr>
        <w:t>The Committee noted that:</w:t>
      </w:r>
    </w:p>
    <w:p w14:paraId="69C1834A" w14:textId="5270DBC7" w:rsidR="00476D75" w:rsidRPr="00F72D01" w:rsidRDefault="00476D75" w:rsidP="00F72D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02"/>
        <w:jc w:val="both"/>
        <w:rPr>
          <w:sz w:val="22"/>
          <w:szCs w:val="22"/>
        </w:rPr>
      </w:pPr>
      <w:r w:rsidRPr="00F72D01">
        <w:rPr>
          <w:sz w:val="22"/>
          <w:szCs w:val="22"/>
        </w:rPr>
        <w:t>Minutes of the Committee’s 114th meeting on 8 April 2025 were agreed out-of-session and published on the IESC website on 17 April 2025.</w:t>
      </w:r>
    </w:p>
    <w:p w14:paraId="455BFCB9" w14:textId="40CBE94A" w:rsidR="003451AF" w:rsidRPr="00EF2773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1.5 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Correspondence</w:t>
      </w:r>
    </w:p>
    <w:p w14:paraId="74FB276F" w14:textId="4AC6A5AB" w:rsidR="003451AF" w:rsidRPr="009178D2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>The Committee noted the status of correspondence to</w:t>
      </w:r>
      <w:r>
        <w:rPr>
          <w:rFonts w:cstheme="minorHAnsi"/>
          <w:sz w:val="22"/>
          <w:szCs w:val="22"/>
        </w:rPr>
        <w:t xml:space="preserve"> </w:t>
      </w:r>
      <w:r w:rsidR="0024496F">
        <w:rPr>
          <w:rFonts w:cstheme="minorHAnsi"/>
          <w:sz w:val="22"/>
          <w:szCs w:val="22"/>
        </w:rPr>
        <w:t>28 April 2025</w:t>
      </w:r>
      <w:r w:rsidRPr="0024496F">
        <w:rPr>
          <w:rFonts w:cstheme="minorHAnsi"/>
          <w:sz w:val="22"/>
          <w:szCs w:val="22"/>
        </w:rPr>
        <w:t>.</w:t>
      </w:r>
    </w:p>
    <w:p w14:paraId="6224D28C" w14:textId="77777777" w:rsidR="003451AF" w:rsidRPr="009178D2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9178D2">
        <w:rPr>
          <w:rFonts w:cstheme="minorHAnsi"/>
          <w:sz w:val="22"/>
          <w:szCs w:val="22"/>
        </w:rPr>
        <w:t>1.6</w:t>
      </w:r>
      <w:r w:rsidRPr="009178D2">
        <w:rPr>
          <w:rFonts w:cstheme="minorHAnsi"/>
          <w:sz w:val="22"/>
          <w:szCs w:val="22"/>
        </w:rPr>
        <w:tab/>
      </w:r>
      <w:r w:rsidRPr="009178D2">
        <w:rPr>
          <w:rFonts w:cstheme="minorHAnsi"/>
          <w:sz w:val="22"/>
          <w:szCs w:val="22"/>
          <w:u w:val="single"/>
        </w:rPr>
        <w:t>Action Items</w:t>
      </w:r>
    </w:p>
    <w:p w14:paraId="39AE1D33" w14:textId="7EB59FED" w:rsidR="003451AF" w:rsidRPr="009178D2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 xml:space="preserve">Ongoing items were </w:t>
      </w:r>
      <w:r w:rsidR="0024496F" w:rsidRPr="009178D2">
        <w:rPr>
          <w:rFonts w:cstheme="minorHAnsi"/>
          <w:sz w:val="22"/>
          <w:szCs w:val="22"/>
        </w:rPr>
        <w:t>noted,</w:t>
      </w:r>
      <w:r w:rsidRPr="009178D2">
        <w:rPr>
          <w:rFonts w:cstheme="minorHAnsi"/>
          <w:sz w:val="22"/>
          <w:szCs w:val="22"/>
        </w:rPr>
        <w:t xml:space="preserve"> and updates were provided on the timing of completion.</w:t>
      </w:r>
    </w:p>
    <w:p w14:paraId="67A30D49" w14:textId="77777777" w:rsidR="003451AF" w:rsidRPr="009178D2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9178D2">
        <w:rPr>
          <w:rFonts w:cstheme="minorHAnsi"/>
          <w:sz w:val="22"/>
          <w:szCs w:val="22"/>
        </w:rPr>
        <w:t>1.7</w:t>
      </w:r>
      <w:r w:rsidRPr="009178D2">
        <w:rPr>
          <w:rFonts w:cstheme="minorHAnsi"/>
          <w:sz w:val="22"/>
          <w:szCs w:val="22"/>
        </w:rPr>
        <w:tab/>
      </w:r>
      <w:r w:rsidRPr="009178D2">
        <w:rPr>
          <w:rFonts w:cstheme="minorHAnsi"/>
          <w:sz w:val="22"/>
          <w:szCs w:val="22"/>
          <w:u w:val="single"/>
        </w:rPr>
        <w:t>Forward Planning Agenda</w:t>
      </w:r>
    </w:p>
    <w:p w14:paraId="7541889A" w14:textId="77777777" w:rsidR="003451AF" w:rsidRPr="009178D2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 xml:space="preserve">The Committee noted the forward planning agenda.  </w:t>
      </w:r>
    </w:p>
    <w:p w14:paraId="6E22690A" w14:textId="5203C03F" w:rsidR="003451AF" w:rsidRPr="00EF2773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97A07">
        <w:rPr>
          <w:rFonts w:cstheme="minorHAnsi"/>
          <w:sz w:val="22"/>
          <w:szCs w:val="22"/>
        </w:rPr>
        <w:t>It was agreed that the next meeting be scheduled</w:t>
      </w:r>
      <w:r>
        <w:rPr>
          <w:rFonts w:cstheme="minorHAnsi"/>
          <w:sz w:val="22"/>
          <w:szCs w:val="22"/>
        </w:rPr>
        <w:t xml:space="preserve"> as </w:t>
      </w:r>
      <w:r w:rsidR="00B632F9">
        <w:rPr>
          <w:rFonts w:cstheme="minorHAnsi"/>
          <w:sz w:val="22"/>
          <w:szCs w:val="22"/>
        </w:rPr>
        <w:t xml:space="preserve">a videoconference on </w:t>
      </w:r>
      <w:r w:rsidR="00294C5B">
        <w:rPr>
          <w:rFonts w:cstheme="minorHAnsi"/>
          <w:sz w:val="22"/>
          <w:szCs w:val="22"/>
        </w:rPr>
        <w:t>18 – 19 Jun</w:t>
      </w:r>
      <w:r w:rsidR="0024496F">
        <w:rPr>
          <w:rFonts w:cstheme="minorHAnsi"/>
          <w:sz w:val="22"/>
          <w:szCs w:val="22"/>
        </w:rPr>
        <w:t>e 2025</w:t>
      </w:r>
      <w:r w:rsidRPr="00E97A07">
        <w:rPr>
          <w:rFonts w:cstheme="minorHAnsi"/>
          <w:sz w:val="22"/>
          <w:szCs w:val="22"/>
        </w:rPr>
        <w:t>.</w:t>
      </w:r>
    </w:p>
    <w:p w14:paraId="39249075" w14:textId="77777777" w:rsidR="003451AF" w:rsidRPr="006576C5" w:rsidRDefault="003451AF" w:rsidP="003451A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6576C5">
        <w:rPr>
          <w:rFonts w:cstheme="minorHAnsi"/>
          <w:sz w:val="22"/>
          <w:szCs w:val="22"/>
        </w:rPr>
        <w:t>1.8</w:t>
      </w:r>
      <w:r w:rsidRPr="006576C5">
        <w:rPr>
          <w:rFonts w:cstheme="minorHAnsi"/>
          <w:sz w:val="22"/>
          <w:szCs w:val="22"/>
        </w:rPr>
        <w:tab/>
      </w:r>
      <w:r w:rsidRPr="006576C5">
        <w:rPr>
          <w:rFonts w:cstheme="minorHAnsi"/>
          <w:sz w:val="22"/>
          <w:szCs w:val="22"/>
          <w:u w:val="single"/>
        </w:rPr>
        <w:t>Environmental Scan</w:t>
      </w:r>
    </w:p>
    <w:p w14:paraId="4AC69AAA" w14:textId="77777777" w:rsidR="003451AF" w:rsidRPr="006576C5" w:rsidRDefault="003451AF" w:rsidP="003451AF">
      <w:pPr>
        <w:tabs>
          <w:tab w:val="left" w:pos="426"/>
        </w:tabs>
        <w:spacing w:before="120" w:after="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>The OWS reported on recent events.</w:t>
      </w:r>
      <w:r w:rsidRPr="006576C5">
        <w:rPr>
          <w:rFonts w:cstheme="minorHAnsi"/>
          <w:sz w:val="22"/>
          <w:szCs w:val="22"/>
        </w:rPr>
        <w:t xml:space="preserve"> </w:t>
      </w:r>
    </w:p>
    <w:p w14:paraId="7316B436" w14:textId="77777777" w:rsidR="00CC2B8E" w:rsidRPr="00CC2B8E" w:rsidRDefault="00CC2B8E" w:rsidP="00CC2B8E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r w:rsidRPr="00CC2B8E">
        <w:rPr>
          <w:rFonts w:cstheme="minorHAnsi"/>
          <w:b/>
          <w:sz w:val="22"/>
          <w:szCs w:val="22"/>
        </w:rPr>
        <w:t xml:space="preserve">2. Advice on Projects </w:t>
      </w:r>
      <w:bookmarkStart w:id="1" w:name="_Hlk69727335"/>
      <w:r w:rsidRPr="00CC2B8E">
        <w:rPr>
          <w:rFonts w:cstheme="minorHAnsi"/>
          <w:b/>
          <w:sz w:val="22"/>
          <w:szCs w:val="22"/>
        </w:rPr>
        <w:t>referred by governments</w:t>
      </w:r>
      <w:bookmarkEnd w:id="1"/>
    </w:p>
    <w:p w14:paraId="1AD38BB1" w14:textId="3B7BE40F" w:rsidR="00E02B8E" w:rsidRDefault="005B4F33" w:rsidP="005B4F33">
      <w:pPr>
        <w:spacing w:before="120" w:after="120"/>
        <w:rPr>
          <w:rFonts w:cstheme="minorHAnsi"/>
          <w:bCs/>
          <w:sz w:val="22"/>
          <w:szCs w:val="22"/>
          <w:u w:val="single"/>
        </w:rPr>
      </w:pPr>
      <w:r>
        <w:rPr>
          <w:rFonts w:cstheme="minorHAnsi"/>
          <w:bCs/>
          <w:sz w:val="22"/>
          <w:szCs w:val="22"/>
        </w:rPr>
        <w:t xml:space="preserve">2.1 </w:t>
      </w:r>
      <w:r w:rsidRPr="005B4F33">
        <w:rPr>
          <w:rFonts w:cstheme="minorHAnsi"/>
          <w:bCs/>
          <w:sz w:val="22"/>
          <w:szCs w:val="22"/>
          <w:u w:val="single"/>
        </w:rPr>
        <w:t>Rolleston Coal Mine Continuation Project</w:t>
      </w:r>
    </w:p>
    <w:p w14:paraId="7E5C71E6" w14:textId="54A0041E" w:rsidR="002806C8" w:rsidRPr="00E955EF" w:rsidRDefault="002806C8" w:rsidP="00E955EF">
      <w:pPr>
        <w:spacing w:before="120" w:after="120"/>
        <w:rPr>
          <w:sz w:val="22"/>
          <w:szCs w:val="22"/>
        </w:rPr>
      </w:pPr>
      <w:r w:rsidRPr="00E955EF">
        <w:rPr>
          <w:sz w:val="22"/>
          <w:szCs w:val="22"/>
        </w:rPr>
        <w:t xml:space="preserve">The Rolleston Coal Mine Continuation Project (the ‘project’) is a proposed extension to the existing </w:t>
      </w:r>
      <w:r w:rsidR="001A3B6D" w:rsidRPr="00E955EF">
        <w:rPr>
          <w:sz w:val="22"/>
          <w:szCs w:val="22"/>
        </w:rPr>
        <w:t>Spring</w:t>
      </w:r>
      <w:r w:rsidR="001A3B6D">
        <w:rPr>
          <w:sz w:val="22"/>
          <w:szCs w:val="22"/>
        </w:rPr>
        <w:t> </w:t>
      </w:r>
      <w:r w:rsidRPr="00E955EF">
        <w:rPr>
          <w:sz w:val="22"/>
          <w:szCs w:val="22"/>
        </w:rPr>
        <w:t>Creek open-cut pit within the Rolleston Open Cut Mine (ROC), located 16 km west of the township of Rolleston in the Bowen Basin, Queensland</w:t>
      </w:r>
      <w:r w:rsidR="00F72D01">
        <w:rPr>
          <w:sz w:val="22"/>
          <w:szCs w:val="22"/>
        </w:rPr>
        <w:t>.</w:t>
      </w:r>
      <w:r w:rsidRPr="00E955EF">
        <w:rPr>
          <w:sz w:val="22"/>
          <w:szCs w:val="22"/>
        </w:rPr>
        <w:t xml:space="preserve"> The project will disturb 592 hectares (ha) of land while continuing to mine northwards on mining leases (ML) 70307 and 70415</w:t>
      </w:r>
      <w:r w:rsidR="00F72D01" w:rsidRPr="00E955EF">
        <w:rPr>
          <w:sz w:val="22"/>
          <w:szCs w:val="22"/>
        </w:rPr>
        <w:t>. It</w:t>
      </w:r>
      <w:r w:rsidRPr="00E955EF">
        <w:rPr>
          <w:sz w:val="22"/>
          <w:szCs w:val="22"/>
        </w:rPr>
        <w:t xml:space="preserve"> will extract approximately </w:t>
      </w:r>
      <w:r w:rsidR="00A177DF" w:rsidRPr="00E955EF">
        <w:rPr>
          <w:sz w:val="22"/>
          <w:szCs w:val="22"/>
        </w:rPr>
        <w:t>19</w:t>
      </w:r>
      <w:r w:rsidR="00A177DF">
        <w:rPr>
          <w:sz w:val="22"/>
          <w:szCs w:val="22"/>
        </w:rPr>
        <w:t> </w:t>
      </w:r>
      <w:r w:rsidRPr="00E955EF">
        <w:rPr>
          <w:sz w:val="22"/>
          <w:szCs w:val="22"/>
        </w:rPr>
        <w:t>million tonnes (Mt) of thermal Run-of-Mine (ROM) coal per annum.</w:t>
      </w:r>
    </w:p>
    <w:p w14:paraId="3B8A8967" w14:textId="137687D6" w:rsidR="002806C8" w:rsidRPr="00E955EF" w:rsidRDefault="002806C8" w:rsidP="00E955EF">
      <w:pPr>
        <w:spacing w:before="120" w:after="120"/>
        <w:rPr>
          <w:sz w:val="22"/>
          <w:szCs w:val="22"/>
        </w:rPr>
      </w:pPr>
      <w:r w:rsidRPr="00E955EF">
        <w:rPr>
          <w:sz w:val="22"/>
          <w:szCs w:val="22"/>
        </w:rPr>
        <w:t xml:space="preserve">The project is a continuation of the current open-cut mining activities and includes </w:t>
      </w:r>
      <w:r w:rsidRPr="00E955EF">
        <w:rPr>
          <w:rFonts w:eastAsia="Arial"/>
          <w:sz w:val="22"/>
          <w:szCs w:val="22"/>
        </w:rPr>
        <w:t xml:space="preserve">dewatering and </w:t>
      </w:r>
      <w:r w:rsidRPr="00E955EF">
        <w:rPr>
          <w:sz w:val="22"/>
          <w:szCs w:val="22"/>
        </w:rPr>
        <w:t>removal of vegetation. The project will use current ancillary infrastructure such as electricity lines, water supply pipelines, water management infrastructure, coal-handling facilities, train load-out facilities, haul roads and rail infrastructure. The project will build some new infrastructure, including a new clean-water diversion drain at the north-western end of the project, and extend the existing Spring Creek pit dewatering pipeline to the north.</w:t>
      </w:r>
    </w:p>
    <w:p w14:paraId="4CC61034" w14:textId="74F4B498" w:rsidR="002806C8" w:rsidRPr="00E955EF" w:rsidRDefault="002806C8" w:rsidP="00E955EF">
      <w:pPr>
        <w:spacing w:before="120" w:after="120"/>
        <w:rPr>
          <w:sz w:val="22"/>
          <w:szCs w:val="22"/>
        </w:rPr>
      </w:pPr>
      <w:r w:rsidRPr="00E955EF">
        <w:rPr>
          <w:sz w:val="22"/>
          <w:szCs w:val="22"/>
        </w:rPr>
        <w:t xml:space="preserve">The project is in the Comet River catchment in the Fitzroy Basin. Three named creeks run north to south in the ROC: Bootes, Sandy and Meteor creeks. Spring Creek has an existing diversion into Bootes Creek. Two unnamed creeks north of the project area drain into Meteor Creek and eventually into the </w:t>
      </w:r>
      <w:r w:rsidR="001A3B6D" w:rsidRPr="00E955EF">
        <w:rPr>
          <w:sz w:val="22"/>
          <w:szCs w:val="22"/>
        </w:rPr>
        <w:t>Comet</w:t>
      </w:r>
      <w:r w:rsidR="001A3B6D">
        <w:rPr>
          <w:sz w:val="22"/>
          <w:szCs w:val="22"/>
        </w:rPr>
        <w:t> </w:t>
      </w:r>
      <w:r w:rsidRPr="00E955EF">
        <w:rPr>
          <w:sz w:val="22"/>
          <w:szCs w:val="22"/>
        </w:rPr>
        <w:t>River. Aldebaran and Canopus creeks also lie north of the project area.</w:t>
      </w:r>
    </w:p>
    <w:p w14:paraId="65688849" w14:textId="2EB41E5F" w:rsidR="002806C8" w:rsidRPr="00E955EF" w:rsidRDefault="002806C8" w:rsidP="00E955EF">
      <w:pPr>
        <w:spacing w:before="120" w:after="120"/>
        <w:rPr>
          <w:sz w:val="22"/>
          <w:szCs w:val="22"/>
        </w:rPr>
      </w:pPr>
      <w:r w:rsidRPr="00E955EF">
        <w:rPr>
          <w:sz w:val="22"/>
          <w:szCs w:val="22"/>
        </w:rPr>
        <w:t>The proponent has identified high- and moderate-potential terrestrial, aquatic and subterranean groundwater-dependent ecosystems (GDEs) along creek lines and within the alluvium and basalt aquifers in, and surrounding, the project area. Species listed as Matters of National Significance (MNES)</w:t>
      </w:r>
      <w:r w:rsidRPr="00E955EF">
        <w:rPr>
          <w:rFonts w:eastAsia="Arial"/>
          <w:sz w:val="22"/>
          <w:szCs w:val="22"/>
        </w:rPr>
        <w:t xml:space="preserve"> by the </w:t>
      </w:r>
      <w:r w:rsidRPr="00E955EF">
        <w:rPr>
          <w:rFonts w:eastAsia="Arial"/>
          <w:i/>
          <w:iCs/>
          <w:sz w:val="22"/>
          <w:szCs w:val="22"/>
        </w:rPr>
        <w:t xml:space="preserve">Environment Protection and Biodiversity Conservation Act 1999 </w:t>
      </w:r>
      <w:r w:rsidRPr="00E955EF">
        <w:rPr>
          <w:rFonts w:eastAsia="Arial"/>
          <w:sz w:val="22"/>
          <w:szCs w:val="22"/>
        </w:rPr>
        <w:t>(EPBC Act)</w:t>
      </w:r>
      <w:r w:rsidRPr="00E955EF">
        <w:rPr>
          <w:sz w:val="22"/>
          <w:szCs w:val="22"/>
        </w:rPr>
        <w:t xml:space="preserve"> and their habitats occur within the project area: koala (</w:t>
      </w:r>
      <w:r w:rsidRPr="00E955EF">
        <w:rPr>
          <w:i/>
          <w:iCs/>
          <w:sz w:val="22"/>
          <w:szCs w:val="22"/>
        </w:rPr>
        <w:t>Phascolarctos cinereus</w:t>
      </w:r>
      <w:r w:rsidRPr="00E955EF">
        <w:rPr>
          <w:sz w:val="22"/>
          <w:szCs w:val="22"/>
        </w:rPr>
        <w:t>), squatter pigeon (</w:t>
      </w:r>
      <w:r w:rsidRPr="00E955EF">
        <w:rPr>
          <w:i/>
          <w:iCs/>
          <w:sz w:val="22"/>
          <w:szCs w:val="22"/>
        </w:rPr>
        <w:t>Geophaps scripta scripta</w:t>
      </w:r>
      <w:r w:rsidRPr="00E955EF">
        <w:rPr>
          <w:sz w:val="22"/>
          <w:szCs w:val="22"/>
        </w:rPr>
        <w:t>), bluegrass (</w:t>
      </w:r>
      <w:r w:rsidRPr="00E955EF">
        <w:rPr>
          <w:i/>
          <w:iCs/>
          <w:sz w:val="22"/>
          <w:szCs w:val="22"/>
        </w:rPr>
        <w:t>Dichanthium setosum</w:t>
      </w:r>
      <w:r w:rsidRPr="00E955EF">
        <w:rPr>
          <w:sz w:val="22"/>
          <w:szCs w:val="22"/>
        </w:rPr>
        <w:t>) and king bluegrass (</w:t>
      </w:r>
      <w:r w:rsidRPr="00E955EF">
        <w:rPr>
          <w:i/>
          <w:iCs/>
          <w:sz w:val="22"/>
          <w:szCs w:val="22"/>
        </w:rPr>
        <w:t>Dichanthium queenslandicum</w:t>
      </w:r>
      <w:r w:rsidRPr="00E955EF">
        <w:rPr>
          <w:sz w:val="22"/>
          <w:szCs w:val="22"/>
        </w:rPr>
        <w:t xml:space="preserve">), along with the </w:t>
      </w:r>
      <w:r w:rsidR="001A3B6D" w:rsidRPr="00E955EF">
        <w:rPr>
          <w:sz w:val="22"/>
          <w:szCs w:val="22"/>
        </w:rPr>
        <w:t>Threatened</w:t>
      </w:r>
      <w:r w:rsidR="001A3B6D">
        <w:rPr>
          <w:sz w:val="22"/>
          <w:szCs w:val="22"/>
        </w:rPr>
        <w:t> </w:t>
      </w:r>
      <w:r w:rsidRPr="00E955EF">
        <w:rPr>
          <w:sz w:val="22"/>
          <w:szCs w:val="22"/>
        </w:rPr>
        <w:t xml:space="preserve">Ecological Community (TEC) Natural Grasslands of the Queensland Central Highlands and northern </w:t>
      </w:r>
      <w:r w:rsidR="00A177DF" w:rsidRPr="00E955EF">
        <w:rPr>
          <w:sz w:val="22"/>
          <w:szCs w:val="22"/>
        </w:rPr>
        <w:t>Fitzroy</w:t>
      </w:r>
      <w:r w:rsidR="00A177DF">
        <w:rPr>
          <w:sz w:val="22"/>
          <w:szCs w:val="22"/>
        </w:rPr>
        <w:t> </w:t>
      </w:r>
      <w:r w:rsidRPr="00E955EF">
        <w:rPr>
          <w:sz w:val="22"/>
          <w:szCs w:val="22"/>
        </w:rPr>
        <w:t>Basin.</w:t>
      </w:r>
    </w:p>
    <w:p w14:paraId="764139D9" w14:textId="77777777" w:rsidR="002806C8" w:rsidRPr="00E955EF" w:rsidRDefault="002806C8" w:rsidP="00E955EF">
      <w:pPr>
        <w:keepNext/>
        <w:spacing w:before="120" w:after="120"/>
        <w:rPr>
          <w:sz w:val="22"/>
          <w:szCs w:val="22"/>
        </w:rPr>
      </w:pPr>
      <w:r w:rsidRPr="00E955EF">
        <w:rPr>
          <w:sz w:val="22"/>
          <w:szCs w:val="22"/>
          <w:u w:val="single"/>
        </w:rPr>
        <w:lastRenderedPageBreak/>
        <w:t>Key potential impacts</w:t>
      </w:r>
      <w:r w:rsidRPr="00E955EF">
        <w:rPr>
          <w:sz w:val="22"/>
          <w:szCs w:val="22"/>
        </w:rPr>
        <w:t xml:space="preserve"> from this project are:</w:t>
      </w:r>
    </w:p>
    <w:p w14:paraId="3F553829" w14:textId="77777777" w:rsidR="002806C8" w:rsidRPr="00E955EF" w:rsidRDefault="002806C8" w:rsidP="0008446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02"/>
        <w:jc w:val="both"/>
        <w:rPr>
          <w:sz w:val="22"/>
          <w:szCs w:val="22"/>
        </w:rPr>
      </w:pPr>
      <w:r w:rsidRPr="00E955EF">
        <w:rPr>
          <w:sz w:val="22"/>
          <w:szCs w:val="22"/>
        </w:rPr>
        <w:t xml:space="preserve">clearing of 592 ha of habitat for EPBC-listed species and the Natural Grasslands </w:t>
      </w:r>
      <w:proofErr w:type="gramStart"/>
      <w:r w:rsidRPr="00E955EF">
        <w:rPr>
          <w:sz w:val="22"/>
          <w:szCs w:val="22"/>
        </w:rPr>
        <w:t>TEC;</w:t>
      </w:r>
      <w:proofErr w:type="gramEnd"/>
    </w:p>
    <w:p w14:paraId="43586053" w14:textId="77777777" w:rsidR="002806C8" w:rsidRPr="00E955EF" w:rsidRDefault="002806C8" w:rsidP="0008446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02"/>
        <w:jc w:val="both"/>
        <w:rPr>
          <w:sz w:val="22"/>
          <w:szCs w:val="22"/>
        </w:rPr>
      </w:pPr>
      <w:r w:rsidRPr="00E955EF">
        <w:rPr>
          <w:sz w:val="22"/>
          <w:szCs w:val="22"/>
        </w:rPr>
        <w:t>reduction in alluvial water availability to riparian vegetation communities, especially terrestrial groundwater-dependent ecosystems (GDEs</w:t>
      </w:r>
      <w:proofErr w:type="gramStart"/>
      <w:r w:rsidRPr="00E955EF">
        <w:rPr>
          <w:sz w:val="22"/>
          <w:szCs w:val="22"/>
        </w:rPr>
        <w:t>);</w:t>
      </w:r>
      <w:proofErr w:type="gramEnd"/>
    </w:p>
    <w:p w14:paraId="30742B6B" w14:textId="77777777" w:rsidR="002806C8" w:rsidRPr="00E955EF" w:rsidRDefault="002806C8" w:rsidP="0008446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02"/>
        <w:jc w:val="both"/>
        <w:rPr>
          <w:sz w:val="22"/>
          <w:szCs w:val="22"/>
        </w:rPr>
      </w:pPr>
      <w:r w:rsidRPr="00E955EF">
        <w:rPr>
          <w:sz w:val="22"/>
          <w:szCs w:val="22"/>
        </w:rPr>
        <w:t xml:space="preserve">reduction in transient baseflow contributions from drawdown in the Tertiary basalt and Quaternary alluvium to reaches of unnamed creeks 1 and 2 which support high-potential aquatic </w:t>
      </w:r>
      <w:proofErr w:type="gramStart"/>
      <w:r w:rsidRPr="00E955EF">
        <w:rPr>
          <w:sz w:val="22"/>
          <w:szCs w:val="22"/>
        </w:rPr>
        <w:t>GDEs;</w:t>
      </w:r>
      <w:proofErr w:type="gramEnd"/>
    </w:p>
    <w:p w14:paraId="73B2647C" w14:textId="77777777" w:rsidR="002806C8" w:rsidRPr="00E955EF" w:rsidRDefault="002806C8" w:rsidP="0008446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02"/>
        <w:jc w:val="both"/>
        <w:rPr>
          <w:sz w:val="22"/>
          <w:szCs w:val="22"/>
        </w:rPr>
      </w:pPr>
      <w:r w:rsidRPr="00E955EF">
        <w:rPr>
          <w:sz w:val="22"/>
          <w:szCs w:val="22"/>
        </w:rPr>
        <w:t xml:space="preserve">groundwater drawdown in Tertiary basalt and Quaternary alluvium reducing water </w:t>
      </w:r>
      <w:r w:rsidRPr="00E955EF">
        <w:rPr>
          <w:rFonts w:eastAsia="Arial"/>
          <w:sz w:val="22"/>
          <w:szCs w:val="22"/>
        </w:rPr>
        <w:t>and saturated habitat</w:t>
      </w:r>
      <w:r w:rsidRPr="00E955EF">
        <w:rPr>
          <w:sz w:val="22"/>
          <w:szCs w:val="22"/>
        </w:rPr>
        <w:t xml:space="preserve"> availability for subterranean GDEs, including </w:t>
      </w:r>
      <w:proofErr w:type="gramStart"/>
      <w:r w:rsidRPr="00E955EF">
        <w:rPr>
          <w:sz w:val="22"/>
          <w:szCs w:val="22"/>
        </w:rPr>
        <w:t>stygofauna;</w:t>
      </w:r>
      <w:proofErr w:type="gramEnd"/>
    </w:p>
    <w:p w14:paraId="1DC5E73B" w14:textId="77777777" w:rsidR="002806C8" w:rsidRPr="00E955EF" w:rsidRDefault="002806C8" w:rsidP="0008446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02"/>
        <w:jc w:val="both"/>
        <w:rPr>
          <w:sz w:val="22"/>
          <w:szCs w:val="22"/>
        </w:rPr>
      </w:pPr>
      <w:r w:rsidRPr="00E955EF">
        <w:rPr>
          <w:sz w:val="22"/>
          <w:szCs w:val="22"/>
        </w:rPr>
        <w:t xml:space="preserve">permanent reduction in alluvial water availability due to the post-closure landform and conditions, mainly impacting Aldebaran, Canopus and Bootes creeks; and  </w:t>
      </w:r>
    </w:p>
    <w:p w14:paraId="4C44716A" w14:textId="77777777" w:rsidR="002806C8" w:rsidRPr="00E955EF" w:rsidRDefault="002806C8" w:rsidP="0008446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02"/>
        <w:jc w:val="both"/>
        <w:rPr>
          <w:sz w:val="22"/>
          <w:szCs w:val="22"/>
        </w:rPr>
      </w:pPr>
      <w:r w:rsidRPr="00E955EF">
        <w:rPr>
          <w:sz w:val="22"/>
          <w:szCs w:val="22"/>
        </w:rPr>
        <w:t>cumulative impacts to groundwater levels and pressures, receiving surface water quality and flow regimes in ephemeral streams, and water-dependent ecosystems and their biota (including in Albinia National Park) from this project and existing operations, and from other mining complexes.</w:t>
      </w:r>
    </w:p>
    <w:p w14:paraId="78BFC513" w14:textId="77777777" w:rsidR="002806C8" w:rsidRPr="00E955EF" w:rsidRDefault="002806C8" w:rsidP="00E955EF">
      <w:pPr>
        <w:pStyle w:val="ListBullet"/>
        <w:numPr>
          <w:ilvl w:val="0"/>
          <w:numId w:val="0"/>
        </w:numPr>
        <w:spacing w:before="120" w:after="120"/>
        <w:rPr>
          <w:sz w:val="22"/>
          <w:szCs w:val="22"/>
          <w:lang w:val="en-AU"/>
        </w:rPr>
      </w:pPr>
      <w:r w:rsidRPr="00E955EF">
        <w:rPr>
          <w:sz w:val="22"/>
          <w:szCs w:val="22"/>
          <w:lang w:val="en-AU"/>
        </w:rPr>
        <w:t xml:space="preserve">The IESC has </w:t>
      </w:r>
      <w:bookmarkStart w:id="2" w:name="_Int_SB8upiXJ"/>
      <w:r w:rsidRPr="00E955EF">
        <w:rPr>
          <w:sz w:val="22"/>
          <w:szCs w:val="22"/>
          <w:lang w:val="en-AU"/>
        </w:rPr>
        <w:t>identified</w:t>
      </w:r>
      <w:bookmarkEnd w:id="2"/>
      <w:r w:rsidRPr="00E955EF">
        <w:rPr>
          <w:sz w:val="22"/>
          <w:szCs w:val="22"/>
          <w:lang w:val="en-AU"/>
        </w:rPr>
        <w:t xml:space="preserve"> areas in which </w:t>
      </w:r>
      <w:bookmarkStart w:id="3" w:name="_Int_9oLb3jyg"/>
      <w:r w:rsidRPr="00E955EF">
        <w:rPr>
          <w:sz w:val="22"/>
          <w:szCs w:val="22"/>
          <w:lang w:val="en-AU"/>
        </w:rPr>
        <w:t>additional</w:t>
      </w:r>
      <w:bookmarkEnd w:id="3"/>
      <w:r w:rsidRPr="00E955EF">
        <w:rPr>
          <w:sz w:val="22"/>
          <w:szCs w:val="22"/>
          <w:lang w:val="en-AU"/>
        </w:rPr>
        <w:t xml:space="preserve"> work is </w:t>
      </w:r>
      <w:bookmarkStart w:id="4" w:name="_Int_YrDwCD6S"/>
      <w:r w:rsidRPr="00E955EF">
        <w:rPr>
          <w:sz w:val="22"/>
          <w:szCs w:val="22"/>
          <w:lang w:val="en-AU"/>
        </w:rPr>
        <w:t>required</w:t>
      </w:r>
      <w:bookmarkEnd w:id="4"/>
      <w:r w:rsidRPr="00E955EF">
        <w:rPr>
          <w:sz w:val="22"/>
          <w:szCs w:val="22"/>
          <w:lang w:val="en-AU"/>
        </w:rPr>
        <w:t xml:space="preserve"> to address the key potential impacts, as detailed in this advice. These include:</w:t>
      </w:r>
    </w:p>
    <w:p w14:paraId="6FF8545F" w14:textId="77777777" w:rsidR="002806C8" w:rsidRPr="00E955EF" w:rsidRDefault="002806C8" w:rsidP="004C6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  <w:szCs w:val="22"/>
        </w:rPr>
      </w:pPr>
      <w:r w:rsidRPr="00E955EF">
        <w:rPr>
          <w:color w:val="000000" w:themeColor="text1"/>
          <w:sz w:val="22"/>
          <w:szCs w:val="22"/>
        </w:rPr>
        <w:t xml:space="preserve">Installation of additional monitoring bores and collection of further baseline groundwater data to </w:t>
      </w:r>
      <w:r w:rsidRPr="00E955EF">
        <w:rPr>
          <w:sz w:val="22"/>
          <w:szCs w:val="22"/>
        </w:rPr>
        <w:t>monitor for drawdown impacts from the project</w:t>
      </w:r>
      <w:r w:rsidRPr="00E955EF">
        <w:rPr>
          <w:color w:val="000000" w:themeColor="text1"/>
          <w:sz w:val="22"/>
          <w:szCs w:val="22"/>
        </w:rPr>
        <w:t xml:space="preserve"> and improve the modelling predictions of project-specific and cumulative drawdown.</w:t>
      </w:r>
    </w:p>
    <w:p w14:paraId="24C9C510" w14:textId="77777777" w:rsidR="002806C8" w:rsidRPr="00E955EF" w:rsidRDefault="002806C8" w:rsidP="004C6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  <w:szCs w:val="22"/>
        </w:rPr>
      </w:pPr>
      <w:r w:rsidRPr="00E955EF">
        <w:rPr>
          <w:color w:val="000000" w:themeColor="text1"/>
          <w:sz w:val="22"/>
          <w:szCs w:val="22"/>
        </w:rPr>
        <w:t xml:space="preserve">Further groundwater modelling to investigate the influence of vertical hydraulic conductivity and of the </w:t>
      </w:r>
      <w:proofErr w:type="spellStart"/>
      <w:r w:rsidRPr="00E955EF">
        <w:rPr>
          <w:color w:val="000000" w:themeColor="text1"/>
          <w:sz w:val="22"/>
          <w:szCs w:val="22"/>
        </w:rPr>
        <w:t>Inderi</w:t>
      </w:r>
      <w:proofErr w:type="spellEnd"/>
      <w:r w:rsidRPr="00E955EF">
        <w:rPr>
          <w:color w:val="000000" w:themeColor="text1"/>
          <w:sz w:val="22"/>
          <w:szCs w:val="22"/>
        </w:rPr>
        <w:t xml:space="preserve"> Fault on assessment of potential groundwater impacts.</w:t>
      </w:r>
    </w:p>
    <w:p w14:paraId="6B99B6B9" w14:textId="77777777" w:rsidR="002806C8" w:rsidRPr="00E955EF" w:rsidRDefault="002806C8" w:rsidP="004C6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  <w:szCs w:val="22"/>
        </w:rPr>
      </w:pPr>
      <w:r w:rsidRPr="00E955EF">
        <w:rPr>
          <w:sz w:val="22"/>
          <w:szCs w:val="22"/>
        </w:rPr>
        <w:t>Collection of baseline surface water data, including flow regimes and baseflow contributions for all su</w:t>
      </w:r>
      <w:r w:rsidRPr="00E955EF">
        <w:rPr>
          <w:color w:val="000000" w:themeColor="text1"/>
          <w:sz w:val="22"/>
          <w:szCs w:val="22"/>
        </w:rPr>
        <w:t>rface water features within and surrounding the project area, to enable detailed impact assessment on surface water resources.</w:t>
      </w:r>
    </w:p>
    <w:p w14:paraId="0303D517" w14:textId="77777777" w:rsidR="002806C8" w:rsidRPr="00E955EF" w:rsidRDefault="002806C8" w:rsidP="004C6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  <w:szCs w:val="22"/>
        </w:rPr>
      </w:pPr>
      <w:r w:rsidRPr="00E955EF">
        <w:rPr>
          <w:color w:val="000000" w:themeColor="text1"/>
          <w:sz w:val="22"/>
          <w:szCs w:val="22"/>
        </w:rPr>
        <w:t>Collection of sufficient baseline surface water quality data.</w:t>
      </w:r>
    </w:p>
    <w:p w14:paraId="434A730A" w14:textId="77777777" w:rsidR="004C609F" w:rsidRPr="00E955EF" w:rsidRDefault="002806C8" w:rsidP="004C6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  <w:szCs w:val="22"/>
        </w:rPr>
      </w:pPr>
      <w:r w:rsidRPr="00E955EF">
        <w:rPr>
          <w:rFonts w:eastAsia="Arial"/>
          <w:color w:val="000000" w:themeColor="text1"/>
          <w:sz w:val="22"/>
          <w:szCs w:val="22"/>
        </w:rPr>
        <w:t>Collection of adequate b</w:t>
      </w:r>
      <w:r w:rsidRPr="00E955EF">
        <w:rPr>
          <w:color w:val="000000" w:themeColor="text1"/>
          <w:sz w:val="22"/>
          <w:szCs w:val="22"/>
        </w:rPr>
        <w:t xml:space="preserve">aseline data on </w:t>
      </w:r>
      <w:proofErr w:type="spellStart"/>
      <w:r w:rsidRPr="00E955EF">
        <w:rPr>
          <w:rFonts w:eastAsia="Arial"/>
          <w:color w:val="000000" w:themeColor="text1"/>
          <w:sz w:val="22"/>
          <w:szCs w:val="22"/>
        </w:rPr>
        <w:t>stygofaunal</w:t>
      </w:r>
      <w:proofErr w:type="spellEnd"/>
      <w:r w:rsidRPr="00E955EF">
        <w:rPr>
          <w:rFonts w:eastAsia="Arial"/>
          <w:color w:val="000000" w:themeColor="text1"/>
          <w:sz w:val="22"/>
          <w:szCs w:val="22"/>
        </w:rPr>
        <w:t xml:space="preserve"> community composition and </w:t>
      </w:r>
      <w:r w:rsidRPr="00E955EF">
        <w:rPr>
          <w:color w:val="000000" w:themeColor="text1"/>
          <w:sz w:val="22"/>
          <w:szCs w:val="22"/>
        </w:rPr>
        <w:t>the condition of other GDEs located within the potential zone of project-specific and cumulative groundwater drawdown.</w:t>
      </w:r>
    </w:p>
    <w:p w14:paraId="399EDEE7" w14:textId="45B81D57" w:rsidR="0024496F" w:rsidRPr="00E955EF" w:rsidRDefault="002806C8" w:rsidP="004C6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22"/>
          <w:szCs w:val="22"/>
        </w:rPr>
      </w:pPr>
      <w:r w:rsidRPr="00E955EF">
        <w:rPr>
          <w:rFonts w:eastAsia="Arial"/>
          <w:color w:val="000000" w:themeColor="text1"/>
          <w:sz w:val="22"/>
          <w:szCs w:val="22"/>
        </w:rPr>
        <w:t>Provision of detailed m</w:t>
      </w:r>
      <w:r w:rsidRPr="00E955EF">
        <w:rPr>
          <w:color w:val="000000" w:themeColor="text1"/>
          <w:sz w:val="22"/>
          <w:szCs w:val="22"/>
        </w:rPr>
        <w:t>itigation and monitoring plans for water resources and their assets, along with Trigger Action Response Plans to ensure prompt follow up to any impacts that may occur.</w:t>
      </w:r>
    </w:p>
    <w:p w14:paraId="1D428D75" w14:textId="77777777" w:rsidR="001A3B6D" w:rsidRPr="001A3B6D" w:rsidRDefault="001A3B6D" w:rsidP="001A3B6D">
      <w:pPr>
        <w:spacing w:before="120" w:after="120"/>
        <w:rPr>
          <w:rFonts w:cs="Arial"/>
          <w:sz w:val="22"/>
          <w:szCs w:val="22"/>
        </w:rPr>
      </w:pPr>
      <w:r w:rsidRPr="001A3B6D">
        <w:rPr>
          <w:rFonts w:cs="Arial"/>
          <w:sz w:val="22"/>
          <w:szCs w:val="22"/>
        </w:rPr>
        <w:t>Consistent with the Environment Protection and Biodiversity Conservation Regulations 2000, advice will be published on the IESC’s website within 10 business days of being provided to the regulators.</w:t>
      </w:r>
    </w:p>
    <w:p w14:paraId="3891B4EB" w14:textId="5F0696C9" w:rsidR="00CC2B8E" w:rsidRPr="00CC2B8E" w:rsidRDefault="00CC2B8E" w:rsidP="00CC2B8E">
      <w:pPr>
        <w:spacing w:before="120" w:after="120"/>
        <w:rPr>
          <w:sz w:val="22"/>
          <w:szCs w:val="22"/>
        </w:rPr>
      </w:pPr>
      <w:r w:rsidRPr="00CC2B8E">
        <w:rPr>
          <w:rFonts w:cstheme="minorHAnsi"/>
          <w:b/>
          <w:sz w:val="22"/>
          <w:szCs w:val="22"/>
        </w:rPr>
        <w:t xml:space="preserve">3. Other business </w:t>
      </w:r>
    </w:p>
    <w:p w14:paraId="5FECD85B" w14:textId="39A830A5" w:rsidR="00CF25CE" w:rsidRPr="00BB1AEF" w:rsidRDefault="00CF25CE" w:rsidP="00CF25CE">
      <w:pPr>
        <w:tabs>
          <w:tab w:val="left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BB1AEF">
        <w:rPr>
          <w:rFonts w:ascii="Calibri" w:hAnsi="Calibri" w:cs="Calibri"/>
          <w:sz w:val="22"/>
          <w:szCs w:val="22"/>
        </w:rPr>
        <w:t xml:space="preserve">3.1 </w:t>
      </w:r>
      <w:r w:rsidRPr="00BB1AEF">
        <w:rPr>
          <w:rFonts w:ascii="Calibri" w:hAnsi="Calibri" w:cs="Calibri"/>
          <w:sz w:val="22"/>
          <w:szCs w:val="22"/>
          <w:u w:val="single"/>
        </w:rPr>
        <w:t>Presentation on the Hydraulic and Salinity Evolution of Groundwater-Fed Pit Lakes After Mine Closure</w:t>
      </w:r>
    </w:p>
    <w:p w14:paraId="0965A03C" w14:textId="0DB0762F" w:rsidR="00CF25CE" w:rsidRPr="00AC2B0C" w:rsidRDefault="00CF25CE" w:rsidP="00CC2B8E">
      <w:pPr>
        <w:tabs>
          <w:tab w:val="left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AC2B0C">
        <w:rPr>
          <w:rFonts w:ascii="Calibri" w:hAnsi="Calibri" w:cs="Calibri"/>
          <w:sz w:val="22"/>
          <w:szCs w:val="22"/>
        </w:rPr>
        <w:t>Birte Moser, National Centre for Groundwater Research and Training, presented to the Committee on the transformation of groundwater-fed pit lakes from terminal sinks to throughflow systems following mine closure, highlighting rapid shifts during groundwater recovery and the influence of density-dependent flow, particularly in semi-arid and arid climates.</w:t>
      </w:r>
    </w:p>
    <w:p w14:paraId="17945EED" w14:textId="51CF9892" w:rsidR="001E3B22" w:rsidRPr="002621AF" w:rsidRDefault="001E3B22" w:rsidP="001E3B22">
      <w:pPr>
        <w:tabs>
          <w:tab w:val="left" w:pos="426"/>
        </w:tabs>
        <w:spacing w:before="120" w:after="120"/>
        <w:rPr>
          <w:rFonts w:ascii="Calibri" w:hAnsi="Calibri" w:cs="Calibri"/>
          <w:sz w:val="22"/>
          <w:szCs w:val="22"/>
          <w:u w:val="single"/>
        </w:rPr>
      </w:pPr>
      <w:r w:rsidRPr="002621AF"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>2</w:t>
      </w:r>
      <w:r w:rsidRPr="002621AF">
        <w:rPr>
          <w:rFonts w:ascii="Calibri" w:hAnsi="Calibri" w:cs="Calibri"/>
          <w:sz w:val="22"/>
          <w:szCs w:val="22"/>
        </w:rPr>
        <w:tab/>
      </w:r>
      <w:r w:rsidR="009C0BD1" w:rsidRPr="003172E5">
        <w:rPr>
          <w:rFonts w:ascii="Calibri" w:hAnsi="Calibri" w:cs="Calibri"/>
          <w:sz w:val="22"/>
          <w:szCs w:val="22"/>
          <w:u w:val="single"/>
        </w:rPr>
        <w:t xml:space="preserve">Discussion on the Final Scope of the </w:t>
      </w:r>
      <w:r w:rsidR="00506078" w:rsidRPr="003172E5">
        <w:rPr>
          <w:rFonts w:ascii="Calibri" w:hAnsi="Calibri" w:cs="Calibri"/>
          <w:sz w:val="22"/>
          <w:szCs w:val="22"/>
          <w:u w:val="single"/>
        </w:rPr>
        <w:t>Climate</w:t>
      </w:r>
      <w:r w:rsidR="00506078" w:rsidRPr="00506078">
        <w:rPr>
          <w:rFonts w:ascii="Calibri" w:hAnsi="Calibri" w:cs="Calibri"/>
          <w:sz w:val="22"/>
          <w:szCs w:val="22"/>
          <w:u w:val="single"/>
        </w:rPr>
        <w:t xml:space="preserve"> Change Explanatory Note</w:t>
      </w:r>
    </w:p>
    <w:p w14:paraId="320A6451" w14:textId="750C9ABE" w:rsidR="001E3B22" w:rsidRPr="002621AF" w:rsidRDefault="00915541" w:rsidP="001E3B22">
      <w:pPr>
        <w:tabs>
          <w:tab w:val="left" w:pos="426"/>
        </w:tabs>
        <w:spacing w:before="120" w:after="120"/>
        <w:rPr>
          <w:rFonts w:ascii="Calibri" w:hAnsi="Calibri" w:cs="Calibri"/>
          <w:sz w:val="22"/>
          <w:szCs w:val="22"/>
        </w:rPr>
      </w:pPr>
      <w:r w:rsidRPr="002621AF">
        <w:rPr>
          <w:rFonts w:ascii="Calibri" w:hAnsi="Calibri" w:cs="Calibri"/>
          <w:sz w:val="22"/>
          <w:szCs w:val="22"/>
        </w:rPr>
        <w:t>The Committee</w:t>
      </w:r>
      <w:r>
        <w:rPr>
          <w:rFonts w:ascii="Calibri" w:hAnsi="Calibri" w:cs="Calibri"/>
          <w:sz w:val="22"/>
          <w:szCs w:val="22"/>
        </w:rPr>
        <w:t xml:space="preserve"> </w:t>
      </w:r>
      <w:r w:rsidR="009C0BD1">
        <w:rPr>
          <w:rFonts w:ascii="Calibri" w:hAnsi="Calibri" w:cs="Calibri"/>
          <w:sz w:val="22"/>
          <w:szCs w:val="22"/>
        </w:rPr>
        <w:t xml:space="preserve">reviewed and </w:t>
      </w:r>
      <w:r>
        <w:rPr>
          <w:rFonts w:ascii="Calibri" w:hAnsi="Calibri" w:cs="Calibri"/>
          <w:sz w:val="22"/>
          <w:szCs w:val="22"/>
        </w:rPr>
        <w:t xml:space="preserve">discussed </w:t>
      </w:r>
      <w:r w:rsidR="00E204AA">
        <w:rPr>
          <w:rFonts w:ascii="Calibri" w:hAnsi="Calibri" w:cs="Calibri"/>
          <w:sz w:val="22"/>
          <w:szCs w:val="22"/>
        </w:rPr>
        <w:t xml:space="preserve">a final </w:t>
      </w:r>
      <w:r w:rsidR="00352BE9">
        <w:rPr>
          <w:rFonts w:ascii="Calibri" w:hAnsi="Calibri" w:cs="Calibri"/>
          <w:sz w:val="22"/>
          <w:szCs w:val="22"/>
        </w:rPr>
        <w:t xml:space="preserve">scope </w:t>
      </w:r>
      <w:r w:rsidR="009C0BD1">
        <w:rPr>
          <w:rFonts w:ascii="Calibri" w:hAnsi="Calibri" w:cs="Calibri"/>
          <w:sz w:val="22"/>
          <w:szCs w:val="22"/>
        </w:rPr>
        <w:t xml:space="preserve">and </w:t>
      </w:r>
      <w:r w:rsidR="00722631">
        <w:rPr>
          <w:rFonts w:ascii="Calibri" w:hAnsi="Calibri" w:cs="Calibri"/>
          <w:sz w:val="22"/>
          <w:szCs w:val="22"/>
        </w:rPr>
        <w:t xml:space="preserve">draft </w:t>
      </w:r>
      <w:r w:rsidR="009C0BD1">
        <w:rPr>
          <w:rFonts w:ascii="Calibri" w:hAnsi="Calibri" w:cs="Calibri"/>
          <w:sz w:val="22"/>
          <w:szCs w:val="22"/>
        </w:rPr>
        <w:t xml:space="preserve">Statement of Reasons </w:t>
      </w:r>
      <w:r w:rsidR="00352BE9">
        <w:rPr>
          <w:rFonts w:ascii="Calibri" w:hAnsi="Calibri" w:cs="Calibri"/>
          <w:sz w:val="22"/>
          <w:szCs w:val="22"/>
        </w:rPr>
        <w:t xml:space="preserve">for </w:t>
      </w:r>
      <w:r w:rsidR="00D02B65">
        <w:rPr>
          <w:rFonts w:ascii="Calibri" w:hAnsi="Calibri" w:cs="Calibri"/>
          <w:sz w:val="22"/>
          <w:szCs w:val="22"/>
        </w:rPr>
        <w:t>the delivery of a Climate Change Explanatory Note</w:t>
      </w:r>
      <w:r w:rsidR="006F627F">
        <w:rPr>
          <w:rFonts w:ascii="Calibri" w:hAnsi="Calibri" w:cs="Calibri"/>
          <w:sz w:val="22"/>
          <w:szCs w:val="22"/>
        </w:rPr>
        <w:t>.</w:t>
      </w:r>
    </w:p>
    <w:p w14:paraId="12084584" w14:textId="77777777" w:rsidR="00CC2B8E" w:rsidRPr="002621AF" w:rsidRDefault="00CC2B8E" w:rsidP="00CC2B8E">
      <w:pPr>
        <w:spacing w:before="120" w:after="120"/>
        <w:rPr>
          <w:rFonts w:cstheme="minorHAnsi"/>
          <w:b/>
          <w:sz w:val="22"/>
          <w:szCs w:val="22"/>
        </w:rPr>
      </w:pPr>
      <w:r w:rsidRPr="002621AF">
        <w:rPr>
          <w:rFonts w:cstheme="minorHAnsi"/>
          <w:b/>
          <w:sz w:val="22"/>
          <w:szCs w:val="22"/>
        </w:rPr>
        <w:t>4. Close of Meeting</w:t>
      </w:r>
    </w:p>
    <w:p w14:paraId="625F974B" w14:textId="13123FC7" w:rsidR="00CC2B8E" w:rsidRPr="00CC2B8E" w:rsidRDefault="00CC2B8E" w:rsidP="00CC2B8E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CC2B8E">
        <w:rPr>
          <w:rFonts w:cstheme="minorHAnsi"/>
          <w:sz w:val="22"/>
          <w:szCs w:val="22"/>
        </w:rPr>
        <w:t xml:space="preserve">The meeting closed at </w:t>
      </w:r>
      <w:r w:rsidR="00FF38A3" w:rsidRPr="00FF38A3">
        <w:rPr>
          <w:rFonts w:cstheme="minorHAnsi"/>
          <w:sz w:val="22"/>
          <w:szCs w:val="22"/>
        </w:rPr>
        <w:t>11:20</w:t>
      </w:r>
      <w:r w:rsidR="004111A7" w:rsidRPr="00FF38A3">
        <w:rPr>
          <w:rFonts w:cstheme="minorHAnsi"/>
          <w:sz w:val="22"/>
          <w:szCs w:val="22"/>
        </w:rPr>
        <w:t xml:space="preserve"> </w:t>
      </w:r>
      <w:r w:rsidR="004111A7">
        <w:rPr>
          <w:rFonts w:cstheme="minorHAnsi"/>
          <w:sz w:val="22"/>
          <w:szCs w:val="22"/>
        </w:rPr>
        <w:t>a</w:t>
      </w:r>
      <w:r w:rsidRPr="00CC2B8E">
        <w:rPr>
          <w:rFonts w:cstheme="minorHAnsi"/>
          <w:sz w:val="22"/>
          <w:szCs w:val="22"/>
        </w:rPr>
        <w:t xml:space="preserve">m on </w:t>
      </w:r>
      <w:r w:rsidR="00CF25CE">
        <w:rPr>
          <w:rFonts w:cstheme="minorHAnsi"/>
          <w:sz w:val="22"/>
          <w:szCs w:val="22"/>
        </w:rPr>
        <w:t>Friday 16 May</w:t>
      </w:r>
      <w:r w:rsidR="004F614E">
        <w:rPr>
          <w:rFonts w:cstheme="minorHAnsi"/>
          <w:sz w:val="22"/>
          <w:szCs w:val="22"/>
        </w:rPr>
        <w:t xml:space="preserve"> </w:t>
      </w:r>
      <w:r w:rsidRPr="00CC2B8E">
        <w:rPr>
          <w:rFonts w:cstheme="minorHAnsi"/>
          <w:sz w:val="22"/>
          <w:szCs w:val="22"/>
        </w:rPr>
        <w:t>2025.</w:t>
      </w:r>
    </w:p>
    <w:p w14:paraId="5E615F16" w14:textId="77777777" w:rsidR="001C1235" w:rsidRDefault="001C1235" w:rsidP="00150385">
      <w:pPr>
        <w:tabs>
          <w:tab w:val="left" w:pos="426"/>
        </w:tabs>
        <w:spacing w:before="120" w:after="120"/>
        <w:rPr>
          <w:rFonts w:cstheme="minorHAnsi"/>
          <w:b/>
          <w:sz w:val="22"/>
          <w:szCs w:val="22"/>
        </w:rPr>
      </w:pPr>
    </w:p>
    <w:p w14:paraId="5582ECA6" w14:textId="6FEC7C17" w:rsidR="00150385" w:rsidRPr="00EF2773" w:rsidRDefault="00150385" w:rsidP="00150385">
      <w:pPr>
        <w:tabs>
          <w:tab w:val="left" w:pos="426"/>
        </w:tabs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lastRenderedPageBreak/>
        <w:t>Next Meeting</w:t>
      </w:r>
    </w:p>
    <w:p w14:paraId="1ABD76BF" w14:textId="500BC601" w:rsidR="00150385" w:rsidRPr="00EF2773" w:rsidRDefault="00150385" w:rsidP="6E79A68F">
      <w:pPr>
        <w:tabs>
          <w:tab w:val="left" w:pos="426"/>
        </w:tabs>
        <w:spacing w:before="120" w:after="120"/>
        <w:rPr>
          <w:sz w:val="22"/>
          <w:szCs w:val="22"/>
        </w:rPr>
      </w:pPr>
      <w:r w:rsidRPr="6E79A68F">
        <w:rPr>
          <w:sz w:val="22"/>
          <w:szCs w:val="22"/>
        </w:rPr>
        <w:t xml:space="preserve">The next meeting is scheduled </w:t>
      </w:r>
      <w:bookmarkStart w:id="5" w:name="_Hlk189719234"/>
      <w:r w:rsidRPr="6E79A68F">
        <w:rPr>
          <w:sz w:val="22"/>
          <w:szCs w:val="22"/>
        </w:rPr>
        <w:t>as</w:t>
      </w:r>
      <w:r w:rsidR="00C253B9" w:rsidRPr="00C253B9">
        <w:rPr>
          <w:rFonts w:cstheme="minorHAnsi"/>
          <w:sz w:val="22"/>
          <w:szCs w:val="22"/>
        </w:rPr>
        <w:t xml:space="preserve"> </w:t>
      </w:r>
      <w:r w:rsidR="004F614E">
        <w:rPr>
          <w:rFonts w:cstheme="minorHAnsi"/>
          <w:sz w:val="22"/>
          <w:szCs w:val="22"/>
        </w:rPr>
        <w:t xml:space="preserve">a videoconference on </w:t>
      </w:r>
      <w:r w:rsidR="007A3DE0">
        <w:rPr>
          <w:rFonts w:cstheme="minorHAnsi"/>
          <w:sz w:val="22"/>
          <w:szCs w:val="22"/>
        </w:rPr>
        <w:t>18 – 19 June</w:t>
      </w:r>
      <w:bookmarkEnd w:id="5"/>
      <w:r w:rsidR="0024496F">
        <w:rPr>
          <w:rFonts w:cstheme="minorHAnsi"/>
          <w:sz w:val="22"/>
          <w:szCs w:val="22"/>
        </w:rPr>
        <w:t xml:space="preserve"> 2025</w:t>
      </w:r>
      <w:r w:rsidRPr="6E79A68F">
        <w:rPr>
          <w:sz w:val="22"/>
          <w:szCs w:val="22"/>
        </w:rPr>
        <w:t>.</w:t>
      </w:r>
    </w:p>
    <w:p w14:paraId="45ADCB96" w14:textId="77777777" w:rsidR="008A498C" w:rsidRPr="00EF2773" w:rsidRDefault="008A498C" w:rsidP="008A498C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highlight w:val="yellow"/>
        </w:rPr>
      </w:pPr>
    </w:p>
    <w:p w14:paraId="37680D7D" w14:textId="77777777" w:rsidR="008A498C" w:rsidRPr="0051099E" w:rsidRDefault="008A498C" w:rsidP="008A498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Minutes confirmed as true and correct:</w:t>
      </w:r>
    </w:p>
    <w:p w14:paraId="2DDA3FA4" w14:textId="77777777" w:rsidR="008A498C" w:rsidRPr="0051099E" w:rsidRDefault="008A498C" w:rsidP="008A498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Dr Chris Pigram AM, FTSE</w:t>
      </w:r>
    </w:p>
    <w:p w14:paraId="28C83824" w14:textId="77777777" w:rsidR="008A498C" w:rsidRPr="0051099E" w:rsidRDefault="008A498C" w:rsidP="008A498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IESC Chair</w:t>
      </w:r>
    </w:p>
    <w:p w14:paraId="4E0164B3" w14:textId="4338793D" w:rsidR="00476D75" w:rsidRPr="00E527F3" w:rsidRDefault="00AA74AD" w:rsidP="00476D7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EF2CE2">
        <w:rPr>
          <w:rFonts w:cs="Arial"/>
          <w:sz w:val="22"/>
          <w:szCs w:val="22"/>
        </w:rPr>
        <w:t xml:space="preserve">24 </w:t>
      </w:r>
      <w:r w:rsidR="0024496F" w:rsidRPr="00E204AA">
        <w:rPr>
          <w:rFonts w:cs="Arial"/>
          <w:sz w:val="22"/>
          <w:szCs w:val="22"/>
        </w:rPr>
        <w:t>May 202</w:t>
      </w:r>
      <w:r w:rsidR="00E204AA" w:rsidRPr="00E204AA">
        <w:rPr>
          <w:rFonts w:cs="Arial"/>
          <w:sz w:val="22"/>
          <w:szCs w:val="22"/>
        </w:rPr>
        <w:t>5</w:t>
      </w:r>
    </w:p>
    <w:sectPr w:rsidR="00476D75" w:rsidRPr="00E527F3" w:rsidSect="00755E93">
      <w:type w:val="continuous"/>
      <w:pgSz w:w="11906" w:h="16838"/>
      <w:pgMar w:top="851" w:right="1134" w:bottom="1276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65973" w14:textId="77777777" w:rsidR="002C243A" w:rsidRDefault="002C243A">
      <w:pPr>
        <w:spacing w:after="0"/>
      </w:pPr>
      <w:r>
        <w:separator/>
      </w:r>
    </w:p>
  </w:endnote>
  <w:endnote w:type="continuationSeparator" w:id="0">
    <w:p w14:paraId="49932259" w14:textId="77777777" w:rsidR="002C243A" w:rsidRDefault="002C243A">
      <w:pPr>
        <w:spacing w:after="0"/>
      </w:pPr>
      <w:r>
        <w:continuationSeparator/>
      </w:r>
    </w:p>
  </w:endnote>
  <w:endnote w:type="continuationNotice" w:id="1">
    <w:p w14:paraId="18B592E7" w14:textId="77777777" w:rsidR="002C243A" w:rsidRDefault="002C24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A966" w14:textId="7B60019D" w:rsidR="00EB2A0C" w:rsidRDefault="00EB2A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2AEF41" wp14:editId="0D39AB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4743429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93A60" w14:textId="75417B25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AEF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75F93A60" w14:textId="75417B25" w:rsidR="00EB2A0C" w:rsidRPr="00EB2A0C" w:rsidRDefault="00EB2A0C" w:rsidP="00EB2A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1DF6" w14:textId="6C5A39AA" w:rsidR="00932EF6" w:rsidRDefault="00755F31" w:rsidP="008D37F1">
    <w:pPr>
      <w:pStyle w:val="Footer"/>
      <w:jc w:val="right"/>
      <w:rPr>
        <w:noProof/>
      </w:rPr>
    </w:pPr>
    <w:sdt>
      <w:sdtPr>
        <w:id w:val="-12898063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2EF6">
          <w:rPr>
            <w:noProof/>
          </w:rPr>
          <w:fldChar w:fldCharType="begin"/>
        </w:r>
        <w:r w:rsidR="00932EF6">
          <w:rPr>
            <w:noProof/>
          </w:rPr>
          <w:instrText xml:space="preserve"> PAGE   \* MERGEFORMAT </w:instrText>
        </w:r>
        <w:r w:rsidR="00932EF6">
          <w:rPr>
            <w:noProof/>
          </w:rPr>
          <w:fldChar w:fldCharType="separate"/>
        </w:r>
        <w:r w:rsidR="000609E4">
          <w:rPr>
            <w:noProof/>
          </w:rPr>
          <w:t>3</w:t>
        </w:r>
        <w:r w:rsidR="00932EF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5B04" w14:textId="3E0068AE" w:rsidR="00932EF6" w:rsidRDefault="00932EF6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7C6915" wp14:editId="30BCA970">
              <wp:simplePos x="0" y="0"/>
              <wp:positionH relativeFrom="column">
                <wp:posOffset>-666750</wp:posOffset>
              </wp:positionH>
              <wp:positionV relativeFrom="paragraph">
                <wp:posOffset>243205</wp:posOffset>
              </wp:positionV>
              <wp:extent cx="7086600" cy="5156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8B2B" w14:textId="7EC1E752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GPO Box </w:t>
                          </w:r>
                          <w:r w:rsidR="00191C45">
                            <w:t>3090</w:t>
                          </w:r>
                          <w:r w:rsidRPr="00C121F8">
                            <w:t>, Canberra ACT 2601     |     Email: IESCSecretariat@</w:t>
                          </w:r>
                          <w:r w:rsidR="00D5387E">
                            <w:t>dcceew</w:t>
                          </w:r>
                          <w:r w:rsidRPr="00C121F8">
                            <w:t>.gov.au     |     Website: www.iesc.gov.au</w:t>
                          </w:r>
                        </w:p>
                        <w:p w14:paraId="7ADFC284" w14:textId="57C9C256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This initiative is funded by the Australian Government </w:t>
                          </w:r>
                          <w:r w:rsidR="007A6F9D" w:rsidRPr="007A6F9D">
                            <w:t>Department of Climate Change, Energy, the Environment and Water</w:t>
                          </w:r>
                        </w:p>
                        <w:p w14:paraId="7536303F" w14:textId="77777777" w:rsidR="00932EF6" w:rsidRDefault="00932EF6" w:rsidP="004348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C6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52.5pt;margin-top:19.15pt;width:558pt;height:4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hCdAIAAFQFAAAOAAAAZHJzL2Uyb0RvYy54bWysVN9v2jAQfp+0/8Hy+xpAhXYRoWKtmCah&#10;tiqd+mwcu0R1fJ59kLC/fmcnQNftpdNeHOfuu9/feXrV1obtlA8V2IIPzwacKSuhrOxzwb8/Lj5d&#10;chZQ2FIYsKrgexX41ezjh2njcjWCDZhSeUZObMgbV/ANosuzLMiNqkU4A6csKTX4WiD9+ues9KIh&#10;77XJRoPBJGvAl86DVCGQ9KZT8lnyr7WSeKd1UMhMwSk3TKdP5zqe2Wwq8mcv3KaSfRriH7KoRWUp&#10;6NHVjUDBtr76w1VdSQ8BNJ5JqDPQupIq1UDVDAdvqllthFOpFmpOcMc2hf/nVt7uVu7eM2y/QEsD&#10;TEUEtwT5Eqg3WeNC3mNiT0MeCB0LbbWv45dKYGRIvd0f+6laZJKEF4PLyWRAKkm68XA8GaWGZydr&#10;5wN+VVCzeCm4p3mlDMRuGTDGF/kBEoNZWFTGpJkZ+5uAgJ1EpaH31qeE0w33RkUrYx+UZlWZ8o6C&#10;RDd1bTzbCSKKkFJZHEZyJL+EjihNsd9j2OOjaZfVe4yPFikyWDwa15UF380pbskp7fLlkLLu8P38&#10;Qld3bAG265YKL/goFhclayj3NH8P3WoEJxcVzWIpAt4LT7tA46P9xjs6tIGm4NDfONuA//k3ecQT&#10;RUnLWUO7VfDwYyu84sx8s0Tez8Pz87iM6ed8fEG0YP61Zv1aY7f1NdBUhvSSOJmuEY/mcNUe6id6&#10;BuYxKqmElRS74Hi4XmO38fSMSDWfJxCtnxO4tCsnD7SPTHtsn4R3PR2RiHwLhy0U+RtWdtg4Hwvz&#10;LYKuEmVPXe37T6ubiNQ/M/FteP2fUKfHcPYLAAD//wMAUEsDBBQABgAIAAAAIQC35rec3wAAAAwB&#10;AAAPAAAAZHJzL2Rvd25yZXYueG1sTI9BT8MwDIXvSPyHyEjctiSMoq00nRCIK4gBk3bLGq+taJyq&#10;ydby7/FO7Gb7PT1/r1hPvhMnHGIbyICeKxBIVXAt1Qa+Pl9nSxAxWXK2C4QGfjHCury+Kmzuwkgf&#10;eNqkWnAIxdwaaFLqcylj1aC3cR56JNYOYfA28TrU0g125HDfyTulHqS3LfGHxvb43GD1szl6A99v&#10;h932Xr3XLz7rxzApSX4ljbm9mZ4eQSSc0r8ZzviMDiUz7cORXBSdgZlWGZdJBhbLBYizQ2nNlz1P&#10;epWBLAt5WaL8AwAA//8DAFBLAQItABQABgAIAAAAIQC2gziS/gAAAOEBAAATAAAAAAAAAAAAAAAA&#10;AAAAAABbQ29udGVudF9UeXBlc10ueG1sUEsBAi0AFAAGAAgAAAAhADj9If/WAAAAlAEAAAsAAAAA&#10;AAAAAAAAAAAALwEAAF9yZWxzLy5yZWxzUEsBAi0AFAAGAAgAAAAhAEWRqEJ0AgAAVAUAAA4AAAAA&#10;AAAAAAAAAAAALgIAAGRycy9lMm9Eb2MueG1sUEsBAi0AFAAGAAgAAAAhALfmt5zfAAAADAEAAA8A&#10;AAAAAAAAAAAAAAAAzgQAAGRycy9kb3ducmV2LnhtbFBLBQYAAAAABAAEAPMAAADaBQAAAAA=&#10;" filled="f" stroked="f">
              <v:textbox>
                <w:txbxContent>
                  <w:p w14:paraId="57588B2B" w14:textId="7EC1E752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GPO Box </w:t>
                    </w:r>
                    <w:r w:rsidR="00191C45">
                      <w:t>3090</w:t>
                    </w:r>
                    <w:r w:rsidRPr="00C121F8">
                      <w:t>, Canberra ACT 2601     |     Email: IESCSecretariat@</w:t>
                    </w:r>
                    <w:r w:rsidR="00D5387E">
                      <w:t>dcceew</w:t>
                    </w:r>
                    <w:r w:rsidRPr="00C121F8">
                      <w:t>.gov.au     |     Website: www.iesc.gov.au</w:t>
                    </w:r>
                  </w:p>
                  <w:p w14:paraId="7ADFC284" w14:textId="57C9C256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This initiative is funded by the Australian Government </w:t>
                    </w:r>
                    <w:r w:rsidR="007A6F9D" w:rsidRPr="007A6F9D">
                      <w:t>Department of Climate Change, Energy, the Environment and Water</w:t>
                    </w:r>
                  </w:p>
                  <w:p w14:paraId="7536303F" w14:textId="77777777" w:rsidR="00932EF6" w:rsidRDefault="00932EF6" w:rsidP="004348FE"/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0C3C">
      <w:rPr>
        <w:noProof/>
      </w:rPr>
      <w:t>1</w:t>
    </w:r>
    <w:r>
      <w:rPr>
        <w:noProof/>
      </w:rPr>
      <w:fldChar w:fldCharType="end"/>
    </w:r>
  </w:p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B099" w14:textId="77777777" w:rsidR="002C243A" w:rsidRDefault="002C243A">
      <w:pPr>
        <w:spacing w:after="0"/>
      </w:pPr>
      <w:r>
        <w:separator/>
      </w:r>
    </w:p>
  </w:footnote>
  <w:footnote w:type="continuationSeparator" w:id="0">
    <w:p w14:paraId="254E25FF" w14:textId="77777777" w:rsidR="002C243A" w:rsidRDefault="002C243A">
      <w:pPr>
        <w:spacing w:after="0"/>
      </w:pPr>
      <w:r>
        <w:continuationSeparator/>
      </w:r>
    </w:p>
  </w:footnote>
  <w:footnote w:type="continuationNotice" w:id="1">
    <w:p w14:paraId="2730DD13" w14:textId="77777777" w:rsidR="002C243A" w:rsidRDefault="002C24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B7EE" w14:textId="4F135BE0" w:rsidR="00932EF6" w:rsidRDefault="00EB2A0C" w:rsidP="004348FE">
    <w:pPr>
      <w:pStyle w:val="Classification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875BE0F" wp14:editId="153BAB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47834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4EB21" w14:textId="2EAD444E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5BE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3B4EB21" w14:textId="2EAD444E" w:rsidR="00EB2A0C" w:rsidRPr="00EB2A0C" w:rsidRDefault="00EB2A0C" w:rsidP="00EB2A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2EF6">
      <w:fldChar w:fldCharType="begin"/>
    </w:r>
    <w:r w:rsidR="00932EF6">
      <w:instrText xml:space="preserve"> DOCPROPERTY SecurityClassification \* MERGEFORMAT </w:instrText>
    </w:r>
    <w:r w:rsidR="00932EF6">
      <w:fldChar w:fldCharType="separate"/>
    </w:r>
    <w:r w:rsidR="002C71BF">
      <w:rPr>
        <w:b/>
        <w:bCs/>
      </w:rPr>
      <w:t>Error! Unknown document property name.</w:t>
    </w:r>
    <w:r w:rsidR="00932EF6"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8BD5" w14:textId="26651F5F" w:rsidR="00932EF6" w:rsidRDefault="00675186" w:rsidP="005A0351">
    <w:pPr>
      <w:pStyle w:val="Header"/>
      <w:tabs>
        <w:tab w:val="clear" w:pos="4513"/>
        <w:tab w:val="clear" w:pos="9026"/>
        <w:tab w:val="left" w:pos="0"/>
      </w:tabs>
      <w:ind w:left="-1276"/>
    </w:pPr>
    <w:r>
      <w:tab/>
    </w:r>
    <w:r w:rsidR="00956551">
      <w:rPr>
        <w:noProof/>
        <w:lang w:val="en-AU" w:eastAsia="en-AU"/>
      </w:rPr>
      <w:drawing>
        <wp:inline distT="0" distB="0" distL="0" distR="0" wp14:anchorId="6B989E07" wp14:editId="1DEB5837">
          <wp:extent cx="1145540" cy="704850"/>
          <wp:effectExtent l="0" t="0" r="0" b="0"/>
          <wp:docPr id="1579169675" name="Picture 1579169675" descr="IE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022186" name="Picture 2063022186" descr="IESC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FB3B5" w14:textId="68AC4521" w:rsidR="00901808" w:rsidRDefault="00141BF5" w:rsidP="00141BF5">
    <w:pPr>
      <w:pStyle w:val="Header"/>
      <w:tabs>
        <w:tab w:val="left" w:pos="0"/>
      </w:tabs>
      <w:ind w:left="-1276"/>
      <w:rPr>
        <w:noProof/>
      </w:rPr>
    </w:pPr>
    <w:r>
      <w:rPr>
        <w:noProof/>
        <w:lang w:val="en-AU" w:eastAsia="en-AU"/>
      </w:rPr>
      <w:drawing>
        <wp:inline distT="0" distB="0" distL="0" distR="0" wp14:anchorId="0780F718" wp14:editId="68A3F67E">
          <wp:extent cx="8347295" cy="968339"/>
          <wp:effectExtent l="0" t="0" r="0" b="3810"/>
          <wp:docPr id="1239506683" name="Picture 12395066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493279" name="Picture 7844932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031" cy="97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9C76C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4" w15:restartNumberingAfterBreak="0">
    <w:nsid w:val="176D74F3"/>
    <w:multiLevelType w:val="multilevel"/>
    <w:tmpl w:val="4C9C5768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-529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-160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208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74" w:hanging="360"/>
      </w:pPr>
      <w:rPr>
        <w:rFonts w:hint="default"/>
      </w:rPr>
    </w:lvl>
  </w:abstractNum>
  <w:abstractNum w:abstractNumId="5" w15:restartNumberingAfterBreak="0">
    <w:nsid w:val="1C35F9D4"/>
    <w:multiLevelType w:val="hybridMultilevel"/>
    <w:tmpl w:val="51FA349E"/>
    <w:lvl w:ilvl="0" w:tplc="1E74BC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CC47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9D0EC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2E16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FE4E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AEC4E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B6BB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D07E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C8834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45BC2"/>
    <w:multiLevelType w:val="multilevel"/>
    <w:tmpl w:val="E5E89F92"/>
    <w:numStyleLink w:val="BulletList"/>
  </w:abstractNum>
  <w:abstractNum w:abstractNumId="7" w15:restartNumberingAfterBreak="0">
    <w:nsid w:val="213A5C86"/>
    <w:multiLevelType w:val="hybridMultilevel"/>
    <w:tmpl w:val="89D2B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C79A7"/>
    <w:multiLevelType w:val="hybridMultilevel"/>
    <w:tmpl w:val="82FEDB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496D9B"/>
    <w:multiLevelType w:val="multilevel"/>
    <w:tmpl w:val="2514D11E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-529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-160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208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74" w:hanging="360"/>
      </w:pPr>
      <w:rPr>
        <w:rFonts w:hint="default"/>
      </w:rPr>
    </w:lvl>
  </w:abstractNum>
  <w:abstractNum w:abstractNumId="11" w15:restartNumberingAfterBreak="0">
    <w:nsid w:val="686362FA"/>
    <w:multiLevelType w:val="hybridMultilevel"/>
    <w:tmpl w:val="CB10D7B8"/>
    <w:lvl w:ilvl="0" w:tplc="0C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num w:numId="1" w16cid:durableId="1392802504">
    <w:abstractNumId w:val="3"/>
  </w:num>
  <w:num w:numId="2" w16cid:durableId="37123424">
    <w:abstractNumId w:val="9"/>
  </w:num>
  <w:num w:numId="3" w16cid:durableId="203260437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 w16cid:durableId="1152256174">
    <w:abstractNumId w:val="1"/>
  </w:num>
  <w:num w:numId="5" w16cid:durableId="636839526">
    <w:abstractNumId w:val="0"/>
  </w:num>
  <w:num w:numId="6" w16cid:durableId="649405419">
    <w:abstractNumId w:val="8"/>
  </w:num>
  <w:num w:numId="7" w16cid:durableId="434598618">
    <w:abstractNumId w:val="5"/>
  </w:num>
  <w:num w:numId="8" w16cid:durableId="1549948907">
    <w:abstractNumId w:val="4"/>
  </w:num>
  <w:num w:numId="9" w16cid:durableId="810828090">
    <w:abstractNumId w:val="10"/>
  </w:num>
  <w:num w:numId="10" w16cid:durableId="165093779">
    <w:abstractNumId w:val="2"/>
  </w:num>
  <w:num w:numId="11" w16cid:durableId="2097052712">
    <w:abstractNumId w:val="11"/>
  </w:num>
  <w:num w:numId="12" w16cid:durableId="1900434244">
    <w:abstractNumId w:val="7"/>
  </w:num>
  <w:num w:numId="13" w16cid:durableId="1123050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1"/>
    <w:rsid w:val="00000083"/>
    <w:rsid w:val="00000184"/>
    <w:rsid w:val="000022C8"/>
    <w:rsid w:val="000023C5"/>
    <w:rsid w:val="000023F4"/>
    <w:rsid w:val="00002E79"/>
    <w:rsid w:val="000035B5"/>
    <w:rsid w:val="00004E45"/>
    <w:rsid w:val="00005018"/>
    <w:rsid w:val="000061B6"/>
    <w:rsid w:val="00006947"/>
    <w:rsid w:val="00006CE6"/>
    <w:rsid w:val="00007BC4"/>
    <w:rsid w:val="00010397"/>
    <w:rsid w:val="000112E6"/>
    <w:rsid w:val="00012443"/>
    <w:rsid w:val="00012478"/>
    <w:rsid w:val="00012517"/>
    <w:rsid w:val="000130E5"/>
    <w:rsid w:val="00013383"/>
    <w:rsid w:val="0001376F"/>
    <w:rsid w:val="00013C02"/>
    <w:rsid w:val="00013D72"/>
    <w:rsid w:val="00014991"/>
    <w:rsid w:val="00015994"/>
    <w:rsid w:val="0001717F"/>
    <w:rsid w:val="000200FB"/>
    <w:rsid w:val="00020B8C"/>
    <w:rsid w:val="000210FA"/>
    <w:rsid w:val="00021455"/>
    <w:rsid w:val="000214DD"/>
    <w:rsid w:val="00021738"/>
    <w:rsid w:val="000224BF"/>
    <w:rsid w:val="0002259B"/>
    <w:rsid w:val="00022841"/>
    <w:rsid w:val="0002367F"/>
    <w:rsid w:val="000238A0"/>
    <w:rsid w:val="00024081"/>
    <w:rsid w:val="00024449"/>
    <w:rsid w:val="00024CED"/>
    <w:rsid w:val="00025088"/>
    <w:rsid w:val="000258A6"/>
    <w:rsid w:val="00026D86"/>
    <w:rsid w:val="00027320"/>
    <w:rsid w:val="00027351"/>
    <w:rsid w:val="00030104"/>
    <w:rsid w:val="000315FA"/>
    <w:rsid w:val="00032AA8"/>
    <w:rsid w:val="00032B27"/>
    <w:rsid w:val="0003313B"/>
    <w:rsid w:val="000342F9"/>
    <w:rsid w:val="00035401"/>
    <w:rsid w:val="0003541D"/>
    <w:rsid w:val="000357A1"/>
    <w:rsid w:val="00035AF8"/>
    <w:rsid w:val="0003609B"/>
    <w:rsid w:val="000363C6"/>
    <w:rsid w:val="0003662D"/>
    <w:rsid w:val="00036902"/>
    <w:rsid w:val="00036A26"/>
    <w:rsid w:val="00036C12"/>
    <w:rsid w:val="00037C01"/>
    <w:rsid w:val="00037E07"/>
    <w:rsid w:val="00037FB0"/>
    <w:rsid w:val="00040D3E"/>
    <w:rsid w:val="000415D6"/>
    <w:rsid w:val="00043547"/>
    <w:rsid w:val="00043929"/>
    <w:rsid w:val="00043BC3"/>
    <w:rsid w:val="000442DF"/>
    <w:rsid w:val="00044E7A"/>
    <w:rsid w:val="00045D42"/>
    <w:rsid w:val="000511DE"/>
    <w:rsid w:val="00051FA6"/>
    <w:rsid w:val="00053282"/>
    <w:rsid w:val="0005363E"/>
    <w:rsid w:val="00054442"/>
    <w:rsid w:val="000546A5"/>
    <w:rsid w:val="00054C6B"/>
    <w:rsid w:val="000550AE"/>
    <w:rsid w:val="000556B5"/>
    <w:rsid w:val="000566DB"/>
    <w:rsid w:val="000579A0"/>
    <w:rsid w:val="00057CE2"/>
    <w:rsid w:val="000605FC"/>
    <w:rsid w:val="000609E4"/>
    <w:rsid w:val="000619B2"/>
    <w:rsid w:val="00063330"/>
    <w:rsid w:val="00063D02"/>
    <w:rsid w:val="00064368"/>
    <w:rsid w:val="00064A13"/>
    <w:rsid w:val="00064C6F"/>
    <w:rsid w:val="00064CC7"/>
    <w:rsid w:val="00064DA1"/>
    <w:rsid w:val="000659F3"/>
    <w:rsid w:val="00066BB7"/>
    <w:rsid w:val="00067167"/>
    <w:rsid w:val="0007029E"/>
    <w:rsid w:val="00072A14"/>
    <w:rsid w:val="00074FA7"/>
    <w:rsid w:val="00076154"/>
    <w:rsid w:val="00077140"/>
    <w:rsid w:val="000773C3"/>
    <w:rsid w:val="00077642"/>
    <w:rsid w:val="00081B22"/>
    <w:rsid w:val="00082259"/>
    <w:rsid w:val="00082618"/>
    <w:rsid w:val="00083A3F"/>
    <w:rsid w:val="00083E3F"/>
    <w:rsid w:val="00084461"/>
    <w:rsid w:val="0008451A"/>
    <w:rsid w:val="0008546E"/>
    <w:rsid w:val="00085872"/>
    <w:rsid w:val="0008587F"/>
    <w:rsid w:val="00085888"/>
    <w:rsid w:val="00085FC0"/>
    <w:rsid w:val="00086A9A"/>
    <w:rsid w:val="00086C12"/>
    <w:rsid w:val="00090490"/>
    <w:rsid w:val="0009106C"/>
    <w:rsid w:val="00093342"/>
    <w:rsid w:val="000937E4"/>
    <w:rsid w:val="00094864"/>
    <w:rsid w:val="0009528C"/>
    <w:rsid w:val="0009640F"/>
    <w:rsid w:val="0009713B"/>
    <w:rsid w:val="00097381"/>
    <w:rsid w:val="0009759F"/>
    <w:rsid w:val="000A08EE"/>
    <w:rsid w:val="000A0B97"/>
    <w:rsid w:val="000A0D88"/>
    <w:rsid w:val="000A13DC"/>
    <w:rsid w:val="000A1EED"/>
    <w:rsid w:val="000A2F1D"/>
    <w:rsid w:val="000A31C7"/>
    <w:rsid w:val="000A4F6D"/>
    <w:rsid w:val="000A53AE"/>
    <w:rsid w:val="000A6451"/>
    <w:rsid w:val="000A6E28"/>
    <w:rsid w:val="000A7A05"/>
    <w:rsid w:val="000A7A61"/>
    <w:rsid w:val="000B0773"/>
    <w:rsid w:val="000B09FF"/>
    <w:rsid w:val="000B0E66"/>
    <w:rsid w:val="000B1AEE"/>
    <w:rsid w:val="000B245C"/>
    <w:rsid w:val="000B3C02"/>
    <w:rsid w:val="000B46AA"/>
    <w:rsid w:val="000B53E1"/>
    <w:rsid w:val="000B5B11"/>
    <w:rsid w:val="000B71F8"/>
    <w:rsid w:val="000B73B0"/>
    <w:rsid w:val="000B73E3"/>
    <w:rsid w:val="000C0076"/>
    <w:rsid w:val="000C030D"/>
    <w:rsid w:val="000C18D8"/>
    <w:rsid w:val="000C2471"/>
    <w:rsid w:val="000C27A9"/>
    <w:rsid w:val="000C3C56"/>
    <w:rsid w:val="000C52DA"/>
    <w:rsid w:val="000C6146"/>
    <w:rsid w:val="000C635D"/>
    <w:rsid w:val="000C66EE"/>
    <w:rsid w:val="000C6BC2"/>
    <w:rsid w:val="000C7844"/>
    <w:rsid w:val="000D3129"/>
    <w:rsid w:val="000D3288"/>
    <w:rsid w:val="000D3412"/>
    <w:rsid w:val="000D3FF0"/>
    <w:rsid w:val="000D470B"/>
    <w:rsid w:val="000D735E"/>
    <w:rsid w:val="000D7E56"/>
    <w:rsid w:val="000E0C51"/>
    <w:rsid w:val="000E1DE8"/>
    <w:rsid w:val="000E26FC"/>
    <w:rsid w:val="000E2920"/>
    <w:rsid w:val="000E2D8D"/>
    <w:rsid w:val="000E3193"/>
    <w:rsid w:val="000E409D"/>
    <w:rsid w:val="000E4DE1"/>
    <w:rsid w:val="000E5776"/>
    <w:rsid w:val="000E5D63"/>
    <w:rsid w:val="000E5FC6"/>
    <w:rsid w:val="000E7421"/>
    <w:rsid w:val="000E7B51"/>
    <w:rsid w:val="000E7DBE"/>
    <w:rsid w:val="000F0C2E"/>
    <w:rsid w:val="000F1530"/>
    <w:rsid w:val="000F19DA"/>
    <w:rsid w:val="000F2104"/>
    <w:rsid w:val="000F2DED"/>
    <w:rsid w:val="000F3E36"/>
    <w:rsid w:val="000F4EBF"/>
    <w:rsid w:val="000F4FCC"/>
    <w:rsid w:val="000F58DE"/>
    <w:rsid w:val="000F6343"/>
    <w:rsid w:val="000F6B31"/>
    <w:rsid w:val="000F6FEB"/>
    <w:rsid w:val="000F70ED"/>
    <w:rsid w:val="000F7132"/>
    <w:rsid w:val="000F7155"/>
    <w:rsid w:val="00100341"/>
    <w:rsid w:val="00100FE8"/>
    <w:rsid w:val="00101A5A"/>
    <w:rsid w:val="0010282B"/>
    <w:rsid w:val="00102D81"/>
    <w:rsid w:val="0010347B"/>
    <w:rsid w:val="00103AAC"/>
    <w:rsid w:val="00103CFC"/>
    <w:rsid w:val="00104D7C"/>
    <w:rsid w:val="0010604E"/>
    <w:rsid w:val="0010797C"/>
    <w:rsid w:val="00110383"/>
    <w:rsid w:val="00110B9D"/>
    <w:rsid w:val="001120C8"/>
    <w:rsid w:val="00112565"/>
    <w:rsid w:val="00113439"/>
    <w:rsid w:val="00115256"/>
    <w:rsid w:val="0011565B"/>
    <w:rsid w:val="0011652E"/>
    <w:rsid w:val="001168D9"/>
    <w:rsid w:val="00116C0F"/>
    <w:rsid w:val="001204FB"/>
    <w:rsid w:val="00120D97"/>
    <w:rsid w:val="00120F8A"/>
    <w:rsid w:val="00121361"/>
    <w:rsid w:val="001238EE"/>
    <w:rsid w:val="001248FB"/>
    <w:rsid w:val="00124FE5"/>
    <w:rsid w:val="00125065"/>
    <w:rsid w:val="001256F7"/>
    <w:rsid w:val="00126096"/>
    <w:rsid w:val="001265F9"/>
    <w:rsid w:val="00126610"/>
    <w:rsid w:val="00127DFA"/>
    <w:rsid w:val="00130104"/>
    <w:rsid w:val="00130596"/>
    <w:rsid w:val="0013133E"/>
    <w:rsid w:val="001319A5"/>
    <w:rsid w:val="00131C76"/>
    <w:rsid w:val="0013319F"/>
    <w:rsid w:val="001342CE"/>
    <w:rsid w:val="00134DBD"/>
    <w:rsid w:val="00135508"/>
    <w:rsid w:val="00135888"/>
    <w:rsid w:val="00135AF1"/>
    <w:rsid w:val="00136791"/>
    <w:rsid w:val="00140FBE"/>
    <w:rsid w:val="0014171A"/>
    <w:rsid w:val="00141777"/>
    <w:rsid w:val="00141BF5"/>
    <w:rsid w:val="001421F9"/>
    <w:rsid w:val="00142663"/>
    <w:rsid w:val="00142ADF"/>
    <w:rsid w:val="00143D05"/>
    <w:rsid w:val="001440D6"/>
    <w:rsid w:val="0014482D"/>
    <w:rsid w:val="00144DC0"/>
    <w:rsid w:val="00144E43"/>
    <w:rsid w:val="00145A4D"/>
    <w:rsid w:val="00145AC5"/>
    <w:rsid w:val="00145F1C"/>
    <w:rsid w:val="0014645B"/>
    <w:rsid w:val="00146683"/>
    <w:rsid w:val="00146F8C"/>
    <w:rsid w:val="001473CA"/>
    <w:rsid w:val="0014768D"/>
    <w:rsid w:val="00150016"/>
    <w:rsid w:val="00150126"/>
    <w:rsid w:val="00150385"/>
    <w:rsid w:val="00150865"/>
    <w:rsid w:val="00150991"/>
    <w:rsid w:val="00151B40"/>
    <w:rsid w:val="00152125"/>
    <w:rsid w:val="001530A0"/>
    <w:rsid w:val="00153D4E"/>
    <w:rsid w:val="00155DDD"/>
    <w:rsid w:val="00155FB2"/>
    <w:rsid w:val="00156AEB"/>
    <w:rsid w:val="00160DA6"/>
    <w:rsid w:val="00160F06"/>
    <w:rsid w:val="00161EFE"/>
    <w:rsid w:val="001626F6"/>
    <w:rsid w:val="0016280A"/>
    <w:rsid w:val="0016355D"/>
    <w:rsid w:val="00163950"/>
    <w:rsid w:val="0016396E"/>
    <w:rsid w:val="00163A2E"/>
    <w:rsid w:val="00164BCF"/>
    <w:rsid w:val="00164DF3"/>
    <w:rsid w:val="00166B13"/>
    <w:rsid w:val="00167B41"/>
    <w:rsid w:val="00167D5A"/>
    <w:rsid w:val="00171A70"/>
    <w:rsid w:val="00172775"/>
    <w:rsid w:val="0017348E"/>
    <w:rsid w:val="00173CEC"/>
    <w:rsid w:val="00174C2C"/>
    <w:rsid w:val="001750F1"/>
    <w:rsid w:val="00176570"/>
    <w:rsid w:val="00176779"/>
    <w:rsid w:val="00177664"/>
    <w:rsid w:val="00180A57"/>
    <w:rsid w:val="00181567"/>
    <w:rsid w:val="001820B9"/>
    <w:rsid w:val="001835C5"/>
    <w:rsid w:val="0018405A"/>
    <w:rsid w:val="0018407F"/>
    <w:rsid w:val="00184167"/>
    <w:rsid w:val="00184E62"/>
    <w:rsid w:val="001854E0"/>
    <w:rsid w:val="0018564B"/>
    <w:rsid w:val="00186F99"/>
    <w:rsid w:val="00190750"/>
    <w:rsid w:val="00190B1C"/>
    <w:rsid w:val="00190B50"/>
    <w:rsid w:val="00190F0F"/>
    <w:rsid w:val="00191868"/>
    <w:rsid w:val="00191C45"/>
    <w:rsid w:val="00191D5E"/>
    <w:rsid w:val="00191F8B"/>
    <w:rsid w:val="0019210E"/>
    <w:rsid w:val="001924D7"/>
    <w:rsid w:val="001939D4"/>
    <w:rsid w:val="00194055"/>
    <w:rsid w:val="00194F77"/>
    <w:rsid w:val="00196100"/>
    <w:rsid w:val="00196447"/>
    <w:rsid w:val="00196F69"/>
    <w:rsid w:val="00197477"/>
    <w:rsid w:val="001974E4"/>
    <w:rsid w:val="00197A1B"/>
    <w:rsid w:val="001A0296"/>
    <w:rsid w:val="001A0545"/>
    <w:rsid w:val="001A0FB9"/>
    <w:rsid w:val="001A226F"/>
    <w:rsid w:val="001A38BD"/>
    <w:rsid w:val="001A3B6D"/>
    <w:rsid w:val="001A40A2"/>
    <w:rsid w:val="001A40E8"/>
    <w:rsid w:val="001A4750"/>
    <w:rsid w:val="001A575C"/>
    <w:rsid w:val="001A684E"/>
    <w:rsid w:val="001A70B3"/>
    <w:rsid w:val="001A740F"/>
    <w:rsid w:val="001B0E51"/>
    <w:rsid w:val="001B139E"/>
    <w:rsid w:val="001B164B"/>
    <w:rsid w:val="001B1B11"/>
    <w:rsid w:val="001B2EC2"/>
    <w:rsid w:val="001B4026"/>
    <w:rsid w:val="001B5069"/>
    <w:rsid w:val="001B546E"/>
    <w:rsid w:val="001B5652"/>
    <w:rsid w:val="001B6078"/>
    <w:rsid w:val="001B6643"/>
    <w:rsid w:val="001B6A71"/>
    <w:rsid w:val="001B7836"/>
    <w:rsid w:val="001C00F5"/>
    <w:rsid w:val="001C0285"/>
    <w:rsid w:val="001C1235"/>
    <w:rsid w:val="001C1E0B"/>
    <w:rsid w:val="001C202F"/>
    <w:rsid w:val="001C2D19"/>
    <w:rsid w:val="001C320E"/>
    <w:rsid w:val="001C5318"/>
    <w:rsid w:val="001C6111"/>
    <w:rsid w:val="001C6336"/>
    <w:rsid w:val="001D0DD3"/>
    <w:rsid w:val="001D247D"/>
    <w:rsid w:val="001D295E"/>
    <w:rsid w:val="001D41CF"/>
    <w:rsid w:val="001D4F09"/>
    <w:rsid w:val="001D596E"/>
    <w:rsid w:val="001D5EBF"/>
    <w:rsid w:val="001D646E"/>
    <w:rsid w:val="001D694A"/>
    <w:rsid w:val="001D6B53"/>
    <w:rsid w:val="001D73A5"/>
    <w:rsid w:val="001D7E65"/>
    <w:rsid w:val="001E19F7"/>
    <w:rsid w:val="001E28F2"/>
    <w:rsid w:val="001E34AA"/>
    <w:rsid w:val="001E3B22"/>
    <w:rsid w:val="001E3E12"/>
    <w:rsid w:val="001E4145"/>
    <w:rsid w:val="001E5C1C"/>
    <w:rsid w:val="001E67E4"/>
    <w:rsid w:val="001E7B32"/>
    <w:rsid w:val="001F040D"/>
    <w:rsid w:val="001F08FF"/>
    <w:rsid w:val="001F0994"/>
    <w:rsid w:val="001F0A6C"/>
    <w:rsid w:val="001F0A94"/>
    <w:rsid w:val="001F0AA4"/>
    <w:rsid w:val="001F119E"/>
    <w:rsid w:val="001F1400"/>
    <w:rsid w:val="001F2057"/>
    <w:rsid w:val="001F2472"/>
    <w:rsid w:val="001F3462"/>
    <w:rsid w:val="001F35E0"/>
    <w:rsid w:val="001F3DA8"/>
    <w:rsid w:val="001F4213"/>
    <w:rsid w:val="001F4A16"/>
    <w:rsid w:val="001F51A1"/>
    <w:rsid w:val="001F51F8"/>
    <w:rsid w:val="001F55FF"/>
    <w:rsid w:val="001F6F50"/>
    <w:rsid w:val="001F78C0"/>
    <w:rsid w:val="001F7B2F"/>
    <w:rsid w:val="00201598"/>
    <w:rsid w:val="00201B90"/>
    <w:rsid w:val="00201BC8"/>
    <w:rsid w:val="00202184"/>
    <w:rsid w:val="0020292B"/>
    <w:rsid w:val="002030EB"/>
    <w:rsid w:val="00203A9C"/>
    <w:rsid w:val="00204A59"/>
    <w:rsid w:val="002064FC"/>
    <w:rsid w:val="00207134"/>
    <w:rsid w:val="002073D5"/>
    <w:rsid w:val="00207634"/>
    <w:rsid w:val="00207F19"/>
    <w:rsid w:val="00210458"/>
    <w:rsid w:val="00210A11"/>
    <w:rsid w:val="002110E5"/>
    <w:rsid w:val="00211619"/>
    <w:rsid w:val="00211EC2"/>
    <w:rsid w:val="002143AB"/>
    <w:rsid w:val="00214851"/>
    <w:rsid w:val="00216121"/>
    <w:rsid w:val="002162B5"/>
    <w:rsid w:val="0021689B"/>
    <w:rsid w:val="0021695C"/>
    <w:rsid w:val="00217287"/>
    <w:rsid w:val="00217713"/>
    <w:rsid w:val="00220004"/>
    <w:rsid w:val="00220382"/>
    <w:rsid w:val="00222837"/>
    <w:rsid w:val="00223312"/>
    <w:rsid w:val="00223351"/>
    <w:rsid w:val="00223B56"/>
    <w:rsid w:val="002240F4"/>
    <w:rsid w:val="002246DC"/>
    <w:rsid w:val="00225891"/>
    <w:rsid w:val="00225D09"/>
    <w:rsid w:val="0022636B"/>
    <w:rsid w:val="00230A90"/>
    <w:rsid w:val="002318E3"/>
    <w:rsid w:val="002319B3"/>
    <w:rsid w:val="00232DD6"/>
    <w:rsid w:val="00234691"/>
    <w:rsid w:val="00234F5D"/>
    <w:rsid w:val="002369E8"/>
    <w:rsid w:val="0024009E"/>
    <w:rsid w:val="002402EC"/>
    <w:rsid w:val="0024082B"/>
    <w:rsid w:val="0024109E"/>
    <w:rsid w:val="00242F69"/>
    <w:rsid w:val="002432FE"/>
    <w:rsid w:val="00243C3F"/>
    <w:rsid w:val="0024496F"/>
    <w:rsid w:val="002460A0"/>
    <w:rsid w:val="00246743"/>
    <w:rsid w:val="00246EDB"/>
    <w:rsid w:val="002504EC"/>
    <w:rsid w:val="00250940"/>
    <w:rsid w:val="00250C47"/>
    <w:rsid w:val="00250F30"/>
    <w:rsid w:val="00251894"/>
    <w:rsid w:val="00255BAD"/>
    <w:rsid w:val="00255D66"/>
    <w:rsid w:val="0025659A"/>
    <w:rsid w:val="00256CE4"/>
    <w:rsid w:val="00257739"/>
    <w:rsid w:val="00257CA5"/>
    <w:rsid w:val="002601FB"/>
    <w:rsid w:val="0026103F"/>
    <w:rsid w:val="0026128A"/>
    <w:rsid w:val="002613BF"/>
    <w:rsid w:val="002621AF"/>
    <w:rsid w:val="002629BE"/>
    <w:rsid w:val="00262A21"/>
    <w:rsid w:val="00262B64"/>
    <w:rsid w:val="00263EDE"/>
    <w:rsid w:val="0026447C"/>
    <w:rsid w:val="00264903"/>
    <w:rsid w:val="00264965"/>
    <w:rsid w:val="00265190"/>
    <w:rsid w:val="00265C85"/>
    <w:rsid w:val="00266D50"/>
    <w:rsid w:val="0026732F"/>
    <w:rsid w:val="0026740E"/>
    <w:rsid w:val="0026753A"/>
    <w:rsid w:val="00270923"/>
    <w:rsid w:val="00270938"/>
    <w:rsid w:val="0027122D"/>
    <w:rsid w:val="0027145E"/>
    <w:rsid w:val="00271DE1"/>
    <w:rsid w:val="002721C6"/>
    <w:rsid w:val="002722DE"/>
    <w:rsid w:val="0027234F"/>
    <w:rsid w:val="002724B0"/>
    <w:rsid w:val="002724BA"/>
    <w:rsid w:val="002737C8"/>
    <w:rsid w:val="00273E51"/>
    <w:rsid w:val="002741FC"/>
    <w:rsid w:val="0027460C"/>
    <w:rsid w:val="00274DB3"/>
    <w:rsid w:val="00276A1F"/>
    <w:rsid w:val="00277607"/>
    <w:rsid w:val="002800D8"/>
    <w:rsid w:val="0028066D"/>
    <w:rsid w:val="002806C8"/>
    <w:rsid w:val="00280ADA"/>
    <w:rsid w:val="002814DE"/>
    <w:rsid w:val="00281B30"/>
    <w:rsid w:val="00282CB3"/>
    <w:rsid w:val="00285E15"/>
    <w:rsid w:val="00286C86"/>
    <w:rsid w:val="002871BB"/>
    <w:rsid w:val="002876C0"/>
    <w:rsid w:val="00287814"/>
    <w:rsid w:val="00287E5F"/>
    <w:rsid w:val="00291539"/>
    <w:rsid w:val="002916DA"/>
    <w:rsid w:val="00291BDB"/>
    <w:rsid w:val="00291D77"/>
    <w:rsid w:val="002922E0"/>
    <w:rsid w:val="0029233B"/>
    <w:rsid w:val="0029246B"/>
    <w:rsid w:val="00292AED"/>
    <w:rsid w:val="002934E6"/>
    <w:rsid w:val="00293623"/>
    <w:rsid w:val="00293818"/>
    <w:rsid w:val="00293882"/>
    <w:rsid w:val="00294C5B"/>
    <w:rsid w:val="00297546"/>
    <w:rsid w:val="002A0476"/>
    <w:rsid w:val="002A1CB6"/>
    <w:rsid w:val="002A2569"/>
    <w:rsid w:val="002A4404"/>
    <w:rsid w:val="002A4411"/>
    <w:rsid w:val="002A4776"/>
    <w:rsid w:val="002A528A"/>
    <w:rsid w:val="002A7156"/>
    <w:rsid w:val="002B0A31"/>
    <w:rsid w:val="002B1B83"/>
    <w:rsid w:val="002B24D2"/>
    <w:rsid w:val="002B2D86"/>
    <w:rsid w:val="002B361B"/>
    <w:rsid w:val="002B4C62"/>
    <w:rsid w:val="002B5656"/>
    <w:rsid w:val="002B631A"/>
    <w:rsid w:val="002B6F75"/>
    <w:rsid w:val="002B7549"/>
    <w:rsid w:val="002B7800"/>
    <w:rsid w:val="002B7A87"/>
    <w:rsid w:val="002B7B64"/>
    <w:rsid w:val="002B7FEF"/>
    <w:rsid w:val="002C0475"/>
    <w:rsid w:val="002C0714"/>
    <w:rsid w:val="002C08ED"/>
    <w:rsid w:val="002C1E6C"/>
    <w:rsid w:val="002C2056"/>
    <w:rsid w:val="002C2092"/>
    <w:rsid w:val="002C243A"/>
    <w:rsid w:val="002C2998"/>
    <w:rsid w:val="002C3B29"/>
    <w:rsid w:val="002C3D3F"/>
    <w:rsid w:val="002C3D43"/>
    <w:rsid w:val="002C3D60"/>
    <w:rsid w:val="002C3F5D"/>
    <w:rsid w:val="002C47C4"/>
    <w:rsid w:val="002C48C7"/>
    <w:rsid w:val="002C4CD4"/>
    <w:rsid w:val="002C56AA"/>
    <w:rsid w:val="002C6372"/>
    <w:rsid w:val="002C6675"/>
    <w:rsid w:val="002C71BF"/>
    <w:rsid w:val="002C71F3"/>
    <w:rsid w:val="002C7302"/>
    <w:rsid w:val="002D0D50"/>
    <w:rsid w:val="002D12D1"/>
    <w:rsid w:val="002D144A"/>
    <w:rsid w:val="002D23D6"/>
    <w:rsid w:val="002D26A0"/>
    <w:rsid w:val="002D351A"/>
    <w:rsid w:val="002D37F1"/>
    <w:rsid w:val="002D437A"/>
    <w:rsid w:val="002D44FF"/>
    <w:rsid w:val="002D55B4"/>
    <w:rsid w:val="002D56F1"/>
    <w:rsid w:val="002D5FBC"/>
    <w:rsid w:val="002D7252"/>
    <w:rsid w:val="002D7AA2"/>
    <w:rsid w:val="002D7F2B"/>
    <w:rsid w:val="002E01F1"/>
    <w:rsid w:val="002E0C0B"/>
    <w:rsid w:val="002E1D5C"/>
    <w:rsid w:val="002E4A97"/>
    <w:rsid w:val="002E5C20"/>
    <w:rsid w:val="002E69ED"/>
    <w:rsid w:val="002E6CC2"/>
    <w:rsid w:val="002E7F22"/>
    <w:rsid w:val="002E7FA2"/>
    <w:rsid w:val="002F0096"/>
    <w:rsid w:val="002F08D0"/>
    <w:rsid w:val="002F0C3B"/>
    <w:rsid w:val="002F106D"/>
    <w:rsid w:val="002F1A93"/>
    <w:rsid w:val="002F361F"/>
    <w:rsid w:val="002F38E9"/>
    <w:rsid w:val="002F527D"/>
    <w:rsid w:val="002F55E5"/>
    <w:rsid w:val="002F5DEC"/>
    <w:rsid w:val="002F77BA"/>
    <w:rsid w:val="002F7F5A"/>
    <w:rsid w:val="0030004A"/>
    <w:rsid w:val="00300E55"/>
    <w:rsid w:val="003010A6"/>
    <w:rsid w:val="00302620"/>
    <w:rsid w:val="0030284E"/>
    <w:rsid w:val="00303402"/>
    <w:rsid w:val="00304C13"/>
    <w:rsid w:val="00304D4A"/>
    <w:rsid w:val="00304E32"/>
    <w:rsid w:val="0030564F"/>
    <w:rsid w:val="00305CC9"/>
    <w:rsid w:val="00305E66"/>
    <w:rsid w:val="00307A71"/>
    <w:rsid w:val="00310C3D"/>
    <w:rsid w:val="00310D94"/>
    <w:rsid w:val="00310DAC"/>
    <w:rsid w:val="003114BE"/>
    <w:rsid w:val="003121C0"/>
    <w:rsid w:val="0031285C"/>
    <w:rsid w:val="003128C1"/>
    <w:rsid w:val="0031475C"/>
    <w:rsid w:val="003155A6"/>
    <w:rsid w:val="00315751"/>
    <w:rsid w:val="003158A7"/>
    <w:rsid w:val="00316669"/>
    <w:rsid w:val="003172E5"/>
    <w:rsid w:val="00317516"/>
    <w:rsid w:val="0031766D"/>
    <w:rsid w:val="00320AE2"/>
    <w:rsid w:val="003228A8"/>
    <w:rsid w:val="00322BCE"/>
    <w:rsid w:val="00324A4B"/>
    <w:rsid w:val="00325209"/>
    <w:rsid w:val="003261D3"/>
    <w:rsid w:val="00327E9C"/>
    <w:rsid w:val="00330319"/>
    <w:rsid w:val="003308B5"/>
    <w:rsid w:val="0033108A"/>
    <w:rsid w:val="003327D3"/>
    <w:rsid w:val="00332EEC"/>
    <w:rsid w:val="00334B4B"/>
    <w:rsid w:val="00335700"/>
    <w:rsid w:val="00337466"/>
    <w:rsid w:val="003415B6"/>
    <w:rsid w:val="00341778"/>
    <w:rsid w:val="003422B8"/>
    <w:rsid w:val="003423EB"/>
    <w:rsid w:val="003427A6"/>
    <w:rsid w:val="00343F90"/>
    <w:rsid w:val="00344553"/>
    <w:rsid w:val="00344A2E"/>
    <w:rsid w:val="00344B9F"/>
    <w:rsid w:val="003451AF"/>
    <w:rsid w:val="00345AB9"/>
    <w:rsid w:val="003461A1"/>
    <w:rsid w:val="003461A3"/>
    <w:rsid w:val="00346845"/>
    <w:rsid w:val="00346AA8"/>
    <w:rsid w:val="00346ABA"/>
    <w:rsid w:val="0035288F"/>
    <w:rsid w:val="00352BE9"/>
    <w:rsid w:val="0035308F"/>
    <w:rsid w:val="00353670"/>
    <w:rsid w:val="00353ECC"/>
    <w:rsid w:val="003542E8"/>
    <w:rsid w:val="00354317"/>
    <w:rsid w:val="003561A4"/>
    <w:rsid w:val="003561AA"/>
    <w:rsid w:val="00356FC8"/>
    <w:rsid w:val="00357732"/>
    <w:rsid w:val="00360B98"/>
    <w:rsid w:val="00360E5D"/>
    <w:rsid w:val="00360F7C"/>
    <w:rsid w:val="00361A08"/>
    <w:rsid w:val="00362974"/>
    <w:rsid w:val="0036371B"/>
    <w:rsid w:val="00363FA4"/>
    <w:rsid w:val="003642F3"/>
    <w:rsid w:val="00364790"/>
    <w:rsid w:val="0036481C"/>
    <w:rsid w:val="00364852"/>
    <w:rsid w:val="00364C0C"/>
    <w:rsid w:val="00364D50"/>
    <w:rsid w:val="003651B2"/>
    <w:rsid w:val="003652F4"/>
    <w:rsid w:val="00366E2F"/>
    <w:rsid w:val="00370CEA"/>
    <w:rsid w:val="00371215"/>
    <w:rsid w:val="0037153C"/>
    <w:rsid w:val="003727D7"/>
    <w:rsid w:val="00373A2E"/>
    <w:rsid w:val="003771AA"/>
    <w:rsid w:val="00377AA8"/>
    <w:rsid w:val="003800A1"/>
    <w:rsid w:val="003818CB"/>
    <w:rsid w:val="00381DCD"/>
    <w:rsid w:val="00383165"/>
    <w:rsid w:val="00383B08"/>
    <w:rsid w:val="00383C1B"/>
    <w:rsid w:val="00384AB6"/>
    <w:rsid w:val="00385616"/>
    <w:rsid w:val="003857B7"/>
    <w:rsid w:val="00386238"/>
    <w:rsid w:val="0038656D"/>
    <w:rsid w:val="0038667B"/>
    <w:rsid w:val="00386DE5"/>
    <w:rsid w:val="0038709F"/>
    <w:rsid w:val="003876F0"/>
    <w:rsid w:val="0038789F"/>
    <w:rsid w:val="00387B1D"/>
    <w:rsid w:val="00391DC8"/>
    <w:rsid w:val="00391F55"/>
    <w:rsid w:val="003921D8"/>
    <w:rsid w:val="00392BFF"/>
    <w:rsid w:val="00392C0A"/>
    <w:rsid w:val="00392C34"/>
    <w:rsid w:val="00392F51"/>
    <w:rsid w:val="003936E5"/>
    <w:rsid w:val="00395705"/>
    <w:rsid w:val="003959C6"/>
    <w:rsid w:val="0039608B"/>
    <w:rsid w:val="0039714F"/>
    <w:rsid w:val="00397B78"/>
    <w:rsid w:val="00397E36"/>
    <w:rsid w:val="003A05F6"/>
    <w:rsid w:val="003A07F0"/>
    <w:rsid w:val="003A0C4C"/>
    <w:rsid w:val="003A110B"/>
    <w:rsid w:val="003A1941"/>
    <w:rsid w:val="003A19C2"/>
    <w:rsid w:val="003A1A01"/>
    <w:rsid w:val="003A21EC"/>
    <w:rsid w:val="003A3AE3"/>
    <w:rsid w:val="003A436A"/>
    <w:rsid w:val="003A5563"/>
    <w:rsid w:val="003A7066"/>
    <w:rsid w:val="003A7E5B"/>
    <w:rsid w:val="003B0A64"/>
    <w:rsid w:val="003B1273"/>
    <w:rsid w:val="003B4163"/>
    <w:rsid w:val="003B4364"/>
    <w:rsid w:val="003B457C"/>
    <w:rsid w:val="003B69A4"/>
    <w:rsid w:val="003B6A69"/>
    <w:rsid w:val="003B6C1B"/>
    <w:rsid w:val="003B7827"/>
    <w:rsid w:val="003C065B"/>
    <w:rsid w:val="003C1456"/>
    <w:rsid w:val="003C1490"/>
    <w:rsid w:val="003C259E"/>
    <w:rsid w:val="003C25C9"/>
    <w:rsid w:val="003C2663"/>
    <w:rsid w:val="003C3AB6"/>
    <w:rsid w:val="003C4A4B"/>
    <w:rsid w:val="003C4C2C"/>
    <w:rsid w:val="003C56AE"/>
    <w:rsid w:val="003C6159"/>
    <w:rsid w:val="003C653A"/>
    <w:rsid w:val="003C703A"/>
    <w:rsid w:val="003C7348"/>
    <w:rsid w:val="003C7D4E"/>
    <w:rsid w:val="003D000D"/>
    <w:rsid w:val="003D043D"/>
    <w:rsid w:val="003D075A"/>
    <w:rsid w:val="003D14E9"/>
    <w:rsid w:val="003D17AE"/>
    <w:rsid w:val="003D199C"/>
    <w:rsid w:val="003D1B66"/>
    <w:rsid w:val="003D24B3"/>
    <w:rsid w:val="003D254F"/>
    <w:rsid w:val="003D34C7"/>
    <w:rsid w:val="003D35FB"/>
    <w:rsid w:val="003D36FE"/>
    <w:rsid w:val="003D3A71"/>
    <w:rsid w:val="003D41FC"/>
    <w:rsid w:val="003D4239"/>
    <w:rsid w:val="003D4252"/>
    <w:rsid w:val="003D5023"/>
    <w:rsid w:val="003D52EF"/>
    <w:rsid w:val="003D560D"/>
    <w:rsid w:val="003D5B81"/>
    <w:rsid w:val="003D6154"/>
    <w:rsid w:val="003D77C4"/>
    <w:rsid w:val="003E0513"/>
    <w:rsid w:val="003E05A7"/>
    <w:rsid w:val="003E0E6C"/>
    <w:rsid w:val="003E0FA3"/>
    <w:rsid w:val="003E1D35"/>
    <w:rsid w:val="003E2D9B"/>
    <w:rsid w:val="003E2EA6"/>
    <w:rsid w:val="003E36BC"/>
    <w:rsid w:val="003E47BE"/>
    <w:rsid w:val="003E4A37"/>
    <w:rsid w:val="003E544F"/>
    <w:rsid w:val="003E6546"/>
    <w:rsid w:val="003E6802"/>
    <w:rsid w:val="003E68D7"/>
    <w:rsid w:val="003E7592"/>
    <w:rsid w:val="003E765D"/>
    <w:rsid w:val="003E7937"/>
    <w:rsid w:val="003F1812"/>
    <w:rsid w:val="003F2063"/>
    <w:rsid w:val="003F286C"/>
    <w:rsid w:val="003F3828"/>
    <w:rsid w:val="003F388A"/>
    <w:rsid w:val="003F3BF3"/>
    <w:rsid w:val="003F5CAA"/>
    <w:rsid w:val="003F6295"/>
    <w:rsid w:val="003F67CA"/>
    <w:rsid w:val="003F6E38"/>
    <w:rsid w:val="00400160"/>
    <w:rsid w:val="00400383"/>
    <w:rsid w:val="004005A8"/>
    <w:rsid w:val="00400F38"/>
    <w:rsid w:val="00401406"/>
    <w:rsid w:val="00401A2F"/>
    <w:rsid w:val="00402A1C"/>
    <w:rsid w:val="00403DE8"/>
    <w:rsid w:val="00403E67"/>
    <w:rsid w:val="00404211"/>
    <w:rsid w:val="0040487E"/>
    <w:rsid w:val="00404E19"/>
    <w:rsid w:val="004051FD"/>
    <w:rsid w:val="00406417"/>
    <w:rsid w:val="00407909"/>
    <w:rsid w:val="004111A7"/>
    <w:rsid w:val="0041201F"/>
    <w:rsid w:val="004121A3"/>
    <w:rsid w:val="00413317"/>
    <w:rsid w:val="00413B73"/>
    <w:rsid w:val="00413FD7"/>
    <w:rsid w:val="004141A6"/>
    <w:rsid w:val="0041436D"/>
    <w:rsid w:val="00414C68"/>
    <w:rsid w:val="004150F5"/>
    <w:rsid w:val="00415283"/>
    <w:rsid w:val="00415498"/>
    <w:rsid w:val="00415546"/>
    <w:rsid w:val="004157C0"/>
    <w:rsid w:val="00416F9C"/>
    <w:rsid w:val="00421B2D"/>
    <w:rsid w:val="004221F0"/>
    <w:rsid w:val="004225B7"/>
    <w:rsid w:val="00422974"/>
    <w:rsid w:val="00422C02"/>
    <w:rsid w:val="00423502"/>
    <w:rsid w:val="00423DF5"/>
    <w:rsid w:val="00425310"/>
    <w:rsid w:val="00425E32"/>
    <w:rsid w:val="004262DE"/>
    <w:rsid w:val="00426896"/>
    <w:rsid w:val="00426E24"/>
    <w:rsid w:val="00426ECD"/>
    <w:rsid w:val="00427285"/>
    <w:rsid w:val="004278DD"/>
    <w:rsid w:val="00427E35"/>
    <w:rsid w:val="004303D2"/>
    <w:rsid w:val="004315E2"/>
    <w:rsid w:val="004327C0"/>
    <w:rsid w:val="004333E6"/>
    <w:rsid w:val="00433BD6"/>
    <w:rsid w:val="004348FE"/>
    <w:rsid w:val="00435432"/>
    <w:rsid w:val="00435671"/>
    <w:rsid w:val="004359E8"/>
    <w:rsid w:val="004361A4"/>
    <w:rsid w:val="0043631F"/>
    <w:rsid w:val="004368F1"/>
    <w:rsid w:val="00436A16"/>
    <w:rsid w:val="004373AA"/>
    <w:rsid w:val="0043746B"/>
    <w:rsid w:val="0043778A"/>
    <w:rsid w:val="00440274"/>
    <w:rsid w:val="00441690"/>
    <w:rsid w:val="00441ED2"/>
    <w:rsid w:val="00443C13"/>
    <w:rsid w:val="00443F45"/>
    <w:rsid w:val="0044448B"/>
    <w:rsid w:val="00444DE5"/>
    <w:rsid w:val="0044548F"/>
    <w:rsid w:val="00445C4B"/>
    <w:rsid w:val="004463D2"/>
    <w:rsid w:val="00446483"/>
    <w:rsid w:val="00446581"/>
    <w:rsid w:val="00446A65"/>
    <w:rsid w:val="004471B0"/>
    <w:rsid w:val="0045081B"/>
    <w:rsid w:val="0045137E"/>
    <w:rsid w:val="00452027"/>
    <w:rsid w:val="0045226F"/>
    <w:rsid w:val="0045306C"/>
    <w:rsid w:val="00454889"/>
    <w:rsid w:val="004557E1"/>
    <w:rsid w:val="004562DD"/>
    <w:rsid w:val="004569F8"/>
    <w:rsid w:val="004577DE"/>
    <w:rsid w:val="00460500"/>
    <w:rsid w:val="004616C3"/>
    <w:rsid w:val="004616FA"/>
    <w:rsid w:val="00461A12"/>
    <w:rsid w:val="004648AC"/>
    <w:rsid w:val="00464950"/>
    <w:rsid w:val="00464DA5"/>
    <w:rsid w:val="00466234"/>
    <w:rsid w:val="0047031F"/>
    <w:rsid w:val="00470428"/>
    <w:rsid w:val="00470A9F"/>
    <w:rsid w:val="0047130D"/>
    <w:rsid w:val="00471A4D"/>
    <w:rsid w:val="004728EC"/>
    <w:rsid w:val="00472AF5"/>
    <w:rsid w:val="00472AFA"/>
    <w:rsid w:val="00472C04"/>
    <w:rsid w:val="004731D1"/>
    <w:rsid w:val="00473251"/>
    <w:rsid w:val="00473308"/>
    <w:rsid w:val="00474783"/>
    <w:rsid w:val="004749C4"/>
    <w:rsid w:val="00474A2B"/>
    <w:rsid w:val="00475338"/>
    <w:rsid w:val="004753A6"/>
    <w:rsid w:val="00476D75"/>
    <w:rsid w:val="00476E46"/>
    <w:rsid w:val="004774D6"/>
    <w:rsid w:val="00477F0D"/>
    <w:rsid w:val="004806D8"/>
    <w:rsid w:val="0048090B"/>
    <w:rsid w:val="00481D09"/>
    <w:rsid w:val="00482475"/>
    <w:rsid w:val="00482A14"/>
    <w:rsid w:val="004835E1"/>
    <w:rsid w:val="00486136"/>
    <w:rsid w:val="00486220"/>
    <w:rsid w:val="004865B5"/>
    <w:rsid w:val="00487B59"/>
    <w:rsid w:val="00490422"/>
    <w:rsid w:val="004913E9"/>
    <w:rsid w:val="00492D1B"/>
    <w:rsid w:val="00492D41"/>
    <w:rsid w:val="00497831"/>
    <w:rsid w:val="004978BE"/>
    <w:rsid w:val="00497991"/>
    <w:rsid w:val="004A00A4"/>
    <w:rsid w:val="004A0B2E"/>
    <w:rsid w:val="004A0CF1"/>
    <w:rsid w:val="004A10F8"/>
    <w:rsid w:val="004A1405"/>
    <w:rsid w:val="004A1ABC"/>
    <w:rsid w:val="004A1BED"/>
    <w:rsid w:val="004A21D7"/>
    <w:rsid w:val="004A2520"/>
    <w:rsid w:val="004A32E5"/>
    <w:rsid w:val="004A39EA"/>
    <w:rsid w:val="004A3A92"/>
    <w:rsid w:val="004A4972"/>
    <w:rsid w:val="004A4F9F"/>
    <w:rsid w:val="004A51DC"/>
    <w:rsid w:val="004A5246"/>
    <w:rsid w:val="004A5735"/>
    <w:rsid w:val="004A57A7"/>
    <w:rsid w:val="004A5AF0"/>
    <w:rsid w:val="004A6CE2"/>
    <w:rsid w:val="004A6E3F"/>
    <w:rsid w:val="004A707E"/>
    <w:rsid w:val="004A7535"/>
    <w:rsid w:val="004A7D87"/>
    <w:rsid w:val="004B006B"/>
    <w:rsid w:val="004B03D4"/>
    <w:rsid w:val="004B0BD3"/>
    <w:rsid w:val="004B1AB2"/>
    <w:rsid w:val="004B1E73"/>
    <w:rsid w:val="004B2A0A"/>
    <w:rsid w:val="004B3473"/>
    <w:rsid w:val="004B4044"/>
    <w:rsid w:val="004B4827"/>
    <w:rsid w:val="004B55E8"/>
    <w:rsid w:val="004B63A9"/>
    <w:rsid w:val="004B6AFE"/>
    <w:rsid w:val="004C028E"/>
    <w:rsid w:val="004C1CE4"/>
    <w:rsid w:val="004C21AE"/>
    <w:rsid w:val="004C2390"/>
    <w:rsid w:val="004C262E"/>
    <w:rsid w:val="004C4613"/>
    <w:rsid w:val="004C593D"/>
    <w:rsid w:val="004C5C73"/>
    <w:rsid w:val="004C609F"/>
    <w:rsid w:val="004C6E95"/>
    <w:rsid w:val="004C718D"/>
    <w:rsid w:val="004D03B0"/>
    <w:rsid w:val="004D1578"/>
    <w:rsid w:val="004D2F08"/>
    <w:rsid w:val="004D31DA"/>
    <w:rsid w:val="004D3B2B"/>
    <w:rsid w:val="004D4A3E"/>
    <w:rsid w:val="004D4FCB"/>
    <w:rsid w:val="004D51C6"/>
    <w:rsid w:val="004D5641"/>
    <w:rsid w:val="004E06E4"/>
    <w:rsid w:val="004E0D38"/>
    <w:rsid w:val="004E1013"/>
    <w:rsid w:val="004E1F5C"/>
    <w:rsid w:val="004E25F9"/>
    <w:rsid w:val="004E3274"/>
    <w:rsid w:val="004E3A20"/>
    <w:rsid w:val="004E477A"/>
    <w:rsid w:val="004E507E"/>
    <w:rsid w:val="004E5641"/>
    <w:rsid w:val="004E7196"/>
    <w:rsid w:val="004E79DD"/>
    <w:rsid w:val="004E7A1D"/>
    <w:rsid w:val="004F1F82"/>
    <w:rsid w:val="004F2A21"/>
    <w:rsid w:val="004F2E59"/>
    <w:rsid w:val="004F2F6D"/>
    <w:rsid w:val="004F33C7"/>
    <w:rsid w:val="004F3B22"/>
    <w:rsid w:val="004F4ADA"/>
    <w:rsid w:val="004F614E"/>
    <w:rsid w:val="004F6A74"/>
    <w:rsid w:val="004F7A92"/>
    <w:rsid w:val="0050053D"/>
    <w:rsid w:val="00501D03"/>
    <w:rsid w:val="00501FED"/>
    <w:rsid w:val="00502350"/>
    <w:rsid w:val="00502ED9"/>
    <w:rsid w:val="005032FC"/>
    <w:rsid w:val="00503BE7"/>
    <w:rsid w:val="0050501E"/>
    <w:rsid w:val="0050526C"/>
    <w:rsid w:val="00505512"/>
    <w:rsid w:val="005058D5"/>
    <w:rsid w:val="00506078"/>
    <w:rsid w:val="00510010"/>
    <w:rsid w:val="00510386"/>
    <w:rsid w:val="0051099E"/>
    <w:rsid w:val="0051199D"/>
    <w:rsid w:val="00512CB7"/>
    <w:rsid w:val="0051368D"/>
    <w:rsid w:val="00513AD4"/>
    <w:rsid w:val="005143A1"/>
    <w:rsid w:val="00514ABC"/>
    <w:rsid w:val="005154F2"/>
    <w:rsid w:val="005157DA"/>
    <w:rsid w:val="00515AA0"/>
    <w:rsid w:val="005162B3"/>
    <w:rsid w:val="00517865"/>
    <w:rsid w:val="00517EE4"/>
    <w:rsid w:val="0052122F"/>
    <w:rsid w:val="00521693"/>
    <w:rsid w:val="00521B2A"/>
    <w:rsid w:val="00522051"/>
    <w:rsid w:val="005254F3"/>
    <w:rsid w:val="00525543"/>
    <w:rsid w:val="00525C2B"/>
    <w:rsid w:val="0052629D"/>
    <w:rsid w:val="00526987"/>
    <w:rsid w:val="00526B8E"/>
    <w:rsid w:val="00530457"/>
    <w:rsid w:val="005309A4"/>
    <w:rsid w:val="00530FB4"/>
    <w:rsid w:val="0053121C"/>
    <w:rsid w:val="005315AF"/>
    <w:rsid w:val="005316D6"/>
    <w:rsid w:val="00531BCC"/>
    <w:rsid w:val="00532400"/>
    <w:rsid w:val="00532407"/>
    <w:rsid w:val="00532ADF"/>
    <w:rsid w:val="00532DF3"/>
    <w:rsid w:val="00533FC1"/>
    <w:rsid w:val="00534124"/>
    <w:rsid w:val="005361A5"/>
    <w:rsid w:val="00536FA3"/>
    <w:rsid w:val="00537676"/>
    <w:rsid w:val="005377A9"/>
    <w:rsid w:val="00537A7A"/>
    <w:rsid w:val="0054098F"/>
    <w:rsid w:val="005436BA"/>
    <w:rsid w:val="00544924"/>
    <w:rsid w:val="005464AE"/>
    <w:rsid w:val="00546A25"/>
    <w:rsid w:val="00547886"/>
    <w:rsid w:val="005510EF"/>
    <w:rsid w:val="00551B9D"/>
    <w:rsid w:val="00552FAA"/>
    <w:rsid w:val="00556E18"/>
    <w:rsid w:val="00557B61"/>
    <w:rsid w:val="00557EBA"/>
    <w:rsid w:val="005600A5"/>
    <w:rsid w:val="00560611"/>
    <w:rsid w:val="00560D83"/>
    <w:rsid w:val="00560F5A"/>
    <w:rsid w:val="005613E5"/>
    <w:rsid w:val="00562C17"/>
    <w:rsid w:val="00562FAF"/>
    <w:rsid w:val="00564F0F"/>
    <w:rsid w:val="00565396"/>
    <w:rsid w:val="005668A8"/>
    <w:rsid w:val="005671C2"/>
    <w:rsid w:val="005704BF"/>
    <w:rsid w:val="00570991"/>
    <w:rsid w:val="00570D91"/>
    <w:rsid w:val="0057101E"/>
    <w:rsid w:val="0057277F"/>
    <w:rsid w:val="00572D4F"/>
    <w:rsid w:val="00572EC2"/>
    <w:rsid w:val="0057496A"/>
    <w:rsid w:val="0057539D"/>
    <w:rsid w:val="0057569C"/>
    <w:rsid w:val="00575DE7"/>
    <w:rsid w:val="0057698F"/>
    <w:rsid w:val="00576B68"/>
    <w:rsid w:val="00577174"/>
    <w:rsid w:val="00580785"/>
    <w:rsid w:val="00580C34"/>
    <w:rsid w:val="00580F59"/>
    <w:rsid w:val="00581558"/>
    <w:rsid w:val="00582836"/>
    <w:rsid w:val="00583473"/>
    <w:rsid w:val="0058409D"/>
    <w:rsid w:val="0058518C"/>
    <w:rsid w:val="00585297"/>
    <w:rsid w:val="005859B7"/>
    <w:rsid w:val="00587049"/>
    <w:rsid w:val="005872C6"/>
    <w:rsid w:val="005875D6"/>
    <w:rsid w:val="00587A72"/>
    <w:rsid w:val="00590A6A"/>
    <w:rsid w:val="00590AB4"/>
    <w:rsid w:val="00590D43"/>
    <w:rsid w:val="0059136B"/>
    <w:rsid w:val="005925A3"/>
    <w:rsid w:val="00593747"/>
    <w:rsid w:val="0059474D"/>
    <w:rsid w:val="00595179"/>
    <w:rsid w:val="0059529D"/>
    <w:rsid w:val="005952D9"/>
    <w:rsid w:val="0059579A"/>
    <w:rsid w:val="0059580E"/>
    <w:rsid w:val="005962F0"/>
    <w:rsid w:val="00596CEF"/>
    <w:rsid w:val="00597BC6"/>
    <w:rsid w:val="00597CC7"/>
    <w:rsid w:val="00597D92"/>
    <w:rsid w:val="005A0351"/>
    <w:rsid w:val="005A0AE2"/>
    <w:rsid w:val="005A1B95"/>
    <w:rsid w:val="005A1DC6"/>
    <w:rsid w:val="005A26FC"/>
    <w:rsid w:val="005A2D2B"/>
    <w:rsid w:val="005A3AA4"/>
    <w:rsid w:val="005A3BA4"/>
    <w:rsid w:val="005A3EBD"/>
    <w:rsid w:val="005A500C"/>
    <w:rsid w:val="005A5586"/>
    <w:rsid w:val="005A610C"/>
    <w:rsid w:val="005A61F2"/>
    <w:rsid w:val="005A6337"/>
    <w:rsid w:val="005A69B4"/>
    <w:rsid w:val="005A6B61"/>
    <w:rsid w:val="005A785A"/>
    <w:rsid w:val="005B0895"/>
    <w:rsid w:val="005B0AD0"/>
    <w:rsid w:val="005B0E7E"/>
    <w:rsid w:val="005B11E0"/>
    <w:rsid w:val="005B1423"/>
    <w:rsid w:val="005B1D03"/>
    <w:rsid w:val="005B1EF5"/>
    <w:rsid w:val="005B2A97"/>
    <w:rsid w:val="005B3792"/>
    <w:rsid w:val="005B4847"/>
    <w:rsid w:val="005B489B"/>
    <w:rsid w:val="005B4A5D"/>
    <w:rsid w:val="005B4F33"/>
    <w:rsid w:val="005B5098"/>
    <w:rsid w:val="005B5139"/>
    <w:rsid w:val="005B5ECE"/>
    <w:rsid w:val="005B5F7A"/>
    <w:rsid w:val="005B74FC"/>
    <w:rsid w:val="005C0716"/>
    <w:rsid w:val="005C0835"/>
    <w:rsid w:val="005C08AC"/>
    <w:rsid w:val="005C0C61"/>
    <w:rsid w:val="005C256C"/>
    <w:rsid w:val="005C4538"/>
    <w:rsid w:val="005C46E8"/>
    <w:rsid w:val="005C48C0"/>
    <w:rsid w:val="005C5587"/>
    <w:rsid w:val="005C5A4F"/>
    <w:rsid w:val="005C6563"/>
    <w:rsid w:val="005C7C71"/>
    <w:rsid w:val="005C7ECA"/>
    <w:rsid w:val="005D0092"/>
    <w:rsid w:val="005D02A4"/>
    <w:rsid w:val="005D23A6"/>
    <w:rsid w:val="005D2C7C"/>
    <w:rsid w:val="005D2CF1"/>
    <w:rsid w:val="005D3486"/>
    <w:rsid w:val="005D3A6E"/>
    <w:rsid w:val="005D4468"/>
    <w:rsid w:val="005D4A49"/>
    <w:rsid w:val="005D525C"/>
    <w:rsid w:val="005D5852"/>
    <w:rsid w:val="005D5D68"/>
    <w:rsid w:val="005D6ED6"/>
    <w:rsid w:val="005D6F4E"/>
    <w:rsid w:val="005D77CC"/>
    <w:rsid w:val="005E02B2"/>
    <w:rsid w:val="005E0799"/>
    <w:rsid w:val="005E104A"/>
    <w:rsid w:val="005E1DAA"/>
    <w:rsid w:val="005E1E6F"/>
    <w:rsid w:val="005E2576"/>
    <w:rsid w:val="005E301A"/>
    <w:rsid w:val="005E33BF"/>
    <w:rsid w:val="005E3AC9"/>
    <w:rsid w:val="005E435B"/>
    <w:rsid w:val="005E48CE"/>
    <w:rsid w:val="005E4AAD"/>
    <w:rsid w:val="005E4B7E"/>
    <w:rsid w:val="005E4CCE"/>
    <w:rsid w:val="005E5E04"/>
    <w:rsid w:val="005E639D"/>
    <w:rsid w:val="005E7A5E"/>
    <w:rsid w:val="005F1466"/>
    <w:rsid w:val="005F1874"/>
    <w:rsid w:val="005F1BD0"/>
    <w:rsid w:val="005F1E6F"/>
    <w:rsid w:val="005F2233"/>
    <w:rsid w:val="005F2C80"/>
    <w:rsid w:val="005F2E2B"/>
    <w:rsid w:val="005F35A8"/>
    <w:rsid w:val="005F399D"/>
    <w:rsid w:val="005F5885"/>
    <w:rsid w:val="005F6115"/>
    <w:rsid w:val="005F63F3"/>
    <w:rsid w:val="00600E16"/>
    <w:rsid w:val="00601127"/>
    <w:rsid w:val="0060171B"/>
    <w:rsid w:val="006018A6"/>
    <w:rsid w:val="00601987"/>
    <w:rsid w:val="00601C15"/>
    <w:rsid w:val="00602AC5"/>
    <w:rsid w:val="0060382D"/>
    <w:rsid w:val="00604D7E"/>
    <w:rsid w:val="00605294"/>
    <w:rsid w:val="0060532F"/>
    <w:rsid w:val="006059AE"/>
    <w:rsid w:val="00606183"/>
    <w:rsid w:val="00607865"/>
    <w:rsid w:val="006079B4"/>
    <w:rsid w:val="00610ABC"/>
    <w:rsid w:val="00611EAD"/>
    <w:rsid w:val="00612A50"/>
    <w:rsid w:val="00613954"/>
    <w:rsid w:val="00613B63"/>
    <w:rsid w:val="00613FB1"/>
    <w:rsid w:val="006141E3"/>
    <w:rsid w:val="00614C72"/>
    <w:rsid w:val="006150CE"/>
    <w:rsid w:val="0061523A"/>
    <w:rsid w:val="006157B2"/>
    <w:rsid w:val="006158C2"/>
    <w:rsid w:val="00615AF5"/>
    <w:rsid w:val="00615C6B"/>
    <w:rsid w:val="00616F06"/>
    <w:rsid w:val="0061779E"/>
    <w:rsid w:val="00617844"/>
    <w:rsid w:val="00621F41"/>
    <w:rsid w:val="00622BAE"/>
    <w:rsid w:val="00623431"/>
    <w:rsid w:val="00624628"/>
    <w:rsid w:val="00625459"/>
    <w:rsid w:val="00625A12"/>
    <w:rsid w:val="00625BBA"/>
    <w:rsid w:val="00626344"/>
    <w:rsid w:val="00626FC0"/>
    <w:rsid w:val="0062745B"/>
    <w:rsid w:val="00627511"/>
    <w:rsid w:val="006302BA"/>
    <w:rsid w:val="00630E52"/>
    <w:rsid w:val="00630F09"/>
    <w:rsid w:val="006317F4"/>
    <w:rsid w:val="0063259D"/>
    <w:rsid w:val="00632DB9"/>
    <w:rsid w:val="00632EA9"/>
    <w:rsid w:val="00633304"/>
    <w:rsid w:val="00633768"/>
    <w:rsid w:val="00633BB9"/>
    <w:rsid w:val="00633D56"/>
    <w:rsid w:val="00634440"/>
    <w:rsid w:val="006352F8"/>
    <w:rsid w:val="00635BBC"/>
    <w:rsid w:val="00637D3B"/>
    <w:rsid w:val="0064002D"/>
    <w:rsid w:val="006412D5"/>
    <w:rsid w:val="0064135D"/>
    <w:rsid w:val="006416BC"/>
    <w:rsid w:val="00641910"/>
    <w:rsid w:val="006427F9"/>
    <w:rsid w:val="00643014"/>
    <w:rsid w:val="00643983"/>
    <w:rsid w:val="0064526D"/>
    <w:rsid w:val="00645A27"/>
    <w:rsid w:val="006465B3"/>
    <w:rsid w:val="00646C46"/>
    <w:rsid w:val="0064757D"/>
    <w:rsid w:val="0065115F"/>
    <w:rsid w:val="0065187A"/>
    <w:rsid w:val="00651C2C"/>
    <w:rsid w:val="00651E68"/>
    <w:rsid w:val="0065233C"/>
    <w:rsid w:val="00653208"/>
    <w:rsid w:val="00654469"/>
    <w:rsid w:val="00655D8A"/>
    <w:rsid w:val="00656317"/>
    <w:rsid w:val="0065714C"/>
    <w:rsid w:val="00657379"/>
    <w:rsid w:val="006576C5"/>
    <w:rsid w:val="00657BF0"/>
    <w:rsid w:val="00657DA3"/>
    <w:rsid w:val="00657E68"/>
    <w:rsid w:val="006609F8"/>
    <w:rsid w:val="00660B90"/>
    <w:rsid w:val="00660D4B"/>
    <w:rsid w:val="00661736"/>
    <w:rsid w:val="0066186F"/>
    <w:rsid w:val="00661F11"/>
    <w:rsid w:val="00662570"/>
    <w:rsid w:val="00663045"/>
    <w:rsid w:val="006631E4"/>
    <w:rsid w:val="0066363C"/>
    <w:rsid w:val="006642F4"/>
    <w:rsid w:val="00664881"/>
    <w:rsid w:val="00666644"/>
    <w:rsid w:val="0066693B"/>
    <w:rsid w:val="00671841"/>
    <w:rsid w:val="006719AE"/>
    <w:rsid w:val="00671AD0"/>
    <w:rsid w:val="00672044"/>
    <w:rsid w:val="00673591"/>
    <w:rsid w:val="00674B9E"/>
    <w:rsid w:val="00675186"/>
    <w:rsid w:val="00675FFC"/>
    <w:rsid w:val="006763CB"/>
    <w:rsid w:val="00676C64"/>
    <w:rsid w:val="00677315"/>
    <w:rsid w:val="00677BA6"/>
    <w:rsid w:val="00677CB2"/>
    <w:rsid w:val="006803A1"/>
    <w:rsid w:val="00680622"/>
    <w:rsid w:val="00680ECC"/>
    <w:rsid w:val="0068114F"/>
    <w:rsid w:val="00681B41"/>
    <w:rsid w:val="00683B98"/>
    <w:rsid w:val="00684649"/>
    <w:rsid w:val="006866BC"/>
    <w:rsid w:val="00686749"/>
    <w:rsid w:val="00686A53"/>
    <w:rsid w:val="00691BFD"/>
    <w:rsid w:val="00691EAA"/>
    <w:rsid w:val="00692860"/>
    <w:rsid w:val="00693553"/>
    <w:rsid w:val="00694AD3"/>
    <w:rsid w:val="00694C52"/>
    <w:rsid w:val="00695434"/>
    <w:rsid w:val="006956B4"/>
    <w:rsid w:val="00697063"/>
    <w:rsid w:val="006A002E"/>
    <w:rsid w:val="006A0929"/>
    <w:rsid w:val="006A169E"/>
    <w:rsid w:val="006A2DB3"/>
    <w:rsid w:val="006A358D"/>
    <w:rsid w:val="006A4496"/>
    <w:rsid w:val="006A47F9"/>
    <w:rsid w:val="006A5917"/>
    <w:rsid w:val="006A7FEE"/>
    <w:rsid w:val="006B021A"/>
    <w:rsid w:val="006B042F"/>
    <w:rsid w:val="006B2DE4"/>
    <w:rsid w:val="006B52CD"/>
    <w:rsid w:val="006B6AB7"/>
    <w:rsid w:val="006B709A"/>
    <w:rsid w:val="006C02B0"/>
    <w:rsid w:val="006C1C1F"/>
    <w:rsid w:val="006C27E9"/>
    <w:rsid w:val="006C4205"/>
    <w:rsid w:val="006C46C9"/>
    <w:rsid w:val="006C491B"/>
    <w:rsid w:val="006C5E50"/>
    <w:rsid w:val="006C6C98"/>
    <w:rsid w:val="006C77E1"/>
    <w:rsid w:val="006D004F"/>
    <w:rsid w:val="006D4292"/>
    <w:rsid w:val="006D44AF"/>
    <w:rsid w:val="006D4772"/>
    <w:rsid w:val="006D4D57"/>
    <w:rsid w:val="006D5DED"/>
    <w:rsid w:val="006D63AA"/>
    <w:rsid w:val="006E05A4"/>
    <w:rsid w:val="006E0696"/>
    <w:rsid w:val="006E2554"/>
    <w:rsid w:val="006E3C1A"/>
    <w:rsid w:val="006E48B8"/>
    <w:rsid w:val="006E5FCF"/>
    <w:rsid w:val="006F0121"/>
    <w:rsid w:val="006F0270"/>
    <w:rsid w:val="006F13CE"/>
    <w:rsid w:val="006F14F6"/>
    <w:rsid w:val="006F2B23"/>
    <w:rsid w:val="006F3CA4"/>
    <w:rsid w:val="006F4003"/>
    <w:rsid w:val="006F4BB7"/>
    <w:rsid w:val="006F4D3D"/>
    <w:rsid w:val="006F5871"/>
    <w:rsid w:val="006F623D"/>
    <w:rsid w:val="006F627F"/>
    <w:rsid w:val="006F661F"/>
    <w:rsid w:val="006F7220"/>
    <w:rsid w:val="006F76B0"/>
    <w:rsid w:val="006F79E2"/>
    <w:rsid w:val="006F7D37"/>
    <w:rsid w:val="007017B3"/>
    <w:rsid w:val="007017CE"/>
    <w:rsid w:val="007017D7"/>
    <w:rsid w:val="0070319C"/>
    <w:rsid w:val="0070345C"/>
    <w:rsid w:val="007034E1"/>
    <w:rsid w:val="00704468"/>
    <w:rsid w:val="00705BA7"/>
    <w:rsid w:val="007063B9"/>
    <w:rsid w:val="00706694"/>
    <w:rsid w:val="007067A8"/>
    <w:rsid w:val="00707C76"/>
    <w:rsid w:val="00710740"/>
    <w:rsid w:val="00710769"/>
    <w:rsid w:val="007115DC"/>
    <w:rsid w:val="007123BC"/>
    <w:rsid w:val="00712CC6"/>
    <w:rsid w:val="00712DF7"/>
    <w:rsid w:val="00712E19"/>
    <w:rsid w:val="007138BD"/>
    <w:rsid w:val="007141EA"/>
    <w:rsid w:val="00715109"/>
    <w:rsid w:val="0071550A"/>
    <w:rsid w:val="00715F99"/>
    <w:rsid w:val="0071618F"/>
    <w:rsid w:val="007204B2"/>
    <w:rsid w:val="00720678"/>
    <w:rsid w:val="00720AD3"/>
    <w:rsid w:val="00721010"/>
    <w:rsid w:val="007215B6"/>
    <w:rsid w:val="00721734"/>
    <w:rsid w:val="00722039"/>
    <w:rsid w:val="00722631"/>
    <w:rsid w:val="00722C94"/>
    <w:rsid w:val="00724AD0"/>
    <w:rsid w:val="007257DA"/>
    <w:rsid w:val="00725EF3"/>
    <w:rsid w:val="00726FAA"/>
    <w:rsid w:val="007276E1"/>
    <w:rsid w:val="00727F34"/>
    <w:rsid w:val="00731109"/>
    <w:rsid w:val="007313E5"/>
    <w:rsid w:val="007316A8"/>
    <w:rsid w:val="0073173A"/>
    <w:rsid w:val="00731A92"/>
    <w:rsid w:val="007321EA"/>
    <w:rsid w:val="00732791"/>
    <w:rsid w:val="007327DE"/>
    <w:rsid w:val="00732B60"/>
    <w:rsid w:val="007335ED"/>
    <w:rsid w:val="0073374A"/>
    <w:rsid w:val="00733F37"/>
    <w:rsid w:val="00733FCB"/>
    <w:rsid w:val="007343B7"/>
    <w:rsid w:val="00734822"/>
    <w:rsid w:val="00734C18"/>
    <w:rsid w:val="007352FE"/>
    <w:rsid w:val="0073550F"/>
    <w:rsid w:val="0073592D"/>
    <w:rsid w:val="007361D5"/>
    <w:rsid w:val="007366FF"/>
    <w:rsid w:val="00736A55"/>
    <w:rsid w:val="00736D50"/>
    <w:rsid w:val="00737665"/>
    <w:rsid w:val="00737E2C"/>
    <w:rsid w:val="00741312"/>
    <w:rsid w:val="0074151F"/>
    <w:rsid w:val="0074175A"/>
    <w:rsid w:val="00741DC4"/>
    <w:rsid w:val="00743789"/>
    <w:rsid w:val="00743C55"/>
    <w:rsid w:val="00745B5E"/>
    <w:rsid w:val="00745BF8"/>
    <w:rsid w:val="00746C56"/>
    <w:rsid w:val="007478AD"/>
    <w:rsid w:val="00747C68"/>
    <w:rsid w:val="00750173"/>
    <w:rsid w:val="0075064B"/>
    <w:rsid w:val="00750D37"/>
    <w:rsid w:val="00750E46"/>
    <w:rsid w:val="00751AF6"/>
    <w:rsid w:val="00751CBF"/>
    <w:rsid w:val="00751D01"/>
    <w:rsid w:val="00752024"/>
    <w:rsid w:val="00752401"/>
    <w:rsid w:val="00752A5A"/>
    <w:rsid w:val="00753989"/>
    <w:rsid w:val="00753A7A"/>
    <w:rsid w:val="0075518A"/>
    <w:rsid w:val="007558FE"/>
    <w:rsid w:val="007559E8"/>
    <w:rsid w:val="007559F7"/>
    <w:rsid w:val="00755E93"/>
    <w:rsid w:val="00755F31"/>
    <w:rsid w:val="00757279"/>
    <w:rsid w:val="00757B3D"/>
    <w:rsid w:val="00760ABC"/>
    <w:rsid w:val="00760E68"/>
    <w:rsid w:val="007611C5"/>
    <w:rsid w:val="00762894"/>
    <w:rsid w:val="0076302F"/>
    <w:rsid w:val="007637EB"/>
    <w:rsid w:val="00763B2D"/>
    <w:rsid w:val="00764770"/>
    <w:rsid w:val="007651D4"/>
    <w:rsid w:val="00765F7B"/>
    <w:rsid w:val="007663FB"/>
    <w:rsid w:val="00767DBB"/>
    <w:rsid w:val="00770266"/>
    <w:rsid w:val="0077146D"/>
    <w:rsid w:val="007719CF"/>
    <w:rsid w:val="00773057"/>
    <w:rsid w:val="0077312C"/>
    <w:rsid w:val="007731C1"/>
    <w:rsid w:val="007732CF"/>
    <w:rsid w:val="0077422E"/>
    <w:rsid w:val="00774AE9"/>
    <w:rsid w:val="00775037"/>
    <w:rsid w:val="00775386"/>
    <w:rsid w:val="00775916"/>
    <w:rsid w:val="00775941"/>
    <w:rsid w:val="00776600"/>
    <w:rsid w:val="00776FA4"/>
    <w:rsid w:val="00780268"/>
    <w:rsid w:val="00780B6F"/>
    <w:rsid w:val="00781577"/>
    <w:rsid w:val="00781C72"/>
    <w:rsid w:val="00783A2B"/>
    <w:rsid w:val="00783DBF"/>
    <w:rsid w:val="007843BE"/>
    <w:rsid w:val="00784912"/>
    <w:rsid w:val="0078512D"/>
    <w:rsid w:val="007853D0"/>
    <w:rsid w:val="00786069"/>
    <w:rsid w:val="007865B1"/>
    <w:rsid w:val="00787704"/>
    <w:rsid w:val="0079083B"/>
    <w:rsid w:val="00791026"/>
    <w:rsid w:val="0079173F"/>
    <w:rsid w:val="0079207E"/>
    <w:rsid w:val="00794EA1"/>
    <w:rsid w:val="0079534A"/>
    <w:rsid w:val="00795E47"/>
    <w:rsid w:val="00795E93"/>
    <w:rsid w:val="007964FE"/>
    <w:rsid w:val="00796D6F"/>
    <w:rsid w:val="00797A83"/>
    <w:rsid w:val="00797B2E"/>
    <w:rsid w:val="007A16FD"/>
    <w:rsid w:val="007A2E58"/>
    <w:rsid w:val="007A349E"/>
    <w:rsid w:val="007A374D"/>
    <w:rsid w:val="007A3DE0"/>
    <w:rsid w:val="007A419E"/>
    <w:rsid w:val="007A47B3"/>
    <w:rsid w:val="007A480D"/>
    <w:rsid w:val="007A6404"/>
    <w:rsid w:val="007A6F9D"/>
    <w:rsid w:val="007A73FB"/>
    <w:rsid w:val="007A751C"/>
    <w:rsid w:val="007A7697"/>
    <w:rsid w:val="007A7768"/>
    <w:rsid w:val="007A7A02"/>
    <w:rsid w:val="007A7DC1"/>
    <w:rsid w:val="007A7F6B"/>
    <w:rsid w:val="007B10D6"/>
    <w:rsid w:val="007B1367"/>
    <w:rsid w:val="007B173F"/>
    <w:rsid w:val="007B19CF"/>
    <w:rsid w:val="007B1DCE"/>
    <w:rsid w:val="007B245E"/>
    <w:rsid w:val="007B33D2"/>
    <w:rsid w:val="007B3ABF"/>
    <w:rsid w:val="007B3B51"/>
    <w:rsid w:val="007B3BBF"/>
    <w:rsid w:val="007B4575"/>
    <w:rsid w:val="007B45A6"/>
    <w:rsid w:val="007B6272"/>
    <w:rsid w:val="007B78CD"/>
    <w:rsid w:val="007C01AC"/>
    <w:rsid w:val="007C08F3"/>
    <w:rsid w:val="007C0C46"/>
    <w:rsid w:val="007C14FD"/>
    <w:rsid w:val="007C1730"/>
    <w:rsid w:val="007C1C77"/>
    <w:rsid w:val="007C28BB"/>
    <w:rsid w:val="007C2F8B"/>
    <w:rsid w:val="007C3D25"/>
    <w:rsid w:val="007C3DFD"/>
    <w:rsid w:val="007C5682"/>
    <w:rsid w:val="007C594C"/>
    <w:rsid w:val="007D0072"/>
    <w:rsid w:val="007D0EB3"/>
    <w:rsid w:val="007D2597"/>
    <w:rsid w:val="007D2910"/>
    <w:rsid w:val="007D2BFC"/>
    <w:rsid w:val="007D2CCD"/>
    <w:rsid w:val="007D408C"/>
    <w:rsid w:val="007D41FB"/>
    <w:rsid w:val="007D4313"/>
    <w:rsid w:val="007E0BC9"/>
    <w:rsid w:val="007E23C4"/>
    <w:rsid w:val="007E31EA"/>
    <w:rsid w:val="007E324B"/>
    <w:rsid w:val="007E3F53"/>
    <w:rsid w:val="007E5556"/>
    <w:rsid w:val="007E56B7"/>
    <w:rsid w:val="007E5736"/>
    <w:rsid w:val="007E575C"/>
    <w:rsid w:val="007E6272"/>
    <w:rsid w:val="007E6792"/>
    <w:rsid w:val="007F09E4"/>
    <w:rsid w:val="007F102A"/>
    <w:rsid w:val="007F142E"/>
    <w:rsid w:val="007F1882"/>
    <w:rsid w:val="007F321F"/>
    <w:rsid w:val="007F3244"/>
    <w:rsid w:val="007F38F0"/>
    <w:rsid w:val="007F3FCA"/>
    <w:rsid w:val="007F4511"/>
    <w:rsid w:val="007F6CE0"/>
    <w:rsid w:val="007F7C23"/>
    <w:rsid w:val="007F7F11"/>
    <w:rsid w:val="00801A81"/>
    <w:rsid w:val="00802B85"/>
    <w:rsid w:val="00802C1B"/>
    <w:rsid w:val="00803236"/>
    <w:rsid w:val="00804141"/>
    <w:rsid w:val="00804268"/>
    <w:rsid w:val="008044CE"/>
    <w:rsid w:val="008048AE"/>
    <w:rsid w:val="0080535D"/>
    <w:rsid w:val="008053DE"/>
    <w:rsid w:val="00805595"/>
    <w:rsid w:val="008067C3"/>
    <w:rsid w:val="00806B6D"/>
    <w:rsid w:val="00806D95"/>
    <w:rsid w:val="00806EF1"/>
    <w:rsid w:val="00807294"/>
    <w:rsid w:val="00807C0E"/>
    <w:rsid w:val="00812B17"/>
    <w:rsid w:val="008132EA"/>
    <w:rsid w:val="008141CC"/>
    <w:rsid w:val="0081448D"/>
    <w:rsid w:val="008157BB"/>
    <w:rsid w:val="00815810"/>
    <w:rsid w:val="00815938"/>
    <w:rsid w:val="00816340"/>
    <w:rsid w:val="00816375"/>
    <w:rsid w:val="008175E2"/>
    <w:rsid w:val="008176BD"/>
    <w:rsid w:val="0081790C"/>
    <w:rsid w:val="00817FD5"/>
    <w:rsid w:val="00820BD1"/>
    <w:rsid w:val="00822A13"/>
    <w:rsid w:val="00823D43"/>
    <w:rsid w:val="00823FD4"/>
    <w:rsid w:val="00824759"/>
    <w:rsid w:val="00825B80"/>
    <w:rsid w:val="0082672F"/>
    <w:rsid w:val="008278A9"/>
    <w:rsid w:val="00827BE5"/>
    <w:rsid w:val="00830048"/>
    <w:rsid w:val="008301B4"/>
    <w:rsid w:val="00830731"/>
    <w:rsid w:val="00830807"/>
    <w:rsid w:val="00831E8B"/>
    <w:rsid w:val="00832362"/>
    <w:rsid w:val="0083259F"/>
    <w:rsid w:val="008326A7"/>
    <w:rsid w:val="00832FB2"/>
    <w:rsid w:val="0083352D"/>
    <w:rsid w:val="00833670"/>
    <w:rsid w:val="008340DC"/>
    <w:rsid w:val="00834705"/>
    <w:rsid w:val="00834BF2"/>
    <w:rsid w:val="0083501D"/>
    <w:rsid w:val="00835705"/>
    <w:rsid w:val="00835CE1"/>
    <w:rsid w:val="00836D3B"/>
    <w:rsid w:val="00837521"/>
    <w:rsid w:val="00837542"/>
    <w:rsid w:val="008413D1"/>
    <w:rsid w:val="00841F55"/>
    <w:rsid w:val="008423B8"/>
    <w:rsid w:val="0084319E"/>
    <w:rsid w:val="0084363C"/>
    <w:rsid w:val="00844227"/>
    <w:rsid w:val="0084476C"/>
    <w:rsid w:val="00845A3C"/>
    <w:rsid w:val="00846437"/>
    <w:rsid w:val="00846A8F"/>
    <w:rsid w:val="00847777"/>
    <w:rsid w:val="008509EC"/>
    <w:rsid w:val="00851054"/>
    <w:rsid w:val="008510E4"/>
    <w:rsid w:val="00851B56"/>
    <w:rsid w:val="00851BAE"/>
    <w:rsid w:val="00852598"/>
    <w:rsid w:val="008533EB"/>
    <w:rsid w:val="00853CE9"/>
    <w:rsid w:val="00854655"/>
    <w:rsid w:val="0085473D"/>
    <w:rsid w:val="0085480C"/>
    <w:rsid w:val="00855187"/>
    <w:rsid w:val="00855381"/>
    <w:rsid w:val="00857F37"/>
    <w:rsid w:val="0086107F"/>
    <w:rsid w:val="00861C8E"/>
    <w:rsid w:val="008624E5"/>
    <w:rsid w:val="008628B7"/>
    <w:rsid w:val="00862A6B"/>
    <w:rsid w:val="00862EC7"/>
    <w:rsid w:val="00863891"/>
    <w:rsid w:val="008644A1"/>
    <w:rsid w:val="00864579"/>
    <w:rsid w:val="00864A40"/>
    <w:rsid w:val="00864A56"/>
    <w:rsid w:val="00866F27"/>
    <w:rsid w:val="00867579"/>
    <w:rsid w:val="00867FCB"/>
    <w:rsid w:val="008702A7"/>
    <w:rsid w:val="0087030E"/>
    <w:rsid w:val="00870810"/>
    <w:rsid w:val="00870A36"/>
    <w:rsid w:val="00871448"/>
    <w:rsid w:val="0087258E"/>
    <w:rsid w:val="00873611"/>
    <w:rsid w:val="00873890"/>
    <w:rsid w:val="00875167"/>
    <w:rsid w:val="00875395"/>
    <w:rsid w:val="00876025"/>
    <w:rsid w:val="00876527"/>
    <w:rsid w:val="00876880"/>
    <w:rsid w:val="00876ECD"/>
    <w:rsid w:val="008770D6"/>
    <w:rsid w:val="00877813"/>
    <w:rsid w:val="0088018B"/>
    <w:rsid w:val="008805C4"/>
    <w:rsid w:val="00880653"/>
    <w:rsid w:val="00882ACB"/>
    <w:rsid w:val="00882BA2"/>
    <w:rsid w:val="00883EC7"/>
    <w:rsid w:val="00884A79"/>
    <w:rsid w:val="008855F5"/>
    <w:rsid w:val="00887988"/>
    <w:rsid w:val="008908DE"/>
    <w:rsid w:val="00890B9D"/>
    <w:rsid w:val="008911E9"/>
    <w:rsid w:val="008912AB"/>
    <w:rsid w:val="0089239B"/>
    <w:rsid w:val="008927A5"/>
    <w:rsid w:val="00892FE6"/>
    <w:rsid w:val="00893794"/>
    <w:rsid w:val="008949F8"/>
    <w:rsid w:val="00894E6B"/>
    <w:rsid w:val="0089720C"/>
    <w:rsid w:val="00897F6B"/>
    <w:rsid w:val="008A02BB"/>
    <w:rsid w:val="008A15E3"/>
    <w:rsid w:val="008A2273"/>
    <w:rsid w:val="008A2947"/>
    <w:rsid w:val="008A2C85"/>
    <w:rsid w:val="008A38F0"/>
    <w:rsid w:val="008A3B8B"/>
    <w:rsid w:val="008A3D5B"/>
    <w:rsid w:val="008A45DB"/>
    <w:rsid w:val="008A462B"/>
    <w:rsid w:val="008A4860"/>
    <w:rsid w:val="008A498C"/>
    <w:rsid w:val="008A57FC"/>
    <w:rsid w:val="008A58A0"/>
    <w:rsid w:val="008A6F73"/>
    <w:rsid w:val="008A7B92"/>
    <w:rsid w:val="008B153B"/>
    <w:rsid w:val="008B1DA9"/>
    <w:rsid w:val="008B2053"/>
    <w:rsid w:val="008B2BBA"/>
    <w:rsid w:val="008B48FE"/>
    <w:rsid w:val="008B4FB4"/>
    <w:rsid w:val="008B5037"/>
    <w:rsid w:val="008B6640"/>
    <w:rsid w:val="008B6999"/>
    <w:rsid w:val="008B785A"/>
    <w:rsid w:val="008B7E08"/>
    <w:rsid w:val="008C054E"/>
    <w:rsid w:val="008C069F"/>
    <w:rsid w:val="008C15B0"/>
    <w:rsid w:val="008C3CED"/>
    <w:rsid w:val="008C3EC2"/>
    <w:rsid w:val="008C564E"/>
    <w:rsid w:val="008D0068"/>
    <w:rsid w:val="008D0DD1"/>
    <w:rsid w:val="008D0FDB"/>
    <w:rsid w:val="008D10DA"/>
    <w:rsid w:val="008D1366"/>
    <w:rsid w:val="008D1E2F"/>
    <w:rsid w:val="008D29D9"/>
    <w:rsid w:val="008D3321"/>
    <w:rsid w:val="008D37F1"/>
    <w:rsid w:val="008D5799"/>
    <w:rsid w:val="008D5F6F"/>
    <w:rsid w:val="008D66A2"/>
    <w:rsid w:val="008D6AA1"/>
    <w:rsid w:val="008D7DB9"/>
    <w:rsid w:val="008D7FF8"/>
    <w:rsid w:val="008E0E68"/>
    <w:rsid w:val="008E171C"/>
    <w:rsid w:val="008E1F05"/>
    <w:rsid w:val="008E38B8"/>
    <w:rsid w:val="008E41ED"/>
    <w:rsid w:val="008E4769"/>
    <w:rsid w:val="008E4900"/>
    <w:rsid w:val="008E4A4A"/>
    <w:rsid w:val="008E55FE"/>
    <w:rsid w:val="008E6FC6"/>
    <w:rsid w:val="008E778A"/>
    <w:rsid w:val="008E77EE"/>
    <w:rsid w:val="008E78CF"/>
    <w:rsid w:val="008E79AB"/>
    <w:rsid w:val="008F067C"/>
    <w:rsid w:val="008F069E"/>
    <w:rsid w:val="008F1795"/>
    <w:rsid w:val="008F1AF0"/>
    <w:rsid w:val="008F3C6D"/>
    <w:rsid w:val="008F5DC9"/>
    <w:rsid w:val="008F6AB2"/>
    <w:rsid w:val="009001C1"/>
    <w:rsid w:val="00901474"/>
    <w:rsid w:val="00901808"/>
    <w:rsid w:val="00901A49"/>
    <w:rsid w:val="00901E75"/>
    <w:rsid w:val="0090285B"/>
    <w:rsid w:val="00902993"/>
    <w:rsid w:val="00903019"/>
    <w:rsid w:val="009030F9"/>
    <w:rsid w:val="009034FB"/>
    <w:rsid w:val="009040D1"/>
    <w:rsid w:val="00904B3E"/>
    <w:rsid w:val="00904BB7"/>
    <w:rsid w:val="00910966"/>
    <w:rsid w:val="00910A96"/>
    <w:rsid w:val="00910AB8"/>
    <w:rsid w:val="0091133E"/>
    <w:rsid w:val="00911444"/>
    <w:rsid w:val="009124D8"/>
    <w:rsid w:val="009131B1"/>
    <w:rsid w:val="00913A21"/>
    <w:rsid w:val="00913AA6"/>
    <w:rsid w:val="00913F87"/>
    <w:rsid w:val="00914E19"/>
    <w:rsid w:val="00915541"/>
    <w:rsid w:val="009159AB"/>
    <w:rsid w:val="00915E75"/>
    <w:rsid w:val="009178D2"/>
    <w:rsid w:val="009179EE"/>
    <w:rsid w:val="00917E73"/>
    <w:rsid w:val="00921123"/>
    <w:rsid w:val="009216D1"/>
    <w:rsid w:val="00921D88"/>
    <w:rsid w:val="009222DC"/>
    <w:rsid w:val="00922704"/>
    <w:rsid w:val="0092285E"/>
    <w:rsid w:val="009230BD"/>
    <w:rsid w:val="009252B1"/>
    <w:rsid w:val="009257CA"/>
    <w:rsid w:val="0092652F"/>
    <w:rsid w:val="00926783"/>
    <w:rsid w:val="009275CB"/>
    <w:rsid w:val="0092785C"/>
    <w:rsid w:val="00927E63"/>
    <w:rsid w:val="00930AE1"/>
    <w:rsid w:val="00930AEF"/>
    <w:rsid w:val="00930ECE"/>
    <w:rsid w:val="009315F3"/>
    <w:rsid w:val="00932684"/>
    <w:rsid w:val="00932858"/>
    <w:rsid w:val="00932EB0"/>
    <w:rsid w:val="00932EF6"/>
    <w:rsid w:val="009359CC"/>
    <w:rsid w:val="00935DAA"/>
    <w:rsid w:val="009372DF"/>
    <w:rsid w:val="0093756E"/>
    <w:rsid w:val="00937FE0"/>
    <w:rsid w:val="00940105"/>
    <w:rsid w:val="009406B8"/>
    <w:rsid w:val="00940A3E"/>
    <w:rsid w:val="0094102F"/>
    <w:rsid w:val="009412BA"/>
    <w:rsid w:val="00941B5C"/>
    <w:rsid w:val="009425DE"/>
    <w:rsid w:val="00942EDF"/>
    <w:rsid w:val="00943E48"/>
    <w:rsid w:val="009448C8"/>
    <w:rsid w:val="00945042"/>
    <w:rsid w:val="00945AC8"/>
    <w:rsid w:val="009463FE"/>
    <w:rsid w:val="00947123"/>
    <w:rsid w:val="009471F1"/>
    <w:rsid w:val="00950F8D"/>
    <w:rsid w:val="0095117B"/>
    <w:rsid w:val="00952A11"/>
    <w:rsid w:val="00954E87"/>
    <w:rsid w:val="009557D8"/>
    <w:rsid w:val="0095612B"/>
    <w:rsid w:val="00956551"/>
    <w:rsid w:val="009568EC"/>
    <w:rsid w:val="0095713B"/>
    <w:rsid w:val="009575B3"/>
    <w:rsid w:val="00957BA5"/>
    <w:rsid w:val="00961386"/>
    <w:rsid w:val="00961451"/>
    <w:rsid w:val="00961681"/>
    <w:rsid w:val="009621FF"/>
    <w:rsid w:val="009636A3"/>
    <w:rsid w:val="00965617"/>
    <w:rsid w:val="009660B7"/>
    <w:rsid w:val="00966288"/>
    <w:rsid w:val="00966699"/>
    <w:rsid w:val="0096674E"/>
    <w:rsid w:val="00967810"/>
    <w:rsid w:val="00967C96"/>
    <w:rsid w:val="009707D5"/>
    <w:rsid w:val="00972CA2"/>
    <w:rsid w:val="00972E0F"/>
    <w:rsid w:val="00973736"/>
    <w:rsid w:val="009737AB"/>
    <w:rsid w:val="00973CE1"/>
    <w:rsid w:val="00974A12"/>
    <w:rsid w:val="00974C04"/>
    <w:rsid w:val="009755C5"/>
    <w:rsid w:val="009769C5"/>
    <w:rsid w:val="0097791C"/>
    <w:rsid w:val="00977F7B"/>
    <w:rsid w:val="0098054F"/>
    <w:rsid w:val="0098096D"/>
    <w:rsid w:val="00980AD4"/>
    <w:rsid w:val="009811EF"/>
    <w:rsid w:val="009817C6"/>
    <w:rsid w:val="0098198A"/>
    <w:rsid w:val="00981F24"/>
    <w:rsid w:val="00982FAA"/>
    <w:rsid w:val="00984221"/>
    <w:rsid w:val="00990017"/>
    <w:rsid w:val="00990E64"/>
    <w:rsid w:val="00993AC2"/>
    <w:rsid w:val="00993DA0"/>
    <w:rsid w:val="00994211"/>
    <w:rsid w:val="00994628"/>
    <w:rsid w:val="00994CBF"/>
    <w:rsid w:val="00994F03"/>
    <w:rsid w:val="00995D03"/>
    <w:rsid w:val="00996C3A"/>
    <w:rsid w:val="00996C78"/>
    <w:rsid w:val="00996D30"/>
    <w:rsid w:val="0099745F"/>
    <w:rsid w:val="009A0EDF"/>
    <w:rsid w:val="009A1468"/>
    <w:rsid w:val="009A198F"/>
    <w:rsid w:val="009A1B22"/>
    <w:rsid w:val="009A21B9"/>
    <w:rsid w:val="009A245C"/>
    <w:rsid w:val="009A2549"/>
    <w:rsid w:val="009A309B"/>
    <w:rsid w:val="009A33CF"/>
    <w:rsid w:val="009A5809"/>
    <w:rsid w:val="009A6916"/>
    <w:rsid w:val="009A70BC"/>
    <w:rsid w:val="009A7204"/>
    <w:rsid w:val="009A7836"/>
    <w:rsid w:val="009A7BA4"/>
    <w:rsid w:val="009A7FAF"/>
    <w:rsid w:val="009B0AF2"/>
    <w:rsid w:val="009B1B97"/>
    <w:rsid w:val="009B2655"/>
    <w:rsid w:val="009B3A13"/>
    <w:rsid w:val="009B4038"/>
    <w:rsid w:val="009B43B2"/>
    <w:rsid w:val="009B4FF4"/>
    <w:rsid w:val="009B575F"/>
    <w:rsid w:val="009B5988"/>
    <w:rsid w:val="009B629D"/>
    <w:rsid w:val="009B7213"/>
    <w:rsid w:val="009B79B9"/>
    <w:rsid w:val="009C0BB2"/>
    <w:rsid w:val="009C0BD1"/>
    <w:rsid w:val="009C1DF0"/>
    <w:rsid w:val="009C28C5"/>
    <w:rsid w:val="009C319D"/>
    <w:rsid w:val="009C37E5"/>
    <w:rsid w:val="009C3D62"/>
    <w:rsid w:val="009C3DFA"/>
    <w:rsid w:val="009C66DB"/>
    <w:rsid w:val="009C7648"/>
    <w:rsid w:val="009D0379"/>
    <w:rsid w:val="009D0A11"/>
    <w:rsid w:val="009D0F4A"/>
    <w:rsid w:val="009D1044"/>
    <w:rsid w:val="009D1919"/>
    <w:rsid w:val="009D1A8D"/>
    <w:rsid w:val="009D1BC6"/>
    <w:rsid w:val="009D2393"/>
    <w:rsid w:val="009D2A53"/>
    <w:rsid w:val="009D2D6F"/>
    <w:rsid w:val="009D2F3B"/>
    <w:rsid w:val="009D3548"/>
    <w:rsid w:val="009D48B4"/>
    <w:rsid w:val="009D4ADA"/>
    <w:rsid w:val="009D7A59"/>
    <w:rsid w:val="009E0621"/>
    <w:rsid w:val="009E085C"/>
    <w:rsid w:val="009E0F85"/>
    <w:rsid w:val="009E21F2"/>
    <w:rsid w:val="009E2330"/>
    <w:rsid w:val="009E3263"/>
    <w:rsid w:val="009E3D30"/>
    <w:rsid w:val="009E4BEB"/>
    <w:rsid w:val="009E4FD6"/>
    <w:rsid w:val="009E50FD"/>
    <w:rsid w:val="009E62F4"/>
    <w:rsid w:val="009F155D"/>
    <w:rsid w:val="009F2C0F"/>
    <w:rsid w:val="009F2FAE"/>
    <w:rsid w:val="009F3764"/>
    <w:rsid w:val="009F57BA"/>
    <w:rsid w:val="009F72F5"/>
    <w:rsid w:val="009F786C"/>
    <w:rsid w:val="00A026C4"/>
    <w:rsid w:val="00A02C77"/>
    <w:rsid w:val="00A0353E"/>
    <w:rsid w:val="00A044D6"/>
    <w:rsid w:val="00A048D4"/>
    <w:rsid w:val="00A06E9B"/>
    <w:rsid w:val="00A073D7"/>
    <w:rsid w:val="00A07CF0"/>
    <w:rsid w:val="00A11818"/>
    <w:rsid w:val="00A11D36"/>
    <w:rsid w:val="00A12013"/>
    <w:rsid w:val="00A12585"/>
    <w:rsid w:val="00A131CD"/>
    <w:rsid w:val="00A13EC3"/>
    <w:rsid w:val="00A143E6"/>
    <w:rsid w:val="00A1491B"/>
    <w:rsid w:val="00A154E3"/>
    <w:rsid w:val="00A1664E"/>
    <w:rsid w:val="00A16D1E"/>
    <w:rsid w:val="00A177DF"/>
    <w:rsid w:val="00A17973"/>
    <w:rsid w:val="00A20D61"/>
    <w:rsid w:val="00A21526"/>
    <w:rsid w:val="00A21623"/>
    <w:rsid w:val="00A22032"/>
    <w:rsid w:val="00A225F2"/>
    <w:rsid w:val="00A235DC"/>
    <w:rsid w:val="00A25B21"/>
    <w:rsid w:val="00A25FC5"/>
    <w:rsid w:val="00A2757E"/>
    <w:rsid w:val="00A30227"/>
    <w:rsid w:val="00A30FF2"/>
    <w:rsid w:val="00A31BB0"/>
    <w:rsid w:val="00A31FA1"/>
    <w:rsid w:val="00A3295D"/>
    <w:rsid w:val="00A33A97"/>
    <w:rsid w:val="00A35B6A"/>
    <w:rsid w:val="00A35C4E"/>
    <w:rsid w:val="00A3665A"/>
    <w:rsid w:val="00A366A6"/>
    <w:rsid w:val="00A4045C"/>
    <w:rsid w:val="00A431C1"/>
    <w:rsid w:val="00A43247"/>
    <w:rsid w:val="00A4398B"/>
    <w:rsid w:val="00A43B55"/>
    <w:rsid w:val="00A43B67"/>
    <w:rsid w:val="00A44315"/>
    <w:rsid w:val="00A44340"/>
    <w:rsid w:val="00A4536A"/>
    <w:rsid w:val="00A46A87"/>
    <w:rsid w:val="00A4703D"/>
    <w:rsid w:val="00A4741C"/>
    <w:rsid w:val="00A5030C"/>
    <w:rsid w:val="00A51405"/>
    <w:rsid w:val="00A51F8E"/>
    <w:rsid w:val="00A52372"/>
    <w:rsid w:val="00A54BC1"/>
    <w:rsid w:val="00A55A77"/>
    <w:rsid w:val="00A55D9E"/>
    <w:rsid w:val="00A5633B"/>
    <w:rsid w:val="00A56C46"/>
    <w:rsid w:val="00A56F77"/>
    <w:rsid w:val="00A61B87"/>
    <w:rsid w:val="00A63102"/>
    <w:rsid w:val="00A63DF4"/>
    <w:rsid w:val="00A63F39"/>
    <w:rsid w:val="00A647CD"/>
    <w:rsid w:val="00A64916"/>
    <w:rsid w:val="00A65B05"/>
    <w:rsid w:val="00A65B73"/>
    <w:rsid w:val="00A66C59"/>
    <w:rsid w:val="00A67757"/>
    <w:rsid w:val="00A679AE"/>
    <w:rsid w:val="00A70644"/>
    <w:rsid w:val="00A708CC"/>
    <w:rsid w:val="00A70BCD"/>
    <w:rsid w:val="00A70CF4"/>
    <w:rsid w:val="00A718D3"/>
    <w:rsid w:val="00A729CA"/>
    <w:rsid w:val="00A72CAA"/>
    <w:rsid w:val="00A73258"/>
    <w:rsid w:val="00A750EB"/>
    <w:rsid w:val="00A75E2F"/>
    <w:rsid w:val="00A76223"/>
    <w:rsid w:val="00A763D6"/>
    <w:rsid w:val="00A77381"/>
    <w:rsid w:val="00A8112E"/>
    <w:rsid w:val="00A8177B"/>
    <w:rsid w:val="00A81D5B"/>
    <w:rsid w:val="00A81E06"/>
    <w:rsid w:val="00A8255E"/>
    <w:rsid w:val="00A83212"/>
    <w:rsid w:val="00A83D5E"/>
    <w:rsid w:val="00A842DF"/>
    <w:rsid w:val="00A8558A"/>
    <w:rsid w:val="00A85F6A"/>
    <w:rsid w:val="00A86217"/>
    <w:rsid w:val="00A86C9D"/>
    <w:rsid w:val="00A87483"/>
    <w:rsid w:val="00A874CB"/>
    <w:rsid w:val="00A87A4A"/>
    <w:rsid w:val="00A908E9"/>
    <w:rsid w:val="00A912A0"/>
    <w:rsid w:val="00A91B73"/>
    <w:rsid w:val="00A926DA"/>
    <w:rsid w:val="00A92A71"/>
    <w:rsid w:val="00A92CC1"/>
    <w:rsid w:val="00A93A62"/>
    <w:rsid w:val="00A93AA0"/>
    <w:rsid w:val="00A94C59"/>
    <w:rsid w:val="00A96757"/>
    <w:rsid w:val="00AA0245"/>
    <w:rsid w:val="00AA0604"/>
    <w:rsid w:val="00AA13CA"/>
    <w:rsid w:val="00AA1700"/>
    <w:rsid w:val="00AA2571"/>
    <w:rsid w:val="00AA2AD5"/>
    <w:rsid w:val="00AA2EDD"/>
    <w:rsid w:val="00AA3A0C"/>
    <w:rsid w:val="00AA3C3C"/>
    <w:rsid w:val="00AA4C30"/>
    <w:rsid w:val="00AA4E6A"/>
    <w:rsid w:val="00AA5552"/>
    <w:rsid w:val="00AA6E92"/>
    <w:rsid w:val="00AA73A3"/>
    <w:rsid w:val="00AA74AD"/>
    <w:rsid w:val="00AA7983"/>
    <w:rsid w:val="00AB0058"/>
    <w:rsid w:val="00AB06D9"/>
    <w:rsid w:val="00AB1377"/>
    <w:rsid w:val="00AB13DB"/>
    <w:rsid w:val="00AB181C"/>
    <w:rsid w:val="00AB25F2"/>
    <w:rsid w:val="00AB2DD4"/>
    <w:rsid w:val="00AB31D8"/>
    <w:rsid w:val="00AB34A7"/>
    <w:rsid w:val="00AB3CAD"/>
    <w:rsid w:val="00AB4B64"/>
    <w:rsid w:val="00AB58A4"/>
    <w:rsid w:val="00AB5AAB"/>
    <w:rsid w:val="00AB5B00"/>
    <w:rsid w:val="00AC0308"/>
    <w:rsid w:val="00AC2B0C"/>
    <w:rsid w:val="00AC2DFE"/>
    <w:rsid w:val="00AC2EDD"/>
    <w:rsid w:val="00AC5177"/>
    <w:rsid w:val="00AC55C0"/>
    <w:rsid w:val="00AC5F9F"/>
    <w:rsid w:val="00AC60EE"/>
    <w:rsid w:val="00AC7E96"/>
    <w:rsid w:val="00AD0874"/>
    <w:rsid w:val="00AD19F6"/>
    <w:rsid w:val="00AD21CE"/>
    <w:rsid w:val="00AD2E7A"/>
    <w:rsid w:val="00AD3357"/>
    <w:rsid w:val="00AD3ED9"/>
    <w:rsid w:val="00AD3FA2"/>
    <w:rsid w:val="00AD68D2"/>
    <w:rsid w:val="00AD6DA3"/>
    <w:rsid w:val="00AD7E41"/>
    <w:rsid w:val="00AD7EBA"/>
    <w:rsid w:val="00AE120B"/>
    <w:rsid w:val="00AE1633"/>
    <w:rsid w:val="00AE1A09"/>
    <w:rsid w:val="00AE1C98"/>
    <w:rsid w:val="00AE24E4"/>
    <w:rsid w:val="00AE2B88"/>
    <w:rsid w:val="00AE3466"/>
    <w:rsid w:val="00AE3542"/>
    <w:rsid w:val="00AE4162"/>
    <w:rsid w:val="00AE5D6A"/>
    <w:rsid w:val="00AE6546"/>
    <w:rsid w:val="00AE753D"/>
    <w:rsid w:val="00AE75B3"/>
    <w:rsid w:val="00AF01C8"/>
    <w:rsid w:val="00AF03F7"/>
    <w:rsid w:val="00AF06E7"/>
    <w:rsid w:val="00AF07FC"/>
    <w:rsid w:val="00AF1634"/>
    <w:rsid w:val="00AF305B"/>
    <w:rsid w:val="00AF357F"/>
    <w:rsid w:val="00AF46EB"/>
    <w:rsid w:val="00AF5028"/>
    <w:rsid w:val="00AF5557"/>
    <w:rsid w:val="00AF6561"/>
    <w:rsid w:val="00AF71AF"/>
    <w:rsid w:val="00AF72AB"/>
    <w:rsid w:val="00AF74FC"/>
    <w:rsid w:val="00B00238"/>
    <w:rsid w:val="00B0270E"/>
    <w:rsid w:val="00B02ABB"/>
    <w:rsid w:val="00B036F6"/>
    <w:rsid w:val="00B03E31"/>
    <w:rsid w:val="00B0652D"/>
    <w:rsid w:val="00B0668B"/>
    <w:rsid w:val="00B0702C"/>
    <w:rsid w:val="00B07708"/>
    <w:rsid w:val="00B10363"/>
    <w:rsid w:val="00B10E7F"/>
    <w:rsid w:val="00B10F01"/>
    <w:rsid w:val="00B110AC"/>
    <w:rsid w:val="00B11AFF"/>
    <w:rsid w:val="00B11DFF"/>
    <w:rsid w:val="00B124D7"/>
    <w:rsid w:val="00B12B53"/>
    <w:rsid w:val="00B12B6A"/>
    <w:rsid w:val="00B13C8A"/>
    <w:rsid w:val="00B13CEB"/>
    <w:rsid w:val="00B15597"/>
    <w:rsid w:val="00B15C85"/>
    <w:rsid w:val="00B15D35"/>
    <w:rsid w:val="00B16BB3"/>
    <w:rsid w:val="00B17101"/>
    <w:rsid w:val="00B20358"/>
    <w:rsid w:val="00B21883"/>
    <w:rsid w:val="00B224C9"/>
    <w:rsid w:val="00B229A1"/>
    <w:rsid w:val="00B23006"/>
    <w:rsid w:val="00B23AD6"/>
    <w:rsid w:val="00B23BF0"/>
    <w:rsid w:val="00B23D79"/>
    <w:rsid w:val="00B23F72"/>
    <w:rsid w:val="00B24349"/>
    <w:rsid w:val="00B26214"/>
    <w:rsid w:val="00B276CA"/>
    <w:rsid w:val="00B3058D"/>
    <w:rsid w:val="00B30C32"/>
    <w:rsid w:val="00B31934"/>
    <w:rsid w:val="00B31DE7"/>
    <w:rsid w:val="00B32549"/>
    <w:rsid w:val="00B3311F"/>
    <w:rsid w:val="00B3419B"/>
    <w:rsid w:val="00B34981"/>
    <w:rsid w:val="00B34CDE"/>
    <w:rsid w:val="00B351E8"/>
    <w:rsid w:val="00B3551F"/>
    <w:rsid w:val="00B366ED"/>
    <w:rsid w:val="00B36830"/>
    <w:rsid w:val="00B3684A"/>
    <w:rsid w:val="00B37143"/>
    <w:rsid w:val="00B378BF"/>
    <w:rsid w:val="00B4018E"/>
    <w:rsid w:val="00B40BF4"/>
    <w:rsid w:val="00B41182"/>
    <w:rsid w:val="00B41226"/>
    <w:rsid w:val="00B42B24"/>
    <w:rsid w:val="00B43589"/>
    <w:rsid w:val="00B44038"/>
    <w:rsid w:val="00B44701"/>
    <w:rsid w:val="00B4741D"/>
    <w:rsid w:val="00B47433"/>
    <w:rsid w:val="00B52B1A"/>
    <w:rsid w:val="00B52D55"/>
    <w:rsid w:val="00B53A5D"/>
    <w:rsid w:val="00B53B8F"/>
    <w:rsid w:val="00B5452B"/>
    <w:rsid w:val="00B5599A"/>
    <w:rsid w:val="00B55E0F"/>
    <w:rsid w:val="00B57F16"/>
    <w:rsid w:val="00B6079B"/>
    <w:rsid w:val="00B608D8"/>
    <w:rsid w:val="00B612DC"/>
    <w:rsid w:val="00B613DD"/>
    <w:rsid w:val="00B62127"/>
    <w:rsid w:val="00B63229"/>
    <w:rsid w:val="00B632F9"/>
    <w:rsid w:val="00B63316"/>
    <w:rsid w:val="00B647EE"/>
    <w:rsid w:val="00B67359"/>
    <w:rsid w:val="00B7066E"/>
    <w:rsid w:val="00B709D6"/>
    <w:rsid w:val="00B70AA3"/>
    <w:rsid w:val="00B714FB"/>
    <w:rsid w:val="00B7542D"/>
    <w:rsid w:val="00B76281"/>
    <w:rsid w:val="00B76F03"/>
    <w:rsid w:val="00B77EF0"/>
    <w:rsid w:val="00B8066D"/>
    <w:rsid w:val="00B808E9"/>
    <w:rsid w:val="00B80CA8"/>
    <w:rsid w:val="00B81797"/>
    <w:rsid w:val="00B81B27"/>
    <w:rsid w:val="00B8418B"/>
    <w:rsid w:val="00B84910"/>
    <w:rsid w:val="00B855D1"/>
    <w:rsid w:val="00B8612E"/>
    <w:rsid w:val="00B878A8"/>
    <w:rsid w:val="00B87C99"/>
    <w:rsid w:val="00B87CFB"/>
    <w:rsid w:val="00B87DEE"/>
    <w:rsid w:val="00B9066B"/>
    <w:rsid w:val="00B907AD"/>
    <w:rsid w:val="00B90AD4"/>
    <w:rsid w:val="00B90C44"/>
    <w:rsid w:val="00B91A01"/>
    <w:rsid w:val="00B9278C"/>
    <w:rsid w:val="00B92877"/>
    <w:rsid w:val="00B92AA6"/>
    <w:rsid w:val="00B92EF9"/>
    <w:rsid w:val="00B92F0B"/>
    <w:rsid w:val="00B9365D"/>
    <w:rsid w:val="00B93991"/>
    <w:rsid w:val="00B93A30"/>
    <w:rsid w:val="00B93FDB"/>
    <w:rsid w:val="00B94AD4"/>
    <w:rsid w:val="00B94BE8"/>
    <w:rsid w:val="00B95500"/>
    <w:rsid w:val="00B959C7"/>
    <w:rsid w:val="00B964EB"/>
    <w:rsid w:val="00B9694B"/>
    <w:rsid w:val="00B96EC7"/>
    <w:rsid w:val="00B96FDF"/>
    <w:rsid w:val="00B97E5C"/>
    <w:rsid w:val="00BA2E4E"/>
    <w:rsid w:val="00BA38BE"/>
    <w:rsid w:val="00BA49B8"/>
    <w:rsid w:val="00BA50C9"/>
    <w:rsid w:val="00BA544E"/>
    <w:rsid w:val="00BA5E2B"/>
    <w:rsid w:val="00BA65D4"/>
    <w:rsid w:val="00BA6CDC"/>
    <w:rsid w:val="00BA7E43"/>
    <w:rsid w:val="00BB0943"/>
    <w:rsid w:val="00BB0A52"/>
    <w:rsid w:val="00BB1799"/>
    <w:rsid w:val="00BB1972"/>
    <w:rsid w:val="00BB1AEF"/>
    <w:rsid w:val="00BB35A0"/>
    <w:rsid w:val="00BB397C"/>
    <w:rsid w:val="00BB3CA8"/>
    <w:rsid w:val="00BB3CC5"/>
    <w:rsid w:val="00BB3E36"/>
    <w:rsid w:val="00BB4E2D"/>
    <w:rsid w:val="00BB5723"/>
    <w:rsid w:val="00BB61F6"/>
    <w:rsid w:val="00BB7236"/>
    <w:rsid w:val="00BB7CAC"/>
    <w:rsid w:val="00BB7DAA"/>
    <w:rsid w:val="00BC07C5"/>
    <w:rsid w:val="00BC0B97"/>
    <w:rsid w:val="00BC12CA"/>
    <w:rsid w:val="00BC2BAA"/>
    <w:rsid w:val="00BC3837"/>
    <w:rsid w:val="00BC4857"/>
    <w:rsid w:val="00BC585E"/>
    <w:rsid w:val="00BC6805"/>
    <w:rsid w:val="00BC68EB"/>
    <w:rsid w:val="00BC78C2"/>
    <w:rsid w:val="00BD0499"/>
    <w:rsid w:val="00BD10FE"/>
    <w:rsid w:val="00BD1B17"/>
    <w:rsid w:val="00BD2054"/>
    <w:rsid w:val="00BD2187"/>
    <w:rsid w:val="00BD2A42"/>
    <w:rsid w:val="00BD37DE"/>
    <w:rsid w:val="00BD3C56"/>
    <w:rsid w:val="00BD4902"/>
    <w:rsid w:val="00BD4C15"/>
    <w:rsid w:val="00BD4C5D"/>
    <w:rsid w:val="00BD4D6A"/>
    <w:rsid w:val="00BD54CA"/>
    <w:rsid w:val="00BD7A5D"/>
    <w:rsid w:val="00BD7E20"/>
    <w:rsid w:val="00BE0212"/>
    <w:rsid w:val="00BE1941"/>
    <w:rsid w:val="00BE1BEE"/>
    <w:rsid w:val="00BE2A80"/>
    <w:rsid w:val="00BE2FE6"/>
    <w:rsid w:val="00BE3645"/>
    <w:rsid w:val="00BE3658"/>
    <w:rsid w:val="00BE3AA4"/>
    <w:rsid w:val="00BE3D86"/>
    <w:rsid w:val="00BE3EBC"/>
    <w:rsid w:val="00BE4C9E"/>
    <w:rsid w:val="00BE6670"/>
    <w:rsid w:val="00BE670F"/>
    <w:rsid w:val="00BE7391"/>
    <w:rsid w:val="00BF0119"/>
    <w:rsid w:val="00BF0124"/>
    <w:rsid w:val="00BF1776"/>
    <w:rsid w:val="00BF1806"/>
    <w:rsid w:val="00BF19F8"/>
    <w:rsid w:val="00BF27AF"/>
    <w:rsid w:val="00BF3403"/>
    <w:rsid w:val="00BF3CD3"/>
    <w:rsid w:val="00BF4B53"/>
    <w:rsid w:val="00BF4BD5"/>
    <w:rsid w:val="00BF5203"/>
    <w:rsid w:val="00BF653C"/>
    <w:rsid w:val="00BF6826"/>
    <w:rsid w:val="00BF6F4D"/>
    <w:rsid w:val="00BF788F"/>
    <w:rsid w:val="00BF7EB6"/>
    <w:rsid w:val="00C01082"/>
    <w:rsid w:val="00C02D21"/>
    <w:rsid w:val="00C051B4"/>
    <w:rsid w:val="00C054FF"/>
    <w:rsid w:val="00C0677A"/>
    <w:rsid w:val="00C067D0"/>
    <w:rsid w:val="00C06BCB"/>
    <w:rsid w:val="00C07585"/>
    <w:rsid w:val="00C075C8"/>
    <w:rsid w:val="00C10831"/>
    <w:rsid w:val="00C10860"/>
    <w:rsid w:val="00C11379"/>
    <w:rsid w:val="00C123D2"/>
    <w:rsid w:val="00C12CC6"/>
    <w:rsid w:val="00C12CC8"/>
    <w:rsid w:val="00C13FFC"/>
    <w:rsid w:val="00C1408C"/>
    <w:rsid w:val="00C147EB"/>
    <w:rsid w:val="00C1482B"/>
    <w:rsid w:val="00C152BF"/>
    <w:rsid w:val="00C15EBB"/>
    <w:rsid w:val="00C1756B"/>
    <w:rsid w:val="00C17F92"/>
    <w:rsid w:val="00C2070D"/>
    <w:rsid w:val="00C20D2A"/>
    <w:rsid w:val="00C21052"/>
    <w:rsid w:val="00C236CE"/>
    <w:rsid w:val="00C24FDC"/>
    <w:rsid w:val="00C253B9"/>
    <w:rsid w:val="00C265E2"/>
    <w:rsid w:val="00C3021D"/>
    <w:rsid w:val="00C30D8F"/>
    <w:rsid w:val="00C31143"/>
    <w:rsid w:val="00C31480"/>
    <w:rsid w:val="00C319BB"/>
    <w:rsid w:val="00C3268D"/>
    <w:rsid w:val="00C33778"/>
    <w:rsid w:val="00C33DF8"/>
    <w:rsid w:val="00C34850"/>
    <w:rsid w:val="00C35D53"/>
    <w:rsid w:val="00C35DE0"/>
    <w:rsid w:val="00C36C30"/>
    <w:rsid w:val="00C371B0"/>
    <w:rsid w:val="00C41EEC"/>
    <w:rsid w:val="00C4201F"/>
    <w:rsid w:val="00C428CD"/>
    <w:rsid w:val="00C42AD7"/>
    <w:rsid w:val="00C433E4"/>
    <w:rsid w:val="00C44198"/>
    <w:rsid w:val="00C44523"/>
    <w:rsid w:val="00C44DFD"/>
    <w:rsid w:val="00C4593C"/>
    <w:rsid w:val="00C4661B"/>
    <w:rsid w:val="00C467CF"/>
    <w:rsid w:val="00C47213"/>
    <w:rsid w:val="00C47CDB"/>
    <w:rsid w:val="00C47E47"/>
    <w:rsid w:val="00C50AB4"/>
    <w:rsid w:val="00C52378"/>
    <w:rsid w:val="00C532D6"/>
    <w:rsid w:val="00C54067"/>
    <w:rsid w:val="00C5442A"/>
    <w:rsid w:val="00C5484F"/>
    <w:rsid w:val="00C55102"/>
    <w:rsid w:val="00C56231"/>
    <w:rsid w:val="00C5694C"/>
    <w:rsid w:val="00C56AED"/>
    <w:rsid w:val="00C5786A"/>
    <w:rsid w:val="00C61BCC"/>
    <w:rsid w:val="00C62115"/>
    <w:rsid w:val="00C645F5"/>
    <w:rsid w:val="00C64B0E"/>
    <w:rsid w:val="00C66868"/>
    <w:rsid w:val="00C67EAE"/>
    <w:rsid w:val="00C702F7"/>
    <w:rsid w:val="00C7070C"/>
    <w:rsid w:val="00C708F1"/>
    <w:rsid w:val="00C71228"/>
    <w:rsid w:val="00C7218A"/>
    <w:rsid w:val="00C72766"/>
    <w:rsid w:val="00C737D7"/>
    <w:rsid w:val="00C74C32"/>
    <w:rsid w:val="00C74D0B"/>
    <w:rsid w:val="00C7616A"/>
    <w:rsid w:val="00C76443"/>
    <w:rsid w:val="00C80AC0"/>
    <w:rsid w:val="00C81E70"/>
    <w:rsid w:val="00C82126"/>
    <w:rsid w:val="00C829A4"/>
    <w:rsid w:val="00C83380"/>
    <w:rsid w:val="00C833A6"/>
    <w:rsid w:val="00C836D5"/>
    <w:rsid w:val="00C83767"/>
    <w:rsid w:val="00C837A6"/>
    <w:rsid w:val="00C838F6"/>
    <w:rsid w:val="00C83DE7"/>
    <w:rsid w:val="00C8458F"/>
    <w:rsid w:val="00C8623D"/>
    <w:rsid w:val="00C8650D"/>
    <w:rsid w:val="00C86620"/>
    <w:rsid w:val="00C86626"/>
    <w:rsid w:val="00C86AE0"/>
    <w:rsid w:val="00C870F5"/>
    <w:rsid w:val="00C87568"/>
    <w:rsid w:val="00C8781D"/>
    <w:rsid w:val="00C87E5E"/>
    <w:rsid w:val="00C90199"/>
    <w:rsid w:val="00C91F6A"/>
    <w:rsid w:val="00C94186"/>
    <w:rsid w:val="00C94590"/>
    <w:rsid w:val="00C957C2"/>
    <w:rsid w:val="00C95AF2"/>
    <w:rsid w:val="00C9615F"/>
    <w:rsid w:val="00CA05AE"/>
    <w:rsid w:val="00CA0727"/>
    <w:rsid w:val="00CA11B2"/>
    <w:rsid w:val="00CA1515"/>
    <w:rsid w:val="00CA1D16"/>
    <w:rsid w:val="00CA1ED5"/>
    <w:rsid w:val="00CA24BC"/>
    <w:rsid w:val="00CA2D31"/>
    <w:rsid w:val="00CA408B"/>
    <w:rsid w:val="00CA51ED"/>
    <w:rsid w:val="00CA55C3"/>
    <w:rsid w:val="00CA55D5"/>
    <w:rsid w:val="00CA5D58"/>
    <w:rsid w:val="00CA76F9"/>
    <w:rsid w:val="00CA79C9"/>
    <w:rsid w:val="00CA7ABA"/>
    <w:rsid w:val="00CA7D81"/>
    <w:rsid w:val="00CB0115"/>
    <w:rsid w:val="00CB120F"/>
    <w:rsid w:val="00CB1CED"/>
    <w:rsid w:val="00CB2844"/>
    <w:rsid w:val="00CB2F6F"/>
    <w:rsid w:val="00CB51B0"/>
    <w:rsid w:val="00CB5477"/>
    <w:rsid w:val="00CB646D"/>
    <w:rsid w:val="00CB6A15"/>
    <w:rsid w:val="00CB70C7"/>
    <w:rsid w:val="00CB7421"/>
    <w:rsid w:val="00CB7AB9"/>
    <w:rsid w:val="00CC08A1"/>
    <w:rsid w:val="00CC1325"/>
    <w:rsid w:val="00CC18DA"/>
    <w:rsid w:val="00CC1C4B"/>
    <w:rsid w:val="00CC20E1"/>
    <w:rsid w:val="00CC2559"/>
    <w:rsid w:val="00CC2B80"/>
    <w:rsid w:val="00CC2B8E"/>
    <w:rsid w:val="00CC4109"/>
    <w:rsid w:val="00CC42E3"/>
    <w:rsid w:val="00CC4854"/>
    <w:rsid w:val="00CC4D64"/>
    <w:rsid w:val="00CC7338"/>
    <w:rsid w:val="00CC78A5"/>
    <w:rsid w:val="00CD019B"/>
    <w:rsid w:val="00CD0E3A"/>
    <w:rsid w:val="00CD1DE1"/>
    <w:rsid w:val="00CD2431"/>
    <w:rsid w:val="00CD2670"/>
    <w:rsid w:val="00CD3550"/>
    <w:rsid w:val="00CD375F"/>
    <w:rsid w:val="00CD41DD"/>
    <w:rsid w:val="00CD4794"/>
    <w:rsid w:val="00CD574A"/>
    <w:rsid w:val="00CD60D2"/>
    <w:rsid w:val="00CD61F0"/>
    <w:rsid w:val="00CD64F7"/>
    <w:rsid w:val="00CD6F81"/>
    <w:rsid w:val="00CD70C3"/>
    <w:rsid w:val="00CE0DC8"/>
    <w:rsid w:val="00CE1885"/>
    <w:rsid w:val="00CE23F5"/>
    <w:rsid w:val="00CE34E4"/>
    <w:rsid w:val="00CE3688"/>
    <w:rsid w:val="00CE3EE7"/>
    <w:rsid w:val="00CE4491"/>
    <w:rsid w:val="00CE4D38"/>
    <w:rsid w:val="00CE5C5D"/>
    <w:rsid w:val="00CE6C10"/>
    <w:rsid w:val="00CE6D02"/>
    <w:rsid w:val="00CE7D08"/>
    <w:rsid w:val="00CE7EEF"/>
    <w:rsid w:val="00CE7FCF"/>
    <w:rsid w:val="00CF044C"/>
    <w:rsid w:val="00CF0518"/>
    <w:rsid w:val="00CF0680"/>
    <w:rsid w:val="00CF12B2"/>
    <w:rsid w:val="00CF1C02"/>
    <w:rsid w:val="00CF2507"/>
    <w:rsid w:val="00CF25CE"/>
    <w:rsid w:val="00CF2BAF"/>
    <w:rsid w:val="00CF3434"/>
    <w:rsid w:val="00CF3458"/>
    <w:rsid w:val="00CF40E8"/>
    <w:rsid w:val="00CF42C9"/>
    <w:rsid w:val="00CF4E6E"/>
    <w:rsid w:val="00CF561F"/>
    <w:rsid w:val="00CF6FC9"/>
    <w:rsid w:val="00CF7320"/>
    <w:rsid w:val="00CF7FEC"/>
    <w:rsid w:val="00D0081D"/>
    <w:rsid w:val="00D00B06"/>
    <w:rsid w:val="00D0229D"/>
    <w:rsid w:val="00D02B65"/>
    <w:rsid w:val="00D03508"/>
    <w:rsid w:val="00D03A7D"/>
    <w:rsid w:val="00D04684"/>
    <w:rsid w:val="00D04950"/>
    <w:rsid w:val="00D05352"/>
    <w:rsid w:val="00D05801"/>
    <w:rsid w:val="00D05A46"/>
    <w:rsid w:val="00D06C73"/>
    <w:rsid w:val="00D078EF"/>
    <w:rsid w:val="00D10F51"/>
    <w:rsid w:val="00D11BC1"/>
    <w:rsid w:val="00D11E27"/>
    <w:rsid w:val="00D12533"/>
    <w:rsid w:val="00D13175"/>
    <w:rsid w:val="00D13213"/>
    <w:rsid w:val="00D14268"/>
    <w:rsid w:val="00D14656"/>
    <w:rsid w:val="00D1488B"/>
    <w:rsid w:val="00D14EA4"/>
    <w:rsid w:val="00D153D2"/>
    <w:rsid w:val="00D15DDB"/>
    <w:rsid w:val="00D17D9A"/>
    <w:rsid w:val="00D205A9"/>
    <w:rsid w:val="00D20ECC"/>
    <w:rsid w:val="00D2119A"/>
    <w:rsid w:val="00D21A16"/>
    <w:rsid w:val="00D21D76"/>
    <w:rsid w:val="00D229E7"/>
    <w:rsid w:val="00D22C3A"/>
    <w:rsid w:val="00D23B59"/>
    <w:rsid w:val="00D24A70"/>
    <w:rsid w:val="00D25519"/>
    <w:rsid w:val="00D25BDA"/>
    <w:rsid w:val="00D2666A"/>
    <w:rsid w:val="00D26AAC"/>
    <w:rsid w:val="00D27777"/>
    <w:rsid w:val="00D27EB5"/>
    <w:rsid w:val="00D3018F"/>
    <w:rsid w:val="00D31300"/>
    <w:rsid w:val="00D31679"/>
    <w:rsid w:val="00D31AA0"/>
    <w:rsid w:val="00D32144"/>
    <w:rsid w:val="00D3220A"/>
    <w:rsid w:val="00D32475"/>
    <w:rsid w:val="00D3253B"/>
    <w:rsid w:val="00D325B4"/>
    <w:rsid w:val="00D32A95"/>
    <w:rsid w:val="00D330DE"/>
    <w:rsid w:val="00D33DC4"/>
    <w:rsid w:val="00D34BAB"/>
    <w:rsid w:val="00D34DDE"/>
    <w:rsid w:val="00D350DD"/>
    <w:rsid w:val="00D35709"/>
    <w:rsid w:val="00D37840"/>
    <w:rsid w:val="00D4068E"/>
    <w:rsid w:val="00D407CF"/>
    <w:rsid w:val="00D41DDF"/>
    <w:rsid w:val="00D42E35"/>
    <w:rsid w:val="00D43CEA"/>
    <w:rsid w:val="00D43DB5"/>
    <w:rsid w:val="00D443C2"/>
    <w:rsid w:val="00D44A44"/>
    <w:rsid w:val="00D44BDC"/>
    <w:rsid w:val="00D45207"/>
    <w:rsid w:val="00D4561F"/>
    <w:rsid w:val="00D45810"/>
    <w:rsid w:val="00D45BF5"/>
    <w:rsid w:val="00D45D3A"/>
    <w:rsid w:val="00D469CC"/>
    <w:rsid w:val="00D46A8F"/>
    <w:rsid w:val="00D46D7F"/>
    <w:rsid w:val="00D47DD7"/>
    <w:rsid w:val="00D47FCE"/>
    <w:rsid w:val="00D5023A"/>
    <w:rsid w:val="00D50777"/>
    <w:rsid w:val="00D50AC0"/>
    <w:rsid w:val="00D5253F"/>
    <w:rsid w:val="00D5387E"/>
    <w:rsid w:val="00D53E0B"/>
    <w:rsid w:val="00D57D91"/>
    <w:rsid w:val="00D57FE4"/>
    <w:rsid w:val="00D6165E"/>
    <w:rsid w:val="00D61752"/>
    <w:rsid w:val="00D62AD1"/>
    <w:rsid w:val="00D63063"/>
    <w:rsid w:val="00D631FA"/>
    <w:rsid w:val="00D64AC1"/>
    <w:rsid w:val="00D652CB"/>
    <w:rsid w:val="00D6532E"/>
    <w:rsid w:val="00D66C50"/>
    <w:rsid w:val="00D66EC9"/>
    <w:rsid w:val="00D67155"/>
    <w:rsid w:val="00D67CCE"/>
    <w:rsid w:val="00D67E68"/>
    <w:rsid w:val="00D70184"/>
    <w:rsid w:val="00D710FC"/>
    <w:rsid w:val="00D7162A"/>
    <w:rsid w:val="00D730F4"/>
    <w:rsid w:val="00D733BD"/>
    <w:rsid w:val="00D73792"/>
    <w:rsid w:val="00D73A7B"/>
    <w:rsid w:val="00D7546A"/>
    <w:rsid w:val="00D76A89"/>
    <w:rsid w:val="00D779B2"/>
    <w:rsid w:val="00D804BD"/>
    <w:rsid w:val="00D80F67"/>
    <w:rsid w:val="00D81601"/>
    <w:rsid w:val="00D8346D"/>
    <w:rsid w:val="00D83B35"/>
    <w:rsid w:val="00D84349"/>
    <w:rsid w:val="00D846D4"/>
    <w:rsid w:val="00D84735"/>
    <w:rsid w:val="00D8479D"/>
    <w:rsid w:val="00D84F94"/>
    <w:rsid w:val="00D87F88"/>
    <w:rsid w:val="00D90481"/>
    <w:rsid w:val="00D91219"/>
    <w:rsid w:val="00D91C3E"/>
    <w:rsid w:val="00D92955"/>
    <w:rsid w:val="00D9304B"/>
    <w:rsid w:val="00D93113"/>
    <w:rsid w:val="00D93237"/>
    <w:rsid w:val="00D93FAF"/>
    <w:rsid w:val="00D94953"/>
    <w:rsid w:val="00D94DF4"/>
    <w:rsid w:val="00D95A0B"/>
    <w:rsid w:val="00D95D0C"/>
    <w:rsid w:val="00D95F10"/>
    <w:rsid w:val="00D96A1D"/>
    <w:rsid w:val="00DA0377"/>
    <w:rsid w:val="00DA0BA2"/>
    <w:rsid w:val="00DA31B2"/>
    <w:rsid w:val="00DA5DFB"/>
    <w:rsid w:val="00DA70A9"/>
    <w:rsid w:val="00DA73D0"/>
    <w:rsid w:val="00DA7F74"/>
    <w:rsid w:val="00DB00C6"/>
    <w:rsid w:val="00DB1FC4"/>
    <w:rsid w:val="00DB22D4"/>
    <w:rsid w:val="00DB2B5F"/>
    <w:rsid w:val="00DB2FA4"/>
    <w:rsid w:val="00DB4FF2"/>
    <w:rsid w:val="00DB5929"/>
    <w:rsid w:val="00DB5BCF"/>
    <w:rsid w:val="00DB5EC0"/>
    <w:rsid w:val="00DB70AB"/>
    <w:rsid w:val="00DC10E6"/>
    <w:rsid w:val="00DC1A95"/>
    <w:rsid w:val="00DC25D1"/>
    <w:rsid w:val="00DC2782"/>
    <w:rsid w:val="00DC2DC5"/>
    <w:rsid w:val="00DC3C66"/>
    <w:rsid w:val="00DC494C"/>
    <w:rsid w:val="00DC4B4E"/>
    <w:rsid w:val="00DC5AF9"/>
    <w:rsid w:val="00DC6538"/>
    <w:rsid w:val="00DC77E2"/>
    <w:rsid w:val="00DC7C45"/>
    <w:rsid w:val="00DD022E"/>
    <w:rsid w:val="00DD07F2"/>
    <w:rsid w:val="00DD106F"/>
    <w:rsid w:val="00DD1897"/>
    <w:rsid w:val="00DD2324"/>
    <w:rsid w:val="00DD28DC"/>
    <w:rsid w:val="00DD2F0B"/>
    <w:rsid w:val="00DD2F6A"/>
    <w:rsid w:val="00DD3523"/>
    <w:rsid w:val="00DD4096"/>
    <w:rsid w:val="00DD58B8"/>
    <w:rsid w:val="00DD6BD6"/>
    <w:rsid w:val="00DD7335"/>
    <w:rsid w:val="00DD79FD"/>
    <w:rsid w:val="00DD7EAD"/>
    <w:rsid w:val="00DE09A9"/>
    <w:rsid w:val="00DE126C"/>
    <w:rsid w:val="00DE22BE"/>
    <w:rsid w:val="00DE3C5C"/>
    <w:rsid w:val="00DE455E"/>
    <w:rsid w:val="00DE4A9A"/>
    <w:rsid w:val="00DE5C0F"/>
    <w:rsid w:val="00DE5CB0"/>
    <w:rsid w:val="00DE5F0F"/>
    <w:rsid w:val="00DF036E"/>
    <w:rsid w:val="00DF293C"/>
    <w:rsid w:val="00DF2CFD"/>
    <w:rsid w:val="00DF39D7"/>
    <w:rsid w:val="00DF458F"/>
    <w:rsid w:val="00DF64E5"/>
    <w:rsid w:val="00DF6A73"/>
    <w:rsid w:val="00E001D7"/>
    <w:rsid w:val="00E010AC"/>
    <w:rsid w:val="00E018CF"/>
    <w:rsid w:val="00E01CA2"/>
    <w:rsid w:val="00E02539"/>
    <w:rsid w:val="00E02B8E"/>
    <w:rsid w:val="00E03E1B"/>
    <w:rsid w:val="00E04546"/>
    <w:rsid w:val="00E0480B"/>
    <w:rsid w:val="00E04C59"/>
    <w:rsid w:val="00E04EE7"/>
    <w:rsid w:val="00E05BC7"/>
    <w:rsid w:val="00E06411"/>
    <w:rsid w:val="00E074FA"/>
    <w:rsid w:val="00E0761E"/>
    <w:rsid w:val="00E07E54"/>
    <w:rsid w:val="00E10100"/>
    <w:rsid w:val="00E10EA2"/>
    <w:rsid w:val="00E118D1"/>
    <w:rsid w:val="00E11A4B"/>
    <w:rsid w:val="00E1260C"/>
    <w:rsid w:val="00E1300D"/>
    <w:rsid w:val="00E1389A"/>
    <w:rsid w:val="00E1465D"/>
    <w:rsid w:val="00E151F1"/>
    <w:rsid w:val="00E165BE"/>
    <w:rsid w:val="00E16F6C"/>
    <w:rsid w:val="00E17348"/>
    <w:rsid w:val="00E204AA"/>
    <w:rsid w:val="00E20DFD"/>
    <w:rsid w:val="00E22EB7"/>
    <w:rsid w:val="00E22F49"/>
    <w:rsid w:val="00E236BF"/>
    <w:rsid w:val="00E23F70"/>
    <w:rsid w:val="00E249E8"/>
    <w:rsid w:val="00E24B44"/>
    <w:rsid w:val="00E24B4A"/>
    <w:rsid w:val="00E26846"/>
    <w:rsid w:val="00E306F1"/>
    <w:rsid w:val="00E30BA3"/>
    <w:rsid w:val="00E3163B"/>
    <w:rsid w:val="00E31655"/>
    <w:rsid w:val="00E31998"/>
    <w:rsid w:val="00E31A9B"/>
    <w:rsid w:val="00E31B7D"/>
    <w:rsid w:val="00E31BD2"/>
    <w:rsid w:val="00E3216D"/>
    <w:rsid w:val="00E327B5"/>
    <w:rsid w:val="00E3348F"/>
    <w:rsid w:val="00E33977"/>
    <w:rsid w:val="00E34B46"/>
    <w:rsid w:val="00E351A4"/>
    <w:rsid w:val="00E35550"/>
    <w:rsid w:val="00E3588C"/>
    <w:rsid w:val="00E35D22"/>
    <w:rsid w:val="00E35F64"/>
    <w:rsid w:val="00E371D7"/>
    <w:rsid w:val="00E3723B"/>
    <w:rsid w:val="00E37626"/>
    <w:rsid w:val="00E379AB"/>
    <w:rsid w:val="00E37CB0"/>
    <w:rsid w:val="00E40F70"/>
    <w:rsid w:val="00E412FE"/>
    <w:rsid w:val="00E41608"/>
    <w:rsid w:val="00E41813"/>
    <w:rsid w:val="00E421F6"/>
    <w:rsid w:val="00E422F5"/>
    <w:rsid w:val="00E42592"/>
    <w:rsid w:val="00E42C8E"/>
    <w:rsid w:val="00E42F3D"/>
    <w:rsid w:val="00E43DEE"/>
    <w:rsid w:val="00E440AC"/>
    <w:rsid w:val="00E44F49"/>
    <w:rsid w:val="00E450D9"/>
    <w:rsid w:val="00E45DF5"/>
    <w:rsid w:val="00E471DC"/>
    <w:rsid w:val="00E47522"/>
    <w:rsid w:val="00E507C3"/>
    <w:rsid w:val="00E50B01"/>
    <w:rsid w:val="00E50DB3"/>
    <w:rsid w:val="00E5133A"/>
    <w:rsid w:val="00E518EB"/>
    <w:rsid w:val="00E52480"/>
    <w:rsid w:val="00E527F3"/>
    <w:rsid w:val="00E52D76"/>
    <w:rsid w:val="00E53291"/>
    <w:rsid w:val="00E54262"/>
    <w:rsid w:val="00E5554A"/>
    <w:rsid w:val="00E558EE"/>
    <w:rsid w:val="00E56418"/>
    <w:rsid w:val="00E57111"/>
    <w:rsid w:val="00E57C15"/>
    <w:rsid w:val="00E60100"/>
    <w:rsid w:val="00E62333"/>
    <w:rsid w:val="00E62D13"/>
    <w:rsid w:val="00E63241"/>
    <w:rsid w:val="00E63A70"/>
    <w:rsid w:val="00E645D0"/>
    <w:rsid w:val="00E65A80"/>
    <w:rsid w:val="00E672CA"/>
    <w:rsid w:val="00E70C3C"/>
    <w:rsid w:val="00E71117"/>
    <w:rsid w:val="00E713D7"/>
    <w:rsid w:val="00E7185F"/>
    <w:rsid w:val="00E71CE4"/>
    <w:rsid w:val="00E731D1"/>
    <w:rsid w:val="00E73259"/>
    <w:rsid w:val="00E733E6"/>
    <w:rsid w:val="00E754A2"/>
    <w:rsid w:val="00E756C5"/>
    <w:rsid w:val="00E76871"/>
    <w:rsid w:val="00E77119"/>
    <w:rsid w:val="00E77FC5"/>
    <w:rsid w:val="00E8062F"/>
    <w:rsid w:val="00E806EA"/>
    <w:rsid w:val="00E81D6F"/>
    <w:rsid w:val="00E81DD0"/>
    <w:rsid w:val="00E82255"/>
    <w:rsid w:val="00E8307E"/>
    <w:rsid w:val="00E830A6"/>
    <w:rsid w:val="00E830CB"/>
    <w:rsid w:val="00E83C97"/>
    <w:rsid w:val="00E84250"/>
    <w:rsid w:val="00E8516A"/>
    <w:rsid w:val="00E874A2"/>
    <w:rsid w:val="00E87D11"/>
    <w:rsid w:val="00E908BE"/>
    <w:rsid w:val="00E90FB6"/>
    <w:rsid w:val="00E917E6"/>
    <w:rsid w:val="00E91B15"/>
    <w:rsid w:val="00E91D47"/>
    <w:rsid w:val="00E92FF6"/>
    <w:rsid w:val="00E935BE"/>
    <w:rsid w:val="00E93D9D"/>
    <w:rsid w:val="00E9433C"/>
    <w:rsid w:val="00E94D2C"/>
    <w:rsid w:val="00E955EF"/>
    <w:rsid w:val="00E9626E"/>
    <w:rsid w:val="00E96F94"/>
    <w:rsid w:val="00E97A07"/>
    <w:rsid w:val="00E97E95"/>
    <w:rsid w:val="00EA1420"/>
    <w:rsid w:val="00EA1CE9"/>
    <w:rsid w:val="00EA31EB"/>
    <w:rsid w:val="00EA397E"/>
    <w:rsid w:val="00EA4261"/>
    <w:rsid w:val="00EA4AD2"/>
    <w:rsid w:val="00EA5A21"/>
    <w:rsid w:val="00EA5EE2"/>
    <w:rsid w:val="00EA6A16"/>
    <w:rsid w:val="00EA7487"/>
    <w:rsid w:val="00EA7C8A"/>
    <w:rsid w:val="00EB0808"/>
    <w:rsid w:val="00EB1F3C"/>
    <w:rsid w:val="00EB202E"/>
    <w:rsid w:val="00EB2A0C"/>
    <w:rsid w:val="00EB45AB"/>
    <w:rsid w:val="00EB5FD9"/>
    <w:rsid w:val="00EB60F2"/>
    <w:rsid w:val="00EB612F"/>
    <w:rsid w:val="00EB7107"/>
    <w:rsid w:val="00EB7288"/>
    <w:rsid w:val="00EC16A5"/>
    <w:rsid w:val="00EC1B62"/>
    <w:rsid w:val="00EC1CAB"/>
    <w:rsid w:val="00EC24E1"/>
    <w:rsid w:val="00EC2754"/>
    <w:rsid w:val="00EC2DDD"/>
    <w:rsid w:val="00EC3DCF"/>
    <w:rsid w:val="00EC4238"/>
    <w:rsid w:val="00EC4341"/>
    <w:rsid w:val="00EC4682"/>
    <w:rsid w:val="00EC5DFE"/>
    <w:rsid w:val="00EC6DAC"/>
    <w:rsid w:val="00EC70DA"/>
    <w:rsid w:val="00EC7285"/>
    <w:rsid w:val="00EC7716"/>
    <w:rsid w:val="00EC7CE7"/>
    <w:rsid w:val="00ED17D4"/>
    <w:rsid w:val="00ED2747"/>
    <w:rsid w:val="00ED2BE2"/>
    <w:rsid w:val="00ED34DE"/>
    <w:rsid w:val="00ED3B15"/>
    <w:rsid w:val="00ED4146"/>
    <w:rsid w:val="00ED61C7"/>
    <w:rsid w:val="00ED651E"/>
    <w:rsid w:val="00ED6895"/>
    <w:rsid w:val="00ED6BBE"/>
    <w:rsid w:val="00ED6D9A"/>
    <w:rsid w:val="00ED719A"/>
    <w:rsid w:val="00ED7272"/>
    <w:rsid w:val="00ED7B6C"/>
    <w:rsid w:val="00ED7D3D"/>
    <w:rsid w:val="00ED7D4C"/>
    <w:rsid w:val="00ED7E0A"/>
    <w:rsid w:val="00EE0D72"/>
    <w:rsid w:val="00EE1920"/>
    <w:rsid w:val="00EE1B7C"/>
    <w:rsid w:val="00EE1C8B"/>
    <w:rsid w:val="00EE2AA9"/>
    <w:rsid w:val="00EE37D8"/>
    <w:rsid w:val="00EE3BDA"/>
    <w:rsid w:val="00EE3D16"/>
    <w:rsid w:val="00EE4B85"/>
    <w:rsid w:val="00EE5080"/>
    <w:rsid w:val="00EE6C98"/>
    <w:rsid w:val="00EE70B5"/>
    <w:rsid w:val="00EE79F4"/>
    <w:rsid w:val="00EF131D"/>
    <w:rsid w:val="00EF2234"/>
    <w:rsid w:val="00EF2773"/>
    <w:rsid w:val="00EF29CA"/>
    <w:rsid w:val="00EF2CE2"/>
    <w:rsid w:val="00EF332B"/>
    <w:rsid w:val="00EF34EB"/>
    <w:rsid w:val="00EF3566"/>
    <w:rsid w:val="00EF3947"/>
    <w:rsid w:val="00EF4954"/>
    <w:rsid w:val="00EF56AB"/>
    <w:rsid w:val="00EF63F6"/>
    <w:rsid w:val="00EF69AA"/>
    <w:rsid w:val="00EF771B"/>
    <w:rsid w:val="00EF7EDC"/>
    <w:rsid w:val="00F00189"/>
    <w:rsid w:val="00F008F5"/>
    <w:rsid w:val="00F008FF"/>
    <w:rsid w:val="00F00993"/>
    <w:rsid w:val="00F01789"/>
    <w:rsid w:val="00F024EF"/>
    <w:rsid w:val="00F027F2"/>
    <w:rsid w:val="00F02B65"/>
    <w:rsid w:val="00F02C02"/>
    <w:rsid w:val="00F0361C"/>
    <w:rsid w:val="00F03732"/>
    <w:rsid w:val="00F044CC"/>
    <w:rsid w:val="00F04D50"/>
    <w:rsid w:val="00F04F65"/>
    <w:rsid w:val="00F05A9A"/>
    <w:rsid w:val="00F0690C"/>
    <w:rsid w:val="00F0788B"/>
    <w:rsid w:val="00F07D49"/>
    <w:rsid w:val="00F10CBD"/>
    <w:rsid w:val="00F11013"/>
    <w:rsid w:val="00F11053"/>
    <w:rsid w:val="00F1112B"/>
    <w:rsid w:val="00F113AD"/>
    <w:rsid w:val="00F11D19"/>
    <w:rsid w:val="00F12AF5"/>
    <w:rsid w:val="00F12F0E"/>
    <w:rsid w:val="00F14197"/>
    <w:rsid w:val="00F141B9"/>
    <w:rsid w:val="00F143D6"/>
    <w:rsid w:val="00F14DD1"/>
    <w:rsid w:val="00F15F8B"/>
    <w:rsid w:val="00F1637F"/>
    <w:rsid w:val="00F16CB7"/>
    <w:rsid w:val="00F17D7D"/>
    <w:rsid w:val="00F202F0"/>
    <w:rsid w:val="00F21743"/>
    <w:rsid w:val="00F22480"/>
    <w:rsid w:val="00F24E74"/>
    <w:rsid w:val="00F255AC"/>
    <w:rsid w:val="00F2569D"/>
    <w:rsid w:val="00F264A4"/>
    <w:rsid w:val="00F26677"/>
    <w:rsid w:val="00F27B0F"/>
    <w:rsid w:val="00F310AE"/>
    <w:rsid w:val="00F31928"/>
    <w:rsid w:val="00F31BAC"/>
    <w:rsid w:val="00F32D67"/>
    <w:rsid w:val="00F32F1A"/>
    <w:rsid w:val="00F33282"/>
    <w:rsid w:val="00F33A4C"/>
    <w:rsid w:val="00F340F7"/>
    <w:rsid w:val="00F35D5E"/>
    <w:rsid w:val="00F363AB"/>
    <w:rsid w:val="00F37713"/>
    <w:rsid w:val="00F37885"/>
    <w:rsid w:val="00F40BCD"/>
    <w:rsid w:val="00F44132"/>
    <w:rsid w:val="00F44700"/>
    <w:rsid w:val="00F449CC"/>
    <w:rsid w:val="00F44CDF"/>
    <w:rsid w:val="00F44E8D"/>
    <w:rsid w:val="00F451AF"/>
    <w:rsid w:val="00F45D3A"/>
    <w:rsid w:val="00F47530"/>
    <w:rsid w:val="00F50DB7"/>
    <w:rsid w:val="00F50F06"/>
    <w:rsid w:val="00F512A8"/>
    <w:rsid w:val="00F529FA"/>
    <w:rsid w:val="00F52E33"/>
    <w:rsid w:val="00F534DE"/>
    <w:rsid w:val="00F5357B"/>
    <w:rsid w:val="00F542C6"/>
    <w:rsid w:val="00F54E83"/>
    <w:rsid w:val="00F55145"/>
    <w:rsid w:val="00F56017"/>
    <w:rsid w:val="00F56267"/>
    <w:rsid w:val="00F565F7"/>
    <w:rsid w:val="00F56D72"/>
    <w:rsid w:val="00F57C8F"/>
    <w:rsid w:val="00F57E9D"/>
    <w:rsid w:val="00F57F06"/>
    <w:rsid w:val="00F60604"/>
    <w:rsid w:val="00F61080"/>
    <w:rsid w:val="00F62327"/>
    <w:rsid w:val="00F624C6"/>
    <w:rsid w:val="00F629A5"/>
    <w:rsid w:val="00F62F15"/>
    <w:rsid w:val="00F632BD"/>
    <w:rsid w:val="00F63D00"/>
    <w:rsid w:val="00F660AD"/>
    <w:rsid w:val="00F67235"/>
    <w:rsid w:val="00F67B5D"/>
    <w:rsid w:val="00F703FE"/>
    <w:rsid w:val="00F704DC"/>
    <w:rsid w:val="00F71025"/>
    <w:rsid w:val="00F717EC"/>
    <w:rsid w:val="00F71A9A"/>
    <w:rsid w:val="00F72697"/>
    <w:rsid w:val="00F72D01"/>
    <w:rsid w:val="00F73192"/>
    <w:rsid w:val="00F75859"/>
    <w:rsid w:val="00F76056"/>
    <w:rsid w:val="00F761B8"/>
    <w:rsid w:val="00F807E6"/>
    <w:rsid w:val="00F80B39"/>
    <w:rsid w:val="00F80FB4"/>
    <w:rsid w:val="00F81C80"/>
    <w:rsid w:val="00F82439"/>
    <w:rsid w:val="00F82ADD"/>
    <w:rsid w:val="00F834F4"/>
    <w:rsid w:val="00F85004"/>
    <w:rsid w:val="00F85154"/>
    <w:rsid w:val="00F8639A"/>
    <w:rsid w:val="00F86CCE"/>
    <w:rsid w:val="00F87688"/>
    <w:rsid w:val="00F90295"/>
    <w:rsid w:val="00F907A9"/>
    <w:rsid w:val="00F90C0E"/>
    <w:rsid w:val="00F91627"/>
    <w:rsid w:val="00F916D5"/>
    <w:rsid w:val="00F91B8F"/>
    <w:rsid w:val="00F91E38"/>
    <w:rsid w:val="00F91FE5"/>
    <w:rsid w:val="00F951EC"/>
    <w:rsid w:val="00F9532D"/>
    <w:rsid w:val="00F95843"/>
    <w:rsid w:val="00F966EC"/>
    <w:rsid w:val="00F97BC0"/>
    <w:rsid w:val="00FA0C97"/>
    <w:rsid w:val="00FA18D6"/>
    <w:rsid w:val="00FA1E7D"/>
    <w:rsid w:val="00FA24E8"/>
    <w:rsid w:val="00FA2D7C"/>
    <w:rsid w:val="00FA2E25"/>
    <w:rsid w:val="00FA36D2"/>
    <w:rsid w:val="00FA4912"/>
    <w:rsid w:val="00FA610D"/>
    <w:rsid w:val="00FA6BAE"/>
    <w:rsid w:val="00FA70D0"/>
    <w:rsid w:val="00FA7789"/>
    <w:rsid w:val="00FA7B89"/>
    <w:rsid w:val="00FB023F"/>
    <w:rsid w:val="00FB03E4"/>
    <w:rsid w:val="00FB09E6"/>
    <w:rsid w:val="00FB28C7"/>
    <w:rsid w:val="00FB3626"/>
    <w:rsid w:val="00FB456A"/>
    <w:rsid w:val="00FB6FD9"/>
    <w:rsid w:val="00FB7FC3"/>
    <w:rsid w:val="00FC0395"/>
    <w:rsid w:val="00FC2043"/>
    <w:rsid w:val="00FC23CD"/>
    <w:rsid w:val="00FC2473"/>
    <w:rsid w:val="00FC24DD"/>
    <w:rsid w:val="00FC3CA0"/>
    <w:rsid w:val="00FC41D7"/>
    <w:rsid w:val="00FC44FB"/>
    <w:rsid w:val="00FC5A3B"/>
    <w:rsid w:val="00FC5DA6"/>
    <w:rsid w:val="00FC711F"/>
    <w:rsid w:val="00FD0033"/>
    <w:rsid w:val="00FD04E9"/>
    <w:rsid w:val="00FD0B50"/>
    <w:rsid w:val="00FD0C98"/>
    <w:rsid w:val="00FD0CAF"/>
    <w:rsid w:val="00FD2583"/>
    <w:rsid w:val="00FD2A97"/>
    <w:rsid w:val="00FD2E0C"/>
    <w:rsid w:val="00FD3193"/>
    <w:rsid w:val="00FD55A5"/>
    <w:rsid w:val="00FD5788"/>
    <w:rsid w:val="00FD6657"/>
    <w:rsid w:val="00FD6735"/>
    <w:rsid w:val="00FD7279"/>
    <w:rsid w:val="00FD7F31"/>
    <w:rsid w:val="00FE0962"/>
    <w:rsid w:val="00FE0E6A"/>
    <w:rsid w:val="00FE0FC7"/>
    <w:rsid w:val="00FE23C3"/>
    <w:rsid w:val="00FE2A01"/>
    <w:rsid w:val="00FE2A2A"/>
    <w:rsid w:val="00FE320D"/>
    <w:rsid w:val="00FE3728"/>
    <w:rsid w:val="00FE536F"/>
    <w:rsid w:val="00FE5E5E"/>
    <w:rsid w:val="00FE6AE3"/>
    <w:rsid w:val="00FE6F3E"/>
    <w:rsid w:val="00FF0D99"/>
    <w:rsid w:val="00FF166D"/>
    <w:rsid w:val="00FF1CE9"/>
    <w:rsid w:val="00FF38A3"/>
    <w:rsid w:val="00FF3901"/>
    <w:rsid w:val="00FF4DF8"/>
    <w:rsid w:val="00FF5189"/>
    <w:rsid w:val="00FF56AB"/>
    <w:rsid w:val="00FF59AF"/>
    <w:rsid w:val="00FF5FBC"/>
    <w:rsid w:val="00FF6561"/>
    <w:rsid w:val="00FF7238"/>
    <w:rsid w:val="00FF7F35"/>
    <w:rsid w:val="0401BC91"/>
    <w:rsid w:val="048633AA"/>
    <w:rsid w:val="04C751E4"/>
    <w:rsid w:val="05E01D2B"/>
    <w:rsid w:val="08900992"/>
    <w:rsid w:val="0B7F1ABC"/>
    <w:rsid w:val="0DCB8962"/>
    <w:rsid w:val="11334A31"/>
    <w:rsid w:val="1151801E"/>
    <w:rsid w:val="12E0E206"/>
    <w:rsid w:val="1555643D"/>
    <w:rsid w:val="18422B7D"/>
    <w:rsid w:val="19DDFBDE"/>
    <w:rsid w:val="1AB5F367"/>
    <w:rsid w:val="20ED99D9"/>
    <w:rsid w:val="25288EAF"/>
    <w:rsid w:val="256A8BB5"/>
    <w:rsid w:val="25E87A53"/>
    <w:rsid w:val="265372C9"/>
    <w:rsid w:val="2947C781"/>
    <w:rsid w:val="2981A9BC"/>
    <w:rsid w:val="3637472A"/>
    <w:rsid w:val="3709520E"/>
    <w:rsid w:val="37DD4D39"/>
    <w:rsid w:val="454B92F3"/>
    <w:rsid w:val="4A54908F"/>
    <w:rsid w:val="4B02C3C3"/>
    <w:rsid w:val="4BC8BD4D"/>
    <w:rsid w:val="4DA52B8C"/>
    <w:rsid w:val="4DAF86EA"/>
    <w:rsid w:val="4DBCC058"/>
    <w:rsid w:val="4DE60BFD"/>
    <w:rsid w:val="4FB84F76"/>
    <w:rsid w:val="5036F4D1"/>
    <w:rsid w:val="54789977"/>
    <w:rsid w:val="561FBA0D"/>
    <w:rsid w:val="569ED2BA"/>
    <w:rsid w:val="58C45B46"/>
    <w:rsid w:val="6046B616"/>
    <w:rsid w:val="623FDA62"/>
    <w:rsid w:val="674968F3"/>
    <w:rsid w:val="67DBFF2E"/>
    <w:rsid w:val="6BE3559F"/>
    <w:rsid w:val="6BF7A2DC"/>
    <w:rsid w:val="6C92352C"/>
    <w:rsid w:val="6E79A68F"/>
    <w:rsid w:val="6F433FE8"/>
    <w:rsid w:val="71940827"/>
    <w:rsid w:val="7535E1F0"/>
    <w:rsid w:val="75D4B2D8"/>
    <w:rsid w:val="791EE2A1"/>
    <w:rsid w:val="796858C5"/>
    <w:rsid w:val="7CA485B4"/>
    <w:rsid w:val="7F82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5BC20D"/>
  <w15:docId w15:val="{19468D0A-583F-448C-B615-46A034C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5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0F8A"/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B4741D"/>
    <w:rPr>
      <w:i/>
      <w:iCs/>
    </w:rPr>
  </w:style>
  <w:style w:type="character" w:customStyle="1" w:styleId="cf01">
    <w:name w:val="cf01"/>
    <w:basedOn w:val="DefaultParagraphFont"/>
    <w:rsid w:val="00E63A70"/>
    <w:rPr>
      <w:rFonts w:ascii="Segoe UI" w:hAnsi="Segoe UI" w:cs="Segoe UI" w:hint="default"/>
      <w:sz w:val="18"/>
      <w:szCs w:val="18"/>
    </w:rPr>
  </w:style>
  <w:style w:type="character" w:customStyle="1" w:styleId="contentpasted01">
    <w:name w:val="contentpasted01"/>
    <w:basedOn w:val="DefaultParagraphFont"/>
    <w:rsid w:val="00CD0E3A"/>
  </w:style>
  <w:style w:type="character" w:customStyle="1" w:styleId="marktim952lzf">
    <w:name w:val="marktim952lzf"/>
    <w:basedOn w:val="DefaultParagraphFont"/>
    <w:rsid w:val="00CD0E3A"/>
  </w:style>
  <w:style w:type="character" w:customStyle="1" w:styleId="contentpasted2">
    <w:name w:val="contentpasted2"/>
    <w:basedOn w:val="DefaultParagraphFont"/>
    <w:rsid w:val="00CD0E3A"/>
  </w:style>
  <w:style w:type="character" w:customStyle="1" w:styleId="yiv5793489444contentpasted2">
    <w:name w:val="yiv5793489444contentpasted2"/>
    <w:basedOn w:val="DefaultParagraphFont"/>
    <w:rsid w:val="00B43589"/>
  </w:style>
  <w:style w:type="character" w:customStyle="1" w:styleId="yiv5793489444contentpasted01">
    <w:name w:val="yiv5793489444contentpasted01"/>
    <w:basedOn w:val="DefaultParagraphFont"/>
    <w:rsid w:val="00B43589"/>
  </w:style>
  <w:style w:type="character" w:customStyle="1" w:styleId="yiv5793489444marktim952lzf">
    <w:name w:val="yiv5793489444marktim952lzf"/>
    <w:basedOn w:val="DefaultParagraphFont"/>
    <w:rsid w:val="00B43589"/>
  </w:style>
  <w:style w:type="character" w:customStyle="1" w:styleId="ui-provider">
    <w:name w:val="ui-provider"/>
    <w:basedOn w:val="DefaultParagraphFont"/>
    <w:rsid w:val="003A7E5B"/>
  </w:style>
  <w:style w:type="paragraph" w:customStyle="1" w:styleId="Default">
    <w:name w:val="Default"/>
    <w:rsid w:val="00127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11">
    <w:name w:val="cf11"/>
    <w:basedOn w:val="DefaultParagraphFont"/>
    <w:rsid w:val="0018564B"/>
    <w:rPr>
      <w:rFonts w:ascii="Segoe UI" w:hAnsi="Segoe UI" w:cs="Segoe UI" w:hint="default"/>
      <w:i/>
      <w:iCs/>
      <w:sz w:val="18"/>
      <w:szCs w:val="18"/>
    </w:rPr>
  </w:style>
  <w:style w:type="paragraph" w:customStyle="1" w:styleId="yiv1930924660msolistparagraph">
    <w:name w:val="yiv1930924660msolistparagraph"/>
    <w:basedOn w:val="Normal"/>
    <w:rsid w:val="00DC25D1"/>
    <w:pPr>
      <w:spacing w:before="100" w:beforeAutospacing="1" w:after="100" w:afterAutospacing="1"/>
    </w:pPr>
    <w:rPr>
      <w:rFonts w:ascii="Aptos" w:eastAsiaTheme="minorHAnsi" w:hAnsi="Aptos" w:cs="Aptos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B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EF9F3-40F3-45E9-ACE0-9A2FF481244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1C13915-E70A-4D52-B258-5E40F34AE677}"/>
</file>

<file path=customXml/itemProps4.xml><?xml version="1.0" encoding="utf-8"?>
<ds:datastoreItem xmlns:ds="http://schemas.openxmlformats.org/officeDocument/2006/customXml" ds:itemID="{1FF71975-9D13-4F45-8254-9D0523BE4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A2F8D7-546C-4F39-8A0E-17C71E75187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aa3e7952-617a-4d1d-acc5-2dff72d3e0ca"/>
    <ds:schemaRef ds:uri="http://schemas.microsoft.com/office/infopath/2007/PartnerControls"/>
    <ds:schemaRef ds:uri="http://schemas.openxmlformats.org/package/2006/metadata/core-properties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0B4B0627-E644-4660-913A-D9A4A68587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115, 15-16 May 2025 Minutes</vt:lpstr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115, 15-16 May 2025 Minutes</dc:title>
  <dc:subject/>
  <dc:creator>IESC</dc:creator>
  <cp:keywords/>
  <dc:description/>
  <cp:lastModifiedBy>Bec DURACK</cp:lastModifiedBy>
  <cp:revision>2</cp:revision>
  <cp:lastPrinted>2022-09-15T21:31:00Z</cp:lastPrinted>
  <dcterms:created xsi:type="dcterms:W3CDTF">2025-05-29T02:35:00Z</dcterms:created>
  <dcterms:modified xsi:type="dcterms:W3CDTF">2025-05-29T02:35:00Z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{6073b52c-4f37-4ff3-9228-49451db5573e}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  <property fmtid="{D5CDD505-2E9C-101B-9397-08002B2CF9AE}" pid="14" name="ClassificationContentMarkingHeaderShapeIds">
    <vt:lpwstr>585828fb,a6afbae,341aced</vt:lpwstr>
  </property>
  <property fmtid="{D5CDD505-2E9C-101B-9397-08002B2CF9AE}" pid="15" name="ClassificationContentMarkingHeaderFontProps">
    <vt:lpwstr>#ff0000,12,Calibri</vt:lpwstr>
  </property>
  <property fmtid="{D5CDD505-2E9C-101B-9397-08002B2CF9AE}" pid="16" name="ClassificationContentMarkingHeaderText">
    <vt:lpwstr>OFFICIAL</vt:lpwstr>
  </property>
  <property fmtid="{D5CDD505-2E9C-101B-9397-08002B2CF9AE}" pid="17" name="ClassificationContentMarkingFooterShapeIds">
    <vt:lpwstr>4c0fa3be,56461836,5a4a514e</vt:lpwstr>
  </property>
  <property fmtid="{D5CDD505-2E9C-101B-9397-08002B2CF9AE}" pid="18" name="ClassificationContentMarkingFooterFontProps">
    <vt:lpwstr>#ff0000,12,Calibri</vt:lpwstr>
  </property>
  <property fmtid="{D5CDD505-2E9C-101B-9397-08002B2CF9AE}" pid="19" name="ClassificationContentMarkingFooterText">
    <vt:lpwstr>OFFICIAL</vt:lpwstr>
  </property>
</Properties>
</file>