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F5B5B" w14:textId="101558AE" w:rsidR="00714B40" w:rsidRPr="00BF21A7" w:rsidRDefault="00714B40" w:rsidP="00714B40">
      <w:pPr>
        <w:pStyle w:val="Header"/>
        <w:suppressLineNumbers/>
        <w:ind w:hanging="1418"/>
        <w:sectPr w:rsidR="00714B40" w:rsidRPr="00BF21A7" w:rsidSect="00264083">
          <w:headerReference w:type="even" r:id="rId13"/>
          <w:footerReference w:type="default" r:id="rId14"/>
          <w:headerReference w:type="first" r:id="rId15"/>
          <w:footerReference w:type="first" r:id="rId16"/>
          <w:pgSz w:w="11906" w:h="16838"/>
          <w:pgMar w:top="142" w:right="1440" w:bottom="1440" w:left="1440" w:header="425" w:footer="425" w:gutter="0"/>
          <w:lnNumType w:countBy="1" w:restart="continuous"/>
          <w:pgNumType w:start="1"/>
          <w:cols w:space="708"/>
          <w:titlePg/>
          <w:docGrid w:linePitch="360"/>
        </w:sectPr>
      </w:pPr>
    </w:p>
    <w:p w14:paraId="788F5085" w14:textId="2A30BEBD"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2D10FD52" w14:textId="4C233FA3" w:rsidR="004861E6" w:rsidRPr="00BF21A7" w:rsidRDefault="00D10C4C" w:rsidP="009E7F55">
      <w:pPr>
        <w:pStyle w:val="Heading2"/>
        <w:suppressLineNumbers/>
      </w:pPr>
      <w:r w:rsidRPr="00BF21A7">
        <w:t xml:space="preserve">IESC </w:t>
      </w:r>
      <w:r w:rsidR="00C43084" w:rsidRPr="00BF21A7">
        <w:t>20</w:t>
      </w:r>
      <w:r w:rsidR="0090061C">
        <w:t>22</w:t>
      </w:r>
      <w:r w:rsidR="00CC27E7" w:rsidRPr="00BF21A7">
        <w:t>-</w:t>
      </w:r>
      <w:r w:rsidR="0090061C">
        <w:t>138</w:t>
      </w:r>
      <w:r w:rsidR="001765DA" w:rsidRPr="00BF21A7">
        <w:t>:</w:t>
      </w:r>
      <w:r w:rsidR="002974BC" w:rsidRPr="00BF21A7">
        <w:t xml:space="preserve"> </w:t>
      </w:r>
      <w:r w:rsidR="0090061C">
        <w:t xml:space="preserve">Moorlands Open Cut Coal Mine </w:t>
      </w:r>
      <w:r w:rsidR="0090061C" w:rsidRPr="0090061C">
        <w:t>Project</w:t>
      </w:r>
      <w:r w:rsidR="00C803D7" w:rsidRPr="0090061C">
        <w:t xml:space="preserve"> </w:t>
      </w:r>
      <w:r w:rsidR="00D83AAD" w:rsidRPr="0090061C">
        <w:t>(EPBC</w:t>
      </w:r>
      <w:r w:rsidR="007B047A" w:rsidRPr="0090061C">
        <w:t xml:space="preserve"> </w:t>
      </w:r>
      <w:r w:rsidR="0090061C" w:rsidRPr="0090061C">
        <w:t>2015/7451</w:t>
      </w:r>
      <w:r w:rsidR="00D83AAD" w:rsidRPr="0090061C">
        <w:t xml:space="preserve">) </w:t>
      </w:r>
      <w:r w:rsidR="00C803D7" w:rsidRPr="0090061C">
        <w:t xml:space="preserve">– New </w:t>
      </w:r>
      <w:r w:rsidR="00C803D7" w:rsidRPr="00BF21A7">
        <w:t>Development</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09C5E40B" w14:textId="77777777" w:rsidTr="00784E40">
        <w:trPr>
          <w:trHeight w:val="563"/>
        </w:trPr>
        <w:tc>
          <w:tcPr>
            <w:tcW w:w="1810" w:type="dxa"/>
            <w:tcBorders>
              <w:top w:val="single" w:sz="4" w:space="0" w:color="auto"/>
              <w:bottom w:val="single" w:sz="4" w:space="0" w:color="auto"/>
            </w:tcBorders>
          </w:tcPr>
          <w:p w14:paraId="7FD30821"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31BBB971" w14:textId="39EA3941" w:rsidR="003E2BDB" w:rsidRPr="00BF21A7" w:rsidRDefault="00B1520C" w:rsidP="0090061C">
            <w:pPr>
              <w:pStyle w:val="Tabletext"/>
              <w:suppressLineNumbers/>
            </w:pPr>
            <w:r w:rsidRPr="00BF21A7">
              <w:t xml:space="preserve">The </w:t>
            </w:r>
            <w:r w:rsidR="00C43084" w:rsidRPr="00BF21A7">
              <w:t xml:space="preserve">Australian Government </w:t>
            </w:r>
            <w:r w:rsidR="001765DA" w:rsidRPr="00BF21A7">
              <w:t xml:space="preserve">Department of </w:t>
            </w:r>
            <w:r w:rsidR="0067542E">
              <w:t xml:space="preserve">Climate Change, Energy, the Environment and </w:t>
            </w:r>
            <w:r w:rsidR="00426849">
              <w:t>Water</w:t>
            </w:r>
            <w:r w:rsidR="00F7628B" w:rsidRPr="00BF21A7">
              <w:t xml:space="preserve"> </w:t>
            </w:r>
          </w:p>
        </w:tc>
      </w:tr>
      <w:tr w:rsidR="001765DA" w:rsidRPr="00BF21A7" w14:paraId="36793B1A" w14:textId="77777777" w:rsidTr="00784E40">
        <w:trPr>
          <w:trHeight w:val="19"/>
        </w:trPr>
        <w:tc>
          <w:tcPr>
            <w:tcW w:w="1810" w:type="dxa"/>
            <w:tcBorders>
              <w:top w:val="single" w:sz="4" w:space="0" w:color="auto"/>
              <w:bottom w:val="single" w:sz="4" w:space="0" w:color="auto"/>
            </w:tcBorders>
          </w:tcPr>
          <w:p w14:paraId="07CA321F"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72F1849C" w14:textId="054DDC72" w:rsidR="001765DA" w:rsidRPr="00324ADF" w:rsidRDefault="00E07951" w:rsidP="00277A51">
            <w:pPr>
              <w:pStyle w:val="Tabletext"/>
              <w:suppressLineNumbers/>
            </w:pPr>
            <w:r w:rsidRPr="00324ADF">
              <w:t xml:space="preserve">4 November </w:t>
            </w:r>
            <w:r w:rsidR="003B091C" w:rsidRPr="00324ADF">
              <w:t>2022</w:t>
            </w:r>
          </w:p>
        </w:tc>
      </w:tr>
      <w:tr w:rsidR="00185039" w:rsidRPr="00BF21A7" w14:paraId="2535881E" w14:textId="77777777" w:rsidTr="00784E40">
        <w:trPr>
          <w:trHeight w:val="19"/>
        </w:trPr>
        <w:tc>
          <w:tcPr>
            <w:tcW w:w="1810" w:type="dxa"/>
            <w:tcBorders>
              <w:top w:val="single" w:sz="4" w:space="0" w:color="auto"/>
              <w:bottom w:val="single" w:sz="4" w:space="0" w:color="auto"/>
            </w:tcBorders>
          </w:tcPr>
          <w:p w14:paraId="63DD139C"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3346263C" w14:textId="1A7C757E" w:rsidR="00185039" w:rsidRPr="00324ADF" w:rsidRDefault="003B091C" w:rsidP="00277A51">
            <w:pPr>
              <w:pStyle w:val="Tabletext"/>
              <w:suppressLineNumbers/>
            </w:pPr>
            <w:r w:rsidRPr="00324ADF">
              <w:t>7 November 2022</w:t>
            </w:r>
          </w:p>
        </w:tc>
      </w:tr>
      <w:tr w:rsidR="00062A46" w:rsidRPr="00BF21A7" w14:paraId="5BD3ED13" w14:textId="77777777" w:rsidTr="00784E40">
        <w:trPr>
          <w:trHeight w:val="19"/>
        </w:trPr>
        <w:tc>
          <w:tcPr>
            <w:tcW w:w="1810" w:type="dxa"/>
            <w:tcBorders>
              <w:top w:val="single" w:sz="4" w:space="0" w:color="auto"/>
              <w:bottom w:val="single" w:sz="4" w:space="0" w:color="auto"/>
            </w:tcBorders>
          </w:tcPr>
          <w:p w14:paraId="11B3A2D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6863E84E" w14:textId="4BAE6A91" w:rsidR="00062A46" w:rsidRPr="00BF21A7" w:rsidRDefault="00062A46" w:rsidP="00133AA3">
            <w:pPr>
              <w:pStyle w:val="Tabletext"/>
              <w:suppressLineNumbers/>
              <w:rPr>
                <w:lang w:eastAsia="en-AU"/>
              </w:rPr>
            </w:pPr>
            <w:r w:rsidRPr="00BF21A7">
              <w:rPr>
                <w:lang w:eastAsia="en-AU"/>
              </w:rPr>
              <w:t xml:space="preserve">Assessment </w:t>
            </w:r>
          </w:p>
        </w:tc>
      </w:tr>
    </w:tbl>
    <w:p w14:paraId="3F18E609" w14:textId="51C82449"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20C5ECEF" w14:textId="77777777" w:rsidTr="00426849">
        <w:trPr>
          <w:trHeight w:val="416"/>
        </w:trPr>
        <w:tc>
          <w:tcPr>
            <w:tcW w:w="9640" w:type="dxa"/>
            <w:shd w:val="clear" w:color="auto" w:fill="E7E6E6"/>
          </w:tcPr>
          <w:p w14:paraId="04390E56" w14:textId="77777777" w:rsidR="00C60A1A" w:rsidRPr="00BF21A7" w:rsidRDefault="00C60A1A" w:rsidP="007E5441">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1BE7A587" w14:textId="2EF6B902" w:rsidR="00C60A1A" w:rsidRPr="00BF21A7" w:rsidRDefault="00C60A1A" w:rsidP="00426849">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Australian Government Department of </w:t>
            </w:r>
            <w:r w:rsidR="009B613E">
              <w:rPr>
                <w:rFonts w:ascii="Arial" w:hAnsi="Arial" w:cs="Arial"/>
                <w:sz w:val="20"/>
                <w:szCs w:val="20"/>
              </w:rPr>
              <w:t>Climate Change, Energy, the Environment and Water</w:t>
            </w:r>
            <w:r w:rsidRPr="00BF21A7">
              <w:rPr>
                <w:rFonts w:ascii="Arial" w:hAnsi="Arial" w:cs="Arial"/>
                <w:sz w:val="20"/>
                <w:szCs w:val="20"/>
              </w:rPr>
              <w:t xml:space="preserve"> to provide advice on the </w:t>
            </w:r>
            <w:proofErr w:type="spellStart"/>
            <w:r w:rsidR="00133AA3">
              <w:rPr>
                <w:rFonts w:ascii="Arial" w:hAnsi="Arial" w:cs="Arial"/>
                <w:sz w:val="20"/>
                <w:szCs w:val="20"/>
              </w:rPr>
              <w:t>Huaxin</w:t>
            </w:r>
            <w:proofErr w:type="spellEnd"/>
            <w:r w:rsidR="00133AA3">
              <w:rPr>
                <w:rFonts w:ascii="Arial" w:hAnsi="Arial" w:cs="Arial"/>
                <w:sz w:val="20"/>
                <w:szCs w:val="20"/>
              </w:rPr>
              <w:t xml:space="preserve"> Energy (Aust) Pty </w:t>
            </w:r>
            <w:proofErr w:type="spellStart"/>
            <w:r w:rsidR="00133AA3">
              <w:rPr>
                <w:rFonts w:ascii="Arial" w:hAnsi="Arial" w:cs="Arial"/>
                <w:sz w:val="20"/>
                <w:szCs w:val="20"/>
              </w:rPr>
              <w:t>Ltd</w:t>
            </w:r>
            <w:r w:rsidRPr="00BF21A7">
              <w:rPr>
                <w:rFonts w:ascii="Arial" w:hAnsi="Arial" w:cs="Arial"/>
                <w:sz w:val="20"/>
                <w:szCs w:val="20"/>
              </w:rPr>
              <w:t>’s</w:t>
            </w:r>
            <w:proofErr w:type="spellEnd"/>
            <w:r w:rsidRPr="00BF21A7">
              <w:rPr>
                <w:rFonts w:ascii="Arial" w:hAnsi="Arial" w:cs="Arial"/>
                <w:sz w:val="20"/>
                <w:szCs w:val="20"/>
              </w:rPr>
              <w:t xml:space="preserve"> </w:t>
            </w:r>
            <w:r w:rsidR="00133AA3">
              <w:rPr>
                <w:rFonts w:ascii="Arial" w:hAnsi="Arial" w:cs="Arial"/>
                <w:sz w:val="20"/>
                <w:szCs w:val="20"/>
              </w:rPr>
              <w:t>Moorlands Open Cut Coal Mine Project</w:t>
            </w:r>
            <w:r w:rsidRPr="00BF21A7">
              <w:rPr>
                <w:rFonts w:ascii="Arial" w:hAnsi="Arial" w:cs="Arial"/>
                <w:sz w:val="20"/>
                <w:szCs w:val="20"/>
              </w:rPr>
              <w:t xml:space="preserve"> in </w:t>
            </w:r>
            <w:r w:rsidR="0043248C">
              <w:rPr>
                <w:rFonts w:ascii="Arial" w:hAnsi="Arial" w:cs="Arial"/>
                <w:sz w:val="20"/>
                <w:szCs w:val="20"/>
              </w:rPr>
              <w:t>Queensland</w:t>
            </w:r>
            <w:r w:rsidRPr="00BF21A7">
              <w:rPr>
                <w:rFonts w:ascii="Arial" w:hAnsi="Arial" w:cs="Arial"/>
                <w:sz w:val="20"/>
                <w:szCs w:val="20"/>
              </w:rPr>
              <w:t>. This document provides the IESC’s advice in response to the requesting agency’s questions. These questions are directed at matters specific to the project to be considered during the requesting agency’s assessment process. This advice draws upon the available assessment docume</w:t>
            </w:r>
            <w:r w:rsidR="00F424D7" w:rsidRPr="00BF21A7">
              <w:rPr>
                <w:rFonts w:ascii="Arial" w:hAnsi="Arial" w:cs="Arial"/>
                <w:sz w:val="20"/>
                <w:szCs w:val="20"/>
              </w:rPr>
              <w:t xml:space="preserve">ntation, </w:t>
            </w:r>
            <w:proofErr w:type="gramStart"/>
            <w:r w:rsidR="00F424D7" w:rsidRPr="00BF21A7">
              <w:rPr>
                <w:rFonts w:ascii="Arial" w:hAnsi="Arial" w:cs="Arial"/>
                <w:sz w:val="20"/>
                <w:szCs w:val="20"/>
              </w:rPr>
              <w:t>data</w:t>
            </w:r>
            <w:proofErr w:type="gramEnd"/>
            <w:r w:rsidR="00F424D7" w:rsidRPr="00BF21A7">
              <w:rPr>
                <w:rFonts w:ascii="Arial" w:hAnsi="Arial" w:cs="Arial"/>
                <w:sz w:val="20"/>
                <w:szCs w:val="20"/>
              </w:rPr>
              <w:t xml:space="preserve">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1E2E34" w:rsidRPr="00BF21A7">
              <w:rPr>
                <w:rFonts w:ascii="Arial" w:hAnsi="Arial" w:cs="Arial"/>
                <w:sz w:val="20"/>
                <w:szCs w:val="20"/>
              </w:rPr>
              <w:t>IESC, 2018</w:t>
            </w:r>
            <w:r w:rsidRPr="00BF21A7">
              <w:rPr>
                <w:rFonts w:ascii="Arial" w:hAnsi="Arial" w:cs="Arial"/>
                <w:sz w:val="20"/>
                <w:szCs w:val="20"/>
              </w:rPr>
              <w:t>).</w:t>
            </w:r>
          </w:p>
        </w:tc>
      </w:tr>
    </w:tbl>
    <w:p w14:paraId="7FEA122C" w14:textId="77777777" w:rsidR="00C60A1A" w:rsidRPr="00BF21A7" w:rsidRDefault="00C60A1A" w:rsidP="00C60A1A"/>
    <w:p w14:paraId="686870A4" w14:textId="77777777" w:rsidR="00543F8B" w:rsidRPr="00065D97" w:rsidRDefault="00543F8B" w:rsidP="00543F8B">
      <w:pPr>
        <w:pStyle w:val="Heading3"/>
        <w:rPr>
          <w:color w:val="365F91" w:themeColor="accent1" w:themeShade="BF"/>
        </w:rPr>
      </w:pPr>
      <w:r w:rsidRPr="00065D97">
        <w:t>Summary</w:t>
      </w:r>
      <w:r w:rsidRPr="00065D97">
        <w:rPr>
          <w:color w:val="365F91" w:themeColor="accent1" w:themeShade="BF"/>
        </w:rPr>
        <w:t xml:space="preserve"> </w:t>
      </w:r>
    </w:p>
    <w:p w14:paraId="09B6382C" w14:textId="3D433C7F" w:rsidR="00543F8B" w:rsidRPr="00065D97" w:rsidRDefault="540EF9B8" w:rsidP="00543F8B">
      <w:pPr>
        <w:keepNext/>
      </w:pPr>
      <w:r>
        <w:t xml:space="preserve">The Moorlands Open Cut Coal Mine Project (‘the project’) is a proposed new </w:t>
      </w:r>
      <w:proofErr w:type="gramStart"/>
      <w:r>
        <w:t>thermal</w:t>
      </w:r>
      <w:r w:rsidR="3D61AE46">
        <w:t>-</w:t>
      </w:r>
      <w:r>
        <w:t>coal</w:t>
      </w:r>
      <w:proofErr w:type="gramEnd"/>
      <w:r>
        <w:t xml:space="preserve"> mine located in the Moorlands Basin approximately 25 km northwest of Clermont in Central Queensland. The project will extract approximately 1.9 million tonnes of run-of-mine coal annually for 30 years (AARC Environmental Solutions 2022a, p. 6). Mining will progress simultaneously from the northern and southern extents of the pit, leaving a void lake in the central area (AARC Environmental Solutions 2022a, p. 16). </w:t>
      </w:r>
    </w:p>
    <w:p w14:paraId="2E959560" w14:textId="1F55148C" w:rsidR="00543F8B" w:rsidRPr="00065D97" w:rsidRDefault="540EF9B8" w:rsidP="00543F8B">
      <w:pPr>
        <w:keepNext/>
      </w:pPr>
      <w:r>
        <w:t>The project is located mainly within the headwaters of the Belyando-Suttor Catchment and proposes to harvest water</w:t>
      </w:r>
      <w:r w:rsidR="002034CE">
        <w:t xml:space="preserve"> </w:t>
      </w:r>
      <w:r w:rsidR="00831346">
        <w:t>by constructing</w:t>
      </w:r>
      <w:r>
        <w:t xml:space="preserve"> two weirs on </w:t>
      </w:r>
      <w:proofErr w:type="spellStart"/>
      <w:r>
        <w:t>Miclere</w:t>
      </w:r>
      <w:proofErr w:type="spellEnd"/>
      <w:r>
        <w:t xml:space="preserve"> and Western creeks (AARC Environmental Solutions </w:t>
      </w:r>
      <w:r>
        <w:lastRenderedPageBreak/>
        <w:t>2022a, p. 27). Tributaries of Brigalow Creek will be diverted around the mine (AACR Environmental Solutions 2022a, p. 27).</w:t>
      </w:r>
    </w:p>
    <w:p w14:paraId="3B904FDA" w14:textId="77777777" w:rsidR="00543F8B" w:rsidRPr="00065D97" w:rsidRDefault="00543F8B" w:rsidP="00543F8B">
      <w:pPr>
        <w:keepNext/>
      </w:pPr>
      <w:r w:rsidRPr="00065D97">
        <w:t xml:space="preserve">The project will require construction of mine infrastructure, including a coal handling and preparation plant (CHPP), a co-disposal dam for fine and coarse rejects from the CHPP, a water management system, the water harvesting system, waste dumps and road corridors. The project may also require construction of train-loading facilities (AARC Environmental Solutions 2022a, p. 31). </w:t>
      </w:r>
    </w:p>
    <w:p w14:paraId="2A543F14" w14:textId="23E48315" w:rsidR="00543F8B" w:rsidRPr="000075A2" w:rsidRDefault="540EF9B8" w:rsidP="00543F8B">
      <w:pPr>
        <w:keepNext/>
      </w:pPr>
      <w:r>
        <w:t xml:space="preserve">The IESC considers that </w:t>
      </w:r>
      <w:r w:rsidR="2D5A5E28">
        <w:t>the</w:t>
      </w:r>
      <w:r>
        <w:t xml:space="preserve"> data </w:t>
      </w:r>
      <w:r w:rsidR="1262EF79">
        <w:t xml:space="preserve">provided </w:t>
      </w:r>
      <w:r>
        <w:t>on groundwater, surface water, sediments, groundwater-dependent ecosystems (GDEs) and</w:t>
      </w:r>
      <w:r w:rsidRPr="600C7B48">
        <w:rPr>
          <w:rFonts w:eastAsia="Arial"/>
        </w:rPr>
        <w:t xml:space="preserve"> other aquatic ecosystems</w:t>
      </w:r>
      <w:r w:rsidR="2FA55F54">
        <w:t xml:space="preserve"> are</w:t>
      </w:r>
      <w:r w:rsidR="0F840A59">
        <w:t xml:space="preserve"> wholly inadequate</w:t>
      </w:r>
      <w:r>
        <w:t xml:space="preserve">. Most field data were collected in 2013 and are insufficient </w:t>
      </w:r>
      <w:r w:rsidRPr="600C7B48">
        <w:rPr>
          <w:rFonts w:eastAsia="Arial"/>
        </w:rPr>
        <w:t xml:space="preserve">to provide a </w:t>
      </w:r>
      <w:r w:rsidR="00860F1C" w:rsidRPr="600C7B48">
        <w:rPr>
          <w:rFonts w:eastAsia="Arial"/>
        </w:rPr>
        <w:t>r</w:t>
      </w:r>
      <w:r w:rsidR="00860F1C">
        <w:rPr>
          <w:rFonts w:eastAsia="Arial"/>
        </w:rPr>
        <w:t>obust</w:t>
      </w:r>
      <w:r w:rsidR="00860F1C" w:rsidRPr="600C7B48">
        <w:rPr>
          <w:rFonts w:eastAsia="Arial"/>
        </w:rPr>
        <w:t xml:space="preserve"> </w:t>
      </w:r>
      <w:r w:rsidRPr="600C7B48">
        <w:rPr>
          <w:rFonts w:eastAsia="Arial"/>
        </w:rPr>
        <w:t>baseline against which to judge potential impacts</w:t>
      </w:r>
      <w:r>
        <w:t xml:space="preserve">. </w:t>
      </w:r>
    </w:p>
    <w:p w14:paraId="7D04B6C8" w14:textId="77777777" w:rsidR="00543F8B" w:rsidRPr="000075A2" w:rsidRDefault="00543F8B" w:rsidP="00543F8B">
      <w:pPr>
        <w:keepNext/>
      </w:pPr>
      <w:r w:rsidRPr="000075A2">
        <w:rPr>
          <w:u w:val="single"/>
        </w:rPr>
        <w:t>Key potential impacts</w:t>
      </w:r>
      <w:r w:rsidRPr="000075A2">
        <w:t xml:space="preserve"> from this project are:</w:t>
      </w:r>
    </w:p>
    <w:p w14:paraId="38E512AA" w14:textId="150D4023" w:rsidR="00543F8B" w:rsidRPr="000075A2" w:rsidRDefault="00543F8B" w:rsidP="00523C15">
      <w:pPr>
        <w:pStyle w:val="ListParagraph"/>
        <w:numPr>
          <w:ilvl w:val="0"/>
          <w:numId w:val="7"/>
        </w:numPr>
      </w:pPr>
      <w:r w:rsidRPr="000075A2">
        <w:t xml:space="preserve">groundwater drawdown from mining operations which may impact </w:t>
      </w:r>
      <w:proofErr w:type="gramStart"/>
      <w:r w:rsidRPr="000075A2">
        <w:t>GDEs</w:t>
      </w:r>
      <w:r w:rsidR="003B3CBB">
        <w:t>;</w:t>
      </w:r>
      <w:proofErr w:type="gramEnd"/>
    </w:p>
    <w:p w14:paraId="5E53A19A" w14:textId="18641864" w:rsidR="00543F8B" w:rsidRDefault="00557AE4" w:rsidP="00523C15">
      <w:pPr>
        <w:pStyle w:val="ListParagraph"/>
        <w:numPr>
          <w:ilvl w:val="0"/>
          <w:numId w:val="7"/>
        </w:numPr>
      </w:pPr>
      <w:r>
        <w:t>l</w:t>
      </w:r>
      <w:r w:rsidR="276A8197">
        <w:t xml:space="preserve">oss of </w:t>
      </w:r>
      <w:r w:rsidR="00543F8B">
        <w:t>approximately 5 km of ephemeral-stream channel</w:t>
      </w:r>
      <w:r w:rsidR="00505FA9">
        <w:t>s</w:t>
      </w:r>
      <w:r w:rsidR="00543F8B">
        <w:t xml:space="preserve"> due to the proposed diversion which will affect riparian connectivity</w:t>
      </w:r>
      <w:r w:rsidR="00C62C45">
        <w:t xml:space="preserve"> and instream ecological </w:t>
      </w:r>
      <w:proofErr w:type="gramStart"/>
      <w:r w:rsidR="00C62C45">
        <w:t>processes</w:t>
      </w:r>
      <w:r w:rsidR="004637CE">
        <w:t>;</w:t>
      </w:r>
      <w:proofErr w:type="gramEnd"/>
      <w:r w:rsidR="00543F8B" w:rsidRPr="4F1B839F">
        <w:rPr>
          <w:rFonts w:eastAsia="Arial"/>
        </w:rPr>
        <w:t xml:space="preserve"> </w:t>
      </w:r>
    </w:p>
    <w:p w14:paraId="680C8DFB" w14:textId="5261A862" w:rsidR="00A21DA9" w:rsidRPr="000075A2" w:rsidRDefault="4ED738C2" w:rsidP="00523C15">
      <w:pPr>
        <w:pStyle w:val="ListParagraph"/>
        <w:numPr>
          <w:ilvl w:val="0"/>
          <w:numId w:val="7"/>
        </w:numPr>
      </w:pPr>
      <w:r>
        <w:t xml:space="preserve">changes to surface water flow regimes from the proposed diversion of Brigalow Creek and from </w:t>
      </w:r>
      <w:r w:rsidR="3277DFC9">
        <w:t xml:space="preserve">two weirs </w:t>
      </w:r>
      <w:r w:rsidR="492056CC">
        <w:t>built</w:t>
      </w:r>
      <w:r w:rsidR="3277DFC9">
        <w:t xml:space="preserve"> for water harvesting</w:t>
      </w:r>
      <w:r>
        <w:t xml:space="preserve">. These changes may impact aquatic </w:t>
      </w:r>
      <w:r w:rsidRPr="600C7B48">
        <w:rPr>
          <w:rFonts w:eastAsia="Arial"/>
        </w:rPr>
        <w:t>biota and ecological processes</w:t>
      </w:r>
      <w:r>
        <w:t>, riparian vegetation</w:t>
      </w:r>
      <w:r w:rsidRPr="600C7B48">
        <w:rPr>
          <w:rFonts w:eastAsia="Arial"/>
        </w:rPr>
        <w:t xml:space="preserve"> and associated wildlife</w:t>
      </w:r>
      <w:r>
        <w:t xml:space="preserve">, and alluvial </w:t>
      </w:r>
      <w:proofErr w:type="gramStart"/>
      <w:r>
        <w:t>aquifers;</w:t>
      </w:r>
      <w:proofErr w:type="gramEnd"/>
      <w:r>
        <w:t xml:space="preserve"> </w:t>
      </w:r>
    </w:p>
    <w:p w14:paraId="496B6C6F" w14:textId="2C8BC701" w:rsidR="00543F8B" w:rsidRPr="000075A2" w:rsidRDefault="00543F8B" w:rsidP="00523C15">
      <w:pPr>
        <w:pStyle w:val="ListParagraph"/>
        <w:numPr>
          <w:ilvl w:val="0"/>
          <w:numId w:val="7"/>
        </w:numPr>
      </w:pPr>
      <w:r w:rsidRPr="000075A2">
        <w:t xml:space="preserve">changes to surface water quality and possibly alluvial groundwater quality from discharges of </w:t>
      </w:r>
      <w:r w:rsidR="00DB076A">
        <w:t xml:space="preserve">untreated </w:t>
      </w:r>
      <w:r w:rsidRPr="000075A2">
        <w:t>mine-affected water (MAW); and</w:t>
      </w:r>
    </w:p>
    <w:p w14:paraId="392BAFD9" w14:textId="2EEFD0FF" w:rsidR="00543F8B" w:rsidRPr="000075A2" w:rsidRDefault="540EF9B8" w:rsidP="00523C15">
      <w:pPr>
        <w:pStyle w:val="ListParagraph"/>
        <w:numPr>
          <w:ilvl w:val="0"/>
          <w:numId w:val="7"/>
        </w:numPr>
      </w:pPr>
      <w:r>
        <w:t>legacy effects of a permanent saline void lake.</w:t>
      </w:r>
    </w:p>
    <w:p w14:paraId="5C05E349" w14:textId="618E4DEC" w:rsidR="00543F8B" w:rsidRPr="000075A2" w:rsidRDefault="540EF9B8" w:rsidP="00543F8B">
      <w:pPr>
        <w:pStyle w:val="ListBullet"/>
        <w:numPr>
          <w:ilvl w:val="0"/>
          <w:numId w:val="0"/>
        </w:numPr>
        <w:rPr>
          <w:lang w:val="en-AU"/>
        </w:rPr>
      </w:pPr>
      <w:r w:rsidRPr="4F1B839F">
        <w:rPr>
          <w:lang w:val="en-AU"/>
        </w:rPr>
        <w:t xml:space="preserve">Due to </w:t>
      </w:r>
      <w:r w:rsidR="028B0863" w:rsidRPr="4F1B839F">
        <w:rPr>
          <w:lang w:val="en-AU"/>
        </w:rPr>
        <w:t xml:space="preserve">the </w:t>
      </w:r>
      <w:r w:rsidRPr="4F1B839F">
        <w:rPr>
          <w:lang w:val="en-AU"/>
        </w:rPr>
        <w:t>very limited baseline data</w:t>
      </w:r>
      <w:r w:rsidR="14B7EB85" w:rsidRPr="4F1B839F">
        <w:rPr>
          <w:lang w:val="en-AU"/>
        </w:rPr>
        <w:t xml:space="preserve"> (</w:t>
      </w:r>
      <w:r w:rsidRPr="4F1B839F">
        <w:rPr>
          <w:lang w:val="en-AU"/>
        </w:rPr>
        <w:t>mostly collected in 2013</w:t>
      </w:r>
      <w:r w:rsidR="30CB0A20" w:rsidRPr="4F1B839F">
        <w:rPr>
          <w:lang w:val="en-AU"/>
        </w:rPr>
        <w:t>)</w:t>
      </w:r>
      <w:r w:rsidRPr="4F1B839F">
        <w:rPr>
          <w:lang w:val="en-AU"/>
        </w:rPr>
        <w:t xml:space="preserve">, </w:t>
      </w:r>
      <w:r w:rsidR="41A9330E" w:rsidRPr="4F1B839F">
        <w:rPr>
          <w:lang w:val="en-AU"/>
        </w:rPr>
        <w:t>t</w:t>
      </w:r>
      <w:r w:rsidRPr="4F1B839F">
        <w:rPr>
          <w:lang w:val="en-AU"/>
        </w:rPr>
        <w:t>he IESC identifie</w:t>
      </w:r>
      <w:r w:rsidR="40266DCB" w:rsidRPr="4F1B839F">
        <w:rPr>
          <w:lang w:val="en-AU"/>
        </w:rPr>
        <w:t>d</w:t>
      </w:r>
      <w:r w:rsidRPr="4F1B839F">
        <w:rPr>
          <w:lang w:val="en-AU"/>
        </w:rPr>
        <w:t xml:space="preserve"> substantial additional work to provide sufficient context, </w:t>
      </w:r>
      <w:r w:rsidR="4F9E9664" w:rsidRPr="4F1B839F">
        <w:rPr>
          <w:lang w:val="en-AU"/>
        </w:rPr>
        <w:t xml:space="preserve">to </w:t>
      </w:r>
      <w:r w:rsidRPr="4F1B839F">
        <w:rPr>
          <w:lang w:val="en-AU"/>
        </w:rPr>
        <w:t>inform modelling</w:t>
      </w:r>
      <w:r w:rsidR="00BB415A">
        <w:rPr>
          <w:lang w:val="en-AU"/>
        </w:rPr>
        <w:t>,</w:t>
      </w:r>
      <w:r w:rsidRPr="4F1B839F">
        <w:rPr>
          <w:lang w:val="en-AU"/>
        </w:rPr>
        <w:t xml:space="preserve"> and </w:t>
      </w:r>
      <w:r w:rsidR="4B507FBE" w:rsidRPr="4F1B839F">
        <w:rPr>
          <w:lang w:val="en-AU"/>
        </w:rPr>
        <w:t xml:space="preserve">to </w:t>
      </w:r>
      <w:r w:rsidRPr="4F1B839F">
        <w:rPr>
          <w:lang w:val="en-AU"/>
        </w:rPr>
        <w:t>address the key potential impacts</w:t>
      </w:r>
      <w:r w:rsidR="570F8F8E" w:rsidRPr="4F1B839F">
        <w:rPr>
          <w:lang w:val="en-AU"/>
        </w:rPr>
        <w:t>.</w:t>
      </w:r>
    </w:p>
    <w:p w14:paraId="68ED3DFC" w14:textId="3412798F" w:rsidR="00543F8B" w:rsidRPr="000075A2" w:rsidRDefault="00543F8B" w:rsidP="00523C15">
      <w:pPr>
        <w:pStyle w:val="ListParagraph"/>
        <w:numPr>
          <w:ilvl w:val="0"/>
          <w:numId w:val="7"/>
        </w:numPr>
      </w:pPr>
      <w:r w:rsidRPr="000075A2">
        <w:t>Additional, up-to-date baseline data must be collected</w:t>
      </w:r>
      <w:r w:rsidR="009101A3">
        <w:t>.</w:t>
      </w:r>
      <w:r w:rsidRPr="000075A2">
        <w:t xml:space="preserve"> This includes at least two years’ sampling of groundwater, surface water, sediments, aquatic and riparian biota, and GDEs (including stygofauna)</w:t>
      </w:r>
      <w:r w:rsidR="005A6A55">
        <w:t>.</w:t>
      </w:r>
    </w:p>
    <w:p w14:paraId="706FDDE9" w14:textId="77777777" w:rsidR="00543F8B" w:rsidRPr="000075A2" w:rsidRDefault="00543F8B" w:rsidP="00523C15">
      <w:pPr>
        <w:pStyle w:val="ListParagraph"/>
        <w:numPr>
          <w:ilvl w:val="0"/>
          <w:numId w:val="7"/>
        </w:numPr>
      </w:pPr>
      <w:r w:rsidRPr="000075A2">
        <w:t>Once these baseline data have been collected, the proponent will need to</w:t>
      </w:r>
      <w:r w:rsidRPr="000075A2">
        <w:rPr>
          <w:rFonts w:eastAsia="Arial"/>
        </w:rPr>
        <w:t xml:space="preserve"> use them to</w:t>
      </w:r>
      <w:r w:rsidRPr="000075A2">
        <w:t>:</w:t>
      </w:r>
    </w:p>
    <w:p w14:paraId="0EA12D08" w14:textId="77F5EFF8" w:rsidR="00543F8B" w:rsidRPr="000075A2" w:rsidRDefault="00543F8B" w:rsidP="00523C15">
      <w:pPr>
        <w:pStyle w:val="ListParagraph"/>
        <w:numPr>
          <w:ilvl w:val="1"/>
          <w:numId w:val="7"/>
        </w:numPr>
      </w:pPr>
      <w:r w:rsidRPr="000075A2">
        <w:t>update the description of the project area and redevelop conceptualisation of ground and surface water systems</w:t>
      </w:r>
      <w:r w:rsidR="00005D34" w:rsidRPr="000075A2">
        <w:t>, including interpretation of</w:t>
      </w:r>
      <w:r w:rsidRPr="000075A2">
        <w:t xml:space="preserve"> </w:t>
      </w:r>
      <w:r w:rsidR="00207E0A" w:rsidRPr="000075A2">
        <w:t xml:space="preserve">field tests and time-series </w:t>
      </w:r>
      <w:proofErr w:type="gramStart"/>
      <w:r w:rsidR="00207E0A" w:rsidRPr="000075A2">
        <w:t>data;</w:t>
      </w:r>
      <w:proofErr w:type="gramEnd"/>
    </w:p>
    <w:p w14:paraId="58494945" w14:textId="6BED7AC0" w:rsidR="00543F8B" w:rsidRPr="000075A2" w:rsidRDefault="00543F8B" w:rsidP="00523C15">
      <w:pPr>
        <w:pStyle w:val="ListParagraph"/>
        <w:numPr>
          <w:ilvl w:val="1"/>
          <w:numId w:val="7"/>
        </w:numPr>
      </w:pPr>
      <w:r w:rsidRPr="000075A2">
        <w:t xml:space="preserve">update the groundwater modelling and uncertainty </w:t>
      </w:r>
      <w:proofErr w:type="gramStart"/>
      <w:r w:rsidRPr="000075A2">
        <w:t>analys</w:t>
      </w:r>
      <w:r w:rsidR="00854994" w:rsidRPr="00306F64">
        <w:t>e</w:t>
      </w:r>
      <w:r w:rsidRPr="000075A2">
        <w:t>s;</w:t>
      </w:r>
      <w:proofErr w:type="gramEnd"/>
    </w:p>
    <w:p w14:paraId="4B8F4463" w14:textId="6861769F" w:rsidR="00543F8B" w:rsidRPr="000075A2" w:rsidRDefault="540EF9B8" w:rsidP="00523C15">
      <w:pPr>
        <w:pStyle w:val="ListParagraph"/>
        <w:numPr>
          <w:ilvl w:val="1"/>
          <w:numId w:val="7"/>
        </w:numPr>
      </w:pPr>
      <w:r>
        <w:t>develop an ecohydrological conceptual model to guide identification of potential impact pathways and quantify the likely local and regional extents of the project’s impacts on water resources and water-dependent assets; and</w:t>
      </w:r>
    </w:p>
    <w:p w14:paraId="6747EED0" w14:textId="549051FE" w:rsidR="00854994" w:rsidRPr="000075A2" w:rsidRDefault="00854994" w:rsidP="00523C15">
      <w:pPr>
        <w:pStyle w:val="ListParagraph"/>
        <w:numPr>
          <w:ilvl w:val="1"/>
          <w:numId w:val="7"/>
        </w:numPr>
        <w:rPr>
          <w:bCs/>
        </w:rPr>
      </w:pPr>
      <w:r w:rsidRPr="00306F64">
        <w:t xml:space="preserve">update the void modelling using the results of post-mining groundwater modelling and surface water </w:t>
      </w:r>
      <w:proofErr w:type="gramStart"/>
      <w:r w:rsidRPr="00306F64">
        <w:t>modelling, and</w:t>
      </w:r>
      <w:proofErr w:type="gramEnd"/>
      <w:r w:rsidRPr="00306F64">
        <w:t xml:space="preserve"> consider climate</w:t>
      </w:r>
      <w:r w:rsidR="00306F64">
        <w:t>-</w:t>
      </w:r>
      <w:r w:rsidRPr="00306F64">
        <w:t xml:space="preserve">change </w:t>
      </w:r>
      <w:r w:rsidR="00306F64">
        <w:t xml:space="preserve">impacts </w:t>
      </w:r>
      <w:r w:rsidRPr="00306F64">
        <w:t>during the post-mining period</w:t>
      </w:r>
      <w:r w:rsidR="00913E4A" w:rsidRPr="00306F64">
        <w:t>.</w:t>
      </w:r>
    </w:p>
    <w:p w14:paraId="64D08869" w14:textId="0D11D10D" w:rsidR="00543F8B" w:rsidRPr="000075A2" w:rsidRDefault="00543F8B" w:rsidP="00523C15">
      <w:pPr>
        <w:pStyle w:val="ListParagraph"/>
        <w:numPr>
          <w:ilvl w:val="0"/>
          <w:numId w:val="7"/>
        </w:numPr>
      </w:pPr>
      <w:r w:rsidRPr="000075A2">
        <w:t xml:space="preserve">The proponent will then need to develop the Receiving Environment Management Plan, surface water and groundwater management plans, a GDE management plan, and a rehabilitation and void management plan using the baseline data and modelling updates outlined above. These plans should incorporate Trigger Action Response Plans that provide clear linkages between </w:t>
      </w:r>
      <w:r w:rsidRPr="000075A2">
        <w:lastRenderedPageBreak/>
        <w:t>monitoring, mitigation and management actions allowing timely responses and actions to prevent or rectify impacts.</w:t>
      </w:r>
    </w:p>
    <w:p w14:paraId="16832C26" w14:textId="77777777" w:rsidR="00291857" w:rsidRPr="00BF21A7" w:rsidRDefault="00291857" w:rsidP="00291857">
      <w:pPr>
        <w:rPr>
          <w:b/>
        </w:rPr>
      </w:pPr>
      <w:r w:rsidRPr="00BF21A7">
        <w:rPr>
          <w:b/>
        </w:rPr>
        <w:t>Context</w:t>
      </w:r>
    </w:p>
    <w:p w14:paraId="1F6B782B" w14:textId="30F029AB" w:rsidR="00401447" w:rsidRDefault="683D0EA3" w:rsidP="330C7AED">
      <w:pPr>
        <w:pStyle w:val="Heading3"/>
        <w:rPr>
          <w:b w:val="0"/>
        </w:rPr>
      </w:pPr>
      <w:r>
        <w:rPr>
          <w:b w:val="0"/>
        </w:rPr>
        <w:t xml:space="preserve">The </w:t>
      </w:r>
      <w:r w:rsidR="6ADEDB0F">
        <w:rPr>
          <w:b w:val="0"/>
        </w:rPr>
        <w:t>Moorlands Open</w:t>
      </w:r>
      <w:r w:rsidR="00BA67B3">
        <w:rPr>
          <w:b w:val="0"/>
        </w:rPr>
        <w:t xml:space="preserve"> </w:t>
      </w:r>
      <w:r w:rsidR="6ADEDB0F">
        <w:rPr>
          <w:b w:val="0"/>
        </w:rPr>
        <w:t xml:space="preserve">Cut Coal Mine Project </w:t>
      </w:r>
      <w:r w:rsidR="3176D659">
        <w:rPr>
          <w:b w:val="0"/>
        </w:rPr>
        <w:t>will disturb an estimated 1,471 ha of land</w:t>
      </w:r>
      <w:r w:rsidR="7B2A0E54">
        <w:rPr>
          <w:b w:val="0"/>
        </w:rPr>
        <w:t xml:space="preserve"> (</w:t>
      </w:r>
      <w:r w:rsidR="48D2CCE6">
        <w:rPr>
          <w:b w:val="0"/>
        </w:rPr>
        <w:t>AARC</w:t>
      </w:r>
      <w:r w:rsidR="7B2A0E54">
        <w:rPr>
          <w:b w:val="0"/>
        </w:rPr>
        <w:t xml:space="preserve"> Environmental Solutions 2022a, p. 12)</w:t>
      </w:r>
      <w:r w:rsidR="3176D659">
        <w:rPr>
          <w:b w:val="0"/>
        </w:rPr>
        <w:t xml:space="preserve"> directly through vegetation clearing and open</w:t>
      </w:r>
      <w:r w:rsidR="6E8F6F17">
        <w:rPr>
          <w:b w:val="0"/>
        </w:rPr>
        <w:t>-</w:t>
      </w:r>
      <w:r w:rsidR="3176D659">
        <w:rPr>
          <w:b w:val="0"/>
        </w:rPr>
        <w:t>cut mining.</w:t>
      </w:r>
      <w:r w:rsidR="17F4CEBF">
        <w:rPr>
          <w:b w:val="0"/>
        </w:rPr>
        <w:t xml:space="preserve"> This area includes</w:t>
      </w:r>
      <w:r w:rsidR="5C00D353">
        <w:rPr>
          <w:b w:val="0"/>
        </w:rPr>
        <w:t xml:space="preserve"> </w:t>
      </w:r>
      <w:r w:rsidR="48553778">
        <w:rPr>
          <w:b w:val="0"/>
        </w:rPr>
        <w:t>125 ha of</w:t>
      </w:r>
      <w:r w:rsidR="5C00D353">
        <w:rPr>
          <w:b w:val="0"/>
        </w:rPr>
        <w:t xml:space="preserve"> </w:t>
      </w:r>
      <w:r w:rsidR="5C00D353" w:rsidRPr="600C7B48">
        <w:rPr>
          <w:b w:val="0"/>
          <w:i/>
          <w:iCs/>
        </w:rPr>
        <w:t>Environment Protection and Biodiversity Conservation Act 1999</w:t>
      </w:r>
      <w:r w:rsidR="5C00D353">
        <w:rPr>
          <w:b w:val="0"/>
        </w:rPr>
        <w:t xml:space="preserve"> (EPBC Act)-listed</w:t>
      </w:r>
      <w:r w:rsidR="17F4CEBF">
        <w:rPr>
          <w:b w:val="0"/>
        </w:rPr>
        <w:t xml:space="preserve"> Brigalow </w:t>
      </w:r>
      <w:r w:rsidR="37EDF703">
        <w:rPr>
          <w:b w:val="0"/>
        </w:rPr>
        <w:t>(</w:t>
      </w:r>
      <w:r w:rsidR="37EDF703" w:rsidRPr="600C7B48">
        <w:rPr>
          <w:b w:val="0"/>
          <w:i/>
          <w:iCs/>
        </w:rPr>
        <w:t xml:space="preserve">Acacia </w:t>
      </w:r>
      <w:proofErr w:type="spellStart"/>
      <w:r w:rsidR="37EDF703" w:rsidRPr="600C7B48">
        <w:rPr>
          <w:b w:val="0"/>
          <w:i/>
          <w:iCs/>
        </w:rPr>
        <w:t>harpophylla</w:t>
      </w:r>
      <w:proofErr w:type="spellEnd"/>
      <w:r w:rsidR="37EDF703">
        <w:rPr>
          <w:b w:val="0"/>
        </w:rPr>
        <w:t xml:space="preserve"> dominant and co-dominant) th</w:t>
      </w:r>
      <w:r w:rsidR="5C00D353">
        <w:rPr>
          <w:b w:val="0"/>
        </w:rPr>
        <w:t xml:space="preserve">reatened ecological community (TEC), and potential habitat for </w:t>
      </w:r>
      <w:r w:rsidR="5B8D4127">
        <w:rPr>
          <w:b w:val="0"/>
        </w:rPr>
        <w:t xml:space="preserve">EPBC Act-listed species including </w:t>
      </w:r>
      <w:r w:rsidR="651E7F4A">
        <w:rPr>
          <w:b w:val="0"/>
        </w:rPr>
        <w:t>Koala (</w:t>
      </w:r>
      <w:r w:rsidR="651E7F4A" w:rsidRPr="600C7B48">
        <w:rPr>
          <w:b w:val="0"/>
          <w:i/>
          <w:iCs/>
        </w:rPr>
        <w:t>Phascolarctos c</w:t>
      </w:r>
      <w:r w:rsidR="3DEA6F37" w:rsidRPr="600C7B48">
        <w:rPr>
          <w:b w:val="0"/>
          <w:i/>
          <w:iCs/>
        </w:rPr>
        <w:t>i</w:t>
      </w:r>
      <w:r w:rsidR="651E7F4A" w:rsidRPr="600C7B48">
        <w:rPr>
          <w:b w:val="0"/>
          <w:i/>
          <w:iCs/>
        </w:rPr>
        <w:t>nereus</w:t>
      </w:r>
      <w:r w:rsidR="651E7F4A">
        <w:rPr>
          <w:b w:val="0"/>
        </w:rPr>
        <w:t>), Ornamental snake (</w:t>
      </w:r>
      <w:r w:rsidR="651E7F4A" w:rsidRPr="600C7B48">
        <w:rPr>
          <w:b w:val="0"/>
          <w:i/>
          <w:iCs/>
        </w:rPr>
        <w:t xml:space="preserve">Denisonia </w:t>
      </w:r>
      <w:proofErr w:type="spellStart"/>
      <w:r w:rsidR="651E7F4A" w:rsidRPr="600C7B48">
        <w:rPr>
          <w:b w:val="0"/>
          <w:i/>
          <w:iCs/>
        </w:rPr>
        <w:t>maculat</w:t>
      </w:r>
      <w:r w:rsidR="7E68BE9F" w:rsidRPr="600C7B48">
        <w:rPr>
          <w:b w:val="0"/>
          <w:i/>
          <w:iCs/>
        </w:rPr>
        <w:t>a</w:t>
      </w:r>
      <w:proofErr w:type="spellEnd"/>
      <w:r w:rsidR="651E7F4A">
        <w:rPr>
          <w:b w:val="0"/>
        </w:rPr>
        <w:t>), Retro slide</w:t>
      </w:r>
      <w:r w:rsidR="1267C0D2">
        <w:rPr>
          <w:b w:val="0"/>
        </w:rPr>
        <w:t>r</w:t>
      </w:r>
      <w:r w:rsidR="651E7F4A">
        <w:rPr>
          <w:b w:val="0"/>
        </w:rPr>
        <w:t xml:space="preserve"> (</w:t>
      </w:r>
      <w:proofErr w:type="spellStart"/>
      <w:r w:rsidR="651E7F4A" w:rsidRPr="600C7B48">
        <w:rPr>
          <w:b w:val="0"/>
          <w:i/>
          <w:iCs/>
        </w:rPr>
        <w:t>Lerista</w:t>
      </w:r>
      <w:proofErr w:type="spellEnd"/>
      <w:r w:rsidR="651E7F4A" w:rsidRPr="600C7B48">
        <w:rPr>
          <w:b w:val="0"/>
          <w:i/>
          <w:iCs/>
        </w:rPr>
        <w:t xml:space="preserve"> </w:t>
      </w:r>
      <w:proofErr w:type="spellStart"/>
      <w:r w:rsidR="17FCA0C5" w:rsidRPr="600C7B48">
        <w:rPr>
          <w:b w:val="0"/>
          <w:i/>
          <w:iCs/>
        </w:rPr>
        <w:t>all</w:t>
      </w:r>
      <w:r w:rsidR="081378E9" w:rsidRPr="600C7B48">
        <w:rPr>
          <w:b w:val="0"/>
          <w:i/>
          <w:iCs/>
        </w:rPr>
        <w:t>a</w:t>
      </w:r>
      <w:r w:rsidR="17FCA0C5" w:rsidRPr="600C7B48">
        <w:rPr>
          <w:b w:val="0"/>
          <w:i/>
          <w:iCs/>
        </w:rPr>
        <w:t>nae</w:t>
      </w:r>
      <w:proofErr w:type="spellEnd"/>
      <w:r w:rsidR="17FCA0C5">
        <w:rPr>
          <w:b w:val="0"/>
        </w:rPr>
        <w:t>) and Squatter pigeon (</w:t>
      </w:r>
      <w:proofErr w:type="spellStart"/>
      <w:r w:rsidR="17FCA0C5" w:rsidRPr="600C7B48">
        <w:rPr>
          <w:b w:val="0"/>
          <w:i/>
          <w:iCs/>
        </w:rPr>
        <w:t>Geopha</w:t>
      </w:r>
      <w:r w:rsidR="3E418F55" w:rsidRPr="600C7B48">
        <w:rPr>
          <w:b w:val="0"/>
          <w:i/>
          <w:iCs/>
        </w:rPr>
        <w:t>p</w:t>
      </w:r>
      <w:r w:rsidR="17FCA0C5" w:rsidRPr="600C7B48">
        <w:rPr>
          <w:b w:val="0"/>
          <w:i/>
          <w:iCs/>
        </w:rPr>
        <w:t>s</w:t>
      </w:r>
      <w:proofErr w:type="spellEnd"/>
      <w:r w:rsidR="17FCA0C5" w:rsidRPr="600C7B48">
        <w:rPr>
          <w:b w:val="0"/>
          <w:i/>
          <w:iCs/>
        </w:rPr>
        <w:t xml:space="preserve"> scripta scripta</w:t>
      </w:r>
      <w:r w:rsidR="7B11C5DF">
        <w:rPr>
          <w:b w:val="0"/>
        </w:rPr>
        <w:t>).</w:t>
      </w:r>
      <w:r w:rsidR="6ADEDB0F">
        <w:rPr>
          <w:b w:val="0"/>
        </w:rPr>
        <w:t xml:space="preserve"> </w:t>
      </w:r>
    </w:p>
    <w:p w14:paraId="4912B5DA" w14:textId="0A98C014" w:rsidR="00E65056" w:rsidRPr="00227B39" w:rsidRDefault="391D88D0" w:rsidP="00E65056">
      <w:r>
        <w:t>The project is located adjacent and partly within the Blair Athol State Forest</w:t>
      </w:r>
      <w:r w:rsidR="5843DB58">
        <w:t>. Land use in the region includes forestry</w:t>
      </w:r>
      <w:r w:rsidR="1F42060D">
        <w:t>, recreational activities, small-scale mining/</w:t>
      </w:r>
      <w:proofErr w:type="gramStart"/>
      <w:r w:rsidR="1F42060D">
        <w:t>fossicking</w:t>
      </w:r>
      <w:proofErr w:type="gramEnd"/>
      <w:r w:rsidR="1F42060D">
        <w:t xml:space="preserve"> and grazing</w:t>
      </w:r>
      <w:r w:rsidR="0D9B8F80">
        <w:t xml:space="preserve"> (</w:t>
      </w:r>
      <w:r w:rsidR="48D2CCE6">
        <w:t>AARC</w:t>
      </w:r>
      <w:r w:rsidR="0D9B8F80">
        <w:t xml:space="preserve"> Environmental Solutions 2022a, p. 102)</w:t>
      </w:r>
      <w:r w:rsidR="1F42060D">
        <w:t xml:space="preserve">. </w:t>
      </w:r>
      <w:r w:rsidR="75B61971">
        <w:t>The Blair Athol Coal Mine (13 km southeast) and the Clermont Coal Mine (20</w:t>
      </w:r>
      <w:r w:rsidR="4029399B">
        <w:t> </w:t>
      </w:r>
      <w:r w:rsidR="75B61971">
        <w:t xml:space="preserve">km southeast) are </w:t>
      </w:r>
      <w:r w:rsidR="472CFA62">
        <w:t>nearby</w:t>
      </w:r>
      <w:r w:rsidR="0DC25438">
        <w:t xml:space="preserve"> (</w:t>
      </w:r>
      <w:r w:rsidR="1CC0A9A8">
        <w:t>AGE 2022, p. 3)</w:t>
      </w:r>
      <w:r w:rsidR="472CFA62">
        <w:t>. Potential cumulative impacts with these mines have not been explored in detail by the proponent</w:t>
      </w:r>
      <w:r w:rsidR="772562C7">
        <w:t>. However</w:t>
      </w:r>
      <w:r w:rsidR="472CFA62">
        <w:t xml:space="preserve">, it is likely that they would be limited given </w:t>
      </w:r>
      <w:r w:rsidR="738F8EC6">
        <w:t xml:space="preserve">that </w:t>
      </w:r>
      <w:r w:rsidR="472CFA62">
        <w:t>these mines are located within different surface water catchments</w:t>
      </w:r>
      <w:r w:rsidR="1CC0A9A8">
        <w:t xml:space="preserve"> (</w:t>
      </w:r>
      <w:r w:rsidR="48D2CCE6">
        <w:t>AARC</w:t>
      </w:r>
      <w:r w:rsidR="1CC0A9A8">
        <w:t xml:space="preserve"> Environmental Solutions 2022a, p.</w:t>
      </w:r>
      <w:r w:rsidR="4C14AFC1">
        <w:t> </w:t>
      </w:r>
      <w:r w:rsidR="1CC0A9A8">
        <w:t>143)</w:t>
      </w:r>
      <w:r w:rsidR="3480087B">
        <w:t xml:space="preserve"> and</w:t>
      </w:r>
      <w:r w:rsidR="1674CD34">
        <w:t xml:space="preserve"> </w:t>
      </w:r>
      <w:r w:rsidR="0F2277CA">
        <w:t>groundwater systems</w:t>
      </w:r>
      <w:r w:rsidR="3480087B">
        <w:t>,</w:t>
      </w:r>
      <w:r w:rsidR="1674CD34">
        <w:t xml:space="preserve"> and target different coal resources</w:t>
      </w:r>
      <w:r w:rsidR="0E6EA388">
        <w:t xml:space="preserve"> in a different geological setting (</w:t>
      </w:r>
      <w:r w:rsidR="48D2CCE6">
        <w:t>AARC</w:t>
      </w:r>
      <w:r w:rsidR="0E6EA388">
        <w:t xml:space="preserve"> Environmental Solutions 2022a, p. </w:t>
      </w:r>
      <w:r w:rsidR="590467C8">
        <w:t>175)</w:t>
      </w:r>
      <w:r w:rsidR="1674CD34">
        <w:t>.</w:t>
      </w:r>
      <w:r w:rsidR="2976FB05">
        <w:t xml:space="preserve"> Areas of current (Bowen Basin) and future (Galilee Basin) mining activity are </w:t>
      </w:r>
      <w:r w:rsidR="4923620F">
        <w:t>over 50 km from the project</w:t>
      </w:r>
      <w:r w:rsidR="590467C8">
        <w:t xml:space="preserve"> (</w:t>
      </w:r>
      <w:r w:rsidR="48D2CCE6">
        <w:t>AARC</w:t>
      </w:r>
      <w:r w:rsidR="590467C8">
        <w:t xml:space="preserve"> Environmental Solutions 2022a, p.</w:t>
      </w:r>
      <w:r w:rsidR="60D9D1A1">
        <w:t> </w:t>
      </w:r>
      <w:r w:rsidR="3CF71014">
        <w:t>143)</w:t>
      </w:r>
      <w:r w:rsidR="6E8F6F17">
        <w:t xml:space="preserve"> </w:t>
      </w:r>
      <w:r w:rsidR="3C1A2AF9">
        <w:t>al</w:t>
      </w:r>
      <w:r w:rsidR="6E8F6F17">
        <w:t>though the latter are also within the Belyando-Suttor Catchment</w:t>
      </w:r>
      <w:r w:rsidR="4923620F">
        <w:t xml:space="preserve">. </w:t>
      </w:r>
    </w:p>
    <w:p w14:paraId="43D79515" w14:textId="274C7E8E" w:rsidR="009079D0" w:rsidRDefault="68494F0B" w:rsidP="330C7AED">
      <w:pPr>
        <w:pStyle w:val="Heading3"/>
        <w:rPr>
          <w:b w:val="0"/>
        </w:rPr>
      </w:pPr>
      <w:r>
        <w:rPr>
          <w:b w:val="0"/>
        </w:rPr>
        <w:t xml:space="preserve">The </w:t>
      </w:r>
      <w:r w:rsidR="4BE95942">
        <w:rPr>
          <w:b w:val="0"/>
        </w:rPr>
        <w:t>p</w:t>
      </w:r>
      <w:r w:rsidR="5DB0D933">
        <w:rPr>
          <w:b w:val="0"/>
        </w:rPr>
        <w:t xml:space="preserve">roject was initially proposed in 2013. The project received </w:t>
      </w:r>
      <w:r w:rsidR="145BC5A6">
        <w:rPr>
          <w:b w:val="0"/>
        </w:rPr>
        <w:t>an Environmental Authority (EA EPML02498414</w:t>
      </w:r>
      <w:r w:rsidR="64220DC5">
        <w:rPr>
          <w:b w:val="0"/>
        </w:rPr>
        <w:t xml:space="preserve"> – Queensland Government 2020</w:t>
      </w:r>
      <w:r w:rsidR="145BC5A6">
        <w:rPr>
          <w:b w:val="0"/>
        </w:rPr>
        <w:t>) from the Queensland Government in 2016</w:t>
      </w:r>
      <w:r w:rsidR="2AD0CB2B">
        <w:rPr>
          <w:b w:val="0"/>
        </w:rPr>
        <w:t xml:space="preserve">. The EA required significant </w:t>
      </w:r>
      <w:r w:rsidR="00EE2E46">
        <w:rPr>
          <w:b w:val="0"/>
        </w:rPr>
        <w:t>add</w:t>
      </w:r>
      <w:r w:rsidR="00C339B9">
        <w:rPr>
          <w:b w:val="0"/>
        </w:rPr>
        <w:t xml:space="preserve">itional </w:t>
      </w:r>
      <w:r w:rsidR="2AD0CB2B">
        <w:rPr>
          <w:b w:val="0"/>
        </w:rPr>
        <w:t>site-specific data and information</w:t>
      </w:r>
      <w:r w:rsidR="00C339B9">
        <w:rPr>
          <w:b w:val="0"/>
        </w:rPr>
        <w:t xml:space="preserve"> to be provided</w:t>
      </w:r>
      <w:r w:rsidR="2AD0CB2B">
        <w:rPr>
          <w:b w:val="0"/>
        </w:rPr>
        <w:t xml:space="preserve"> by 25 February 2022 to enable </w:t>
      </w:r>
      <w:r w:rsidR="307B9683">
        <w:rPr>
          <w:b w:val="0"/>
        </w:rPr>
        <w:t xml:space="preserve">finalisation of triggers, </w:t>
      </w:r>
      <w:proofErr w:type="gramStart"/>
      <w:r w:rsidR="307B9683">
        <w:rPr>
          <w:b w:val="0"/>
        </w:rPr>
        <w:t>limits</w:t>
      </w:r>
      <w:proofErr w:type="gramEnd"/>
      <w:r w:rsidR="307B9683">
        <w:rPr>
          <w:b w:val="0"/>
        </w:rPr>
        <w:t xml:space="preserve"> and monitoring locations</w:t>
      </w:r>
      <w:r w:rsidR="4CB342B7">
        <w:rPr>
          <w:b w:val="0"/>
        </w:rPr>
        <w:t>. From the information provided in the project documentation</w:t>
      </w:r>
      <w:r w:rsidR="001B5394">
        <w:rPr>
          <w:b w:val="0"/>
        </w:rPr>
        <w:t>,</w:t>
      </w:r>
      <w:r w:rsidR="4CB342B7">
        <w:rPr>
          <w:b w:val="0"/>
        </w:rPr>
        <w:t xml:space="preserve"> </w:t>
      </w:r>
      <w:proofErr w:type="gramStart"/>
      <w:r w:rsidR="4CB342B7">
        <w:rPr>
          <w:b w:val="0"/>
        </w:rPr>
        <w:t>it is clear that th</w:t>
      </w:r>
      <w:r w:rsidR="5FAC5A79">
        <w:rPr>
          <w:b w:val="0"/>
        </w:rPr>
        <w:t>e</w:t>
      </w:r>
      <w:proofErr w:type="gramEnd"/>
      <w:r w:rsidR="4CB342B7">
        <w:rPr>
          <w:b w:val="0"/>
        </w:rPr>
        <w:t xml:space="preserve"> </w:t>
      </w:r>
      <w:r w:rsidR="7E37FAFD">
        <w:rPr>
          <w:b w:val="0"/>
        </w:rPr>
        <w:t xml:space="preserve">necessary </w:t>
      </w:r>
      <w:r w:rsidR="4CB342B7">
        <w:rPr>
          <w:b w:val="0"/>
        </w:rPr>
        <w:t>data ha</w:t>
      </w:r>
      <w:r w:rsidR="6711C677">
        <w:rPr>
          <w:b w:val="0"/>
        </w:rPr>
        <w:t>ve</w:t>
      </w:r>
      <w:r w:rsidR="4CB342B7">
        <w:rPr>
          <w:b w:val="0"/>
        </w:rPr>
        <w:t xml:space="preserve"> not been collected</w:t>
      </w:r>
      <w:r w:rsidR="7DB9D229">
        <w:rPr>
          <w:b w:val="0"/>
        </w:rPr>
        <w:t xml:space="preserve">, </w:t>
      </w:r>
      <w:r w:rsidR="36928F7B">
        <w:rPr>
          <w:b w:val="0"/>
        </w:rPr>
        <w:t xml:space="preserve">and </w:t>
      </w:r>
      <w:r w:rsidR="7DB9D229">
        <w:rPr>
          <w:b w:val="0"/>
        </w:rPr>
        <w:t>thus</w:t>
      </w:r>
      <w:r w:rsidR="67692E38">
        <w:rPr>
          <w:b w:val="0"/>
        </w:rPr>
        <w:t xml:space="preserve"> </w:t>
      </w:r>
      <w:r w:rsidR="7D70C24F">
        <w:rPr>
          <w:b w:val="0"/>
        </w:rPr>
        <w:t xml:space="preserve">that </w:t>
      </w:r>
      <w:r w:rsidR="67692E38">
        <w:rPr>
          <w:b w:val="0"/>
        </w:rPr>
        <w:t>the EA has not been updated</w:t>
      </w:r>
      <w:r w:rsidR="15235DD0">
        <w:rPr>
          <w:b w:val="0"/>
        </w:rPr>
        <w:t xml:space="preserve">. </w:t>
      </w:r>
    </w:p>
    <w:p w14:paraId="3F8A6CF9" w14:textId="39D32CAB" w:rsidR="007203C3" w:rsidRPr="00BF21A7" w:rsidRDefault="00766009" w:rsidP="00D622B9">
      <w:pPr>
        <w:pStyle w:val="Heading3"/>
      </w:pPr>
      <w:r w:rsidRPr="00BF21A7">
        <w:t>Response to questions</w:t>
      </w:r>
    </w:p>
    <w:p w14:paraId="3C834F98" w14:textId="78F0843D" w:rsidR="007203C3" w:rsidRPr="00BF21A7" w:rsidRDefault="007203C3" w:rsidP="007203C3">
      <w:pPr>
        <w:pStyle w:val="Default"/>
        <w:spacing w:after="200" w:line="276" w:lineRule="auto"/>
        <w:rPr>
          <w:rFonts w:ascii="Arial" w:eastAsia="Times New Roman" w:hAnsi="Arial" w:cs="Arial"/>
          <w:color w:val="auto"/>
          <w:sz w:val="20"/>
          <w:szCs w:val="20"/>
          <w:lang w:eastAsia="en-US"/>
        </w:rPr>
      </w:pPr>
      <w:r w:rsidRPr="27019884">
        <w:rPr>
          <w:rFonts w:ascii="Arial" w:eastAsia="Times New Roman" w:hAnsi="Arial" w:cs="Arial"/>
          <w:color w:val="auto"/>
          <w:sz w:val="20"/>
          <w:szCs w:val="20"/>
          <w:lang w:eastAsia="en-US"/>
        </w:rPr>
        <w:t xml:space="preserve">The </w:t>
      </w:r>
      <w:r w:rsidR="00CF562A" w:rsidRPr="27019884">
        <w:rPr>
          <w:rFonts w:ascii="Arial" w:eastAsia="Times New Roman" w:hAnsi="Arial" w:cs="Arial"/>
          <w:color w:val="auto"/>
          <w:sz w:val="20"/>
          <w:szCs w:val="20"/>
          <w:lang w:eastAsia="en-US"/>
        </w:rPr>
        <w:t>IESC</w:t>
      </w:r>
      <w:r w:rsidRPr="27019884">
        <w:rPr>
          <w:rFonts w:ascii="Arial" w:eastAsia="Times New Roman" w:hAnsi="Arial" w:cs="Arial"/>
          <w:color w:val="auto"/>
          <w:sz w:val="20"/>
          <w:szCs w:val="20"/>
          <w:lang w:eastAsia="en-US"/>
        </w:rPr>
        <w:t xml:space="preserve">’s advice in response to the </w:t>
      </w:r>
      <w:r w:rsidR="00E57CD8" w:rsidRPr="27019884">
        <w:rPr>
          <w:rFonts w:ascii="Arial" w:eastAsia="Times New Roman" w:hAnsi="Arial" w:cs="Arial"/>
          <w:color w:val="auto"/>
          <w:sz w:val="20"/>
          <w:szCs w:val="20"/>
          <w:lang w:eastAsia="en-US"/>
        </w:rPr>
        <w:t>requesting agency</w:t>
      </w:r>
      <w:r w:rsidRPr="27019884">
        <w:rPr>
          <w:rFonts w:ascii="Arial" w:eastAsia="Times New Roman" w:hAnsi="Arial" w:cs="Arial"/>
          <w:color w:val="auto"/>
          <w:sz w:val="20"/>
          <w:szCs w:val="20"/>
          <w:lang w:eastAsia="en-US"/>
        </w:rPr>
        <w:t>’s</w:t>
      </w:r>
      <w:r w:rsidR="00D441B2" w:rsidRPr="27019884">
        <w:rPr>
          <w:rFonts w:ascii="Arial" w:eastAsia="Times New Roman" w:hAnsi="Arial" w:cs="Arial"/>
          <w:color w:val="auto"/>
          <w:sz w:val="20"/>
          <w:szCs w:val="20"/>
          <w:lang w:eastAsia="en-US"/>
        </w:rPr>
        <w:t xml:space="preserve"> </w:t>
      </w:r>
      <w:r w:rsidRPr="27019884">
        <w:rPr>
          <w:rFonts w:ascii="Arial" w:eastAsia="Times New Roman" w:hAnsi="Arial" w:cs="Arial"/>
          <w:color w:val="auto"/>
          <w:sz w:val="20"/>
          <w:szCs w:val="20"/>
          <w:lang w:eastAsia="en-US"/>
        </w:rPr>
        <w:t xml:space="preserve">specific questions is provided below. </w:t>
      </w:r>
    </w:p>
    <w:p w14:paraId="49763D7B" w14:textId="19C3DF18" w:rsidR="007203C3" w:rsidRPr="00BF21A7" w:rsidRDefault="007203C3" w:rsidP="00C60A1A">
      <w:pPr>
        <w:pStyle w:val="Question"/>
        <w:shd w:val="clear" w:color="auto" w:fill="E7E6E6"/>
        <w:rPr>
          <w:lang w:eastAsia="en-AU"/>
        </w:rPr>
      </w:pPr>
      <w:r>
        <w:t xml:space="preserve">Question 1: </w:t>
      </w:r>
      <w:r w:rsidR="000D6C7D">
        <w:t xml:space="preserve">Can the Committee provide comment on whether the information in the PD, particularly the baseline and modelled data, and the conclusions drawn by the proponent, are sufficient to assess the project’s impacts to surface and ground water resources, GDEs and cumulative </w:t>
      </w:r>
      <w:r w:rsidR="00F75639">
        <w:t>impacts with other proposed and existing projects?</w:t>
      </w:r>
    </w:p>
    <w:p w14:paraId="6AFE4B18" w14:textId="040EDAFA" w:rsidR="00C942A7" w:rsidRPr="000075A2" w:rsidRDefault="6160DAF2" w:rsidP="00523C15">
      <w:pPr>
        <w:pStyle w:val="ListNumber"/>
      </w:pPr>
      <w:r>
        <w:t xml:space="preserve">The information presented in the </w:t>
      </w:r>
      <w:r w:rsidR="4FE3A383">
        <w:t>preliminary documentation (</w:t>
      </w:r>
      <w:r>
        <w:t>PD</w:t>
      </w:r>
      <w:r w:rsidR="756C6724">
        <w:t>)</w:t>
      </w:r>
      <w:r>
        <w:t xml:space="preserve"> is</w:t>
      </w:r>
      <w:r w:rsidR="36D5AE51">
        <w:t xml:space="preserve"> wholly</w:t>
      </w:r>
      <w:r>
        <w:t xml:space="preserve"> insufficient to assess the project’s </w:t>
      </w:r>
      <w:r w:rsidR="4A86E009">
        <w:t xml:space="preserve">potential </w:t>
      </w:r>
      <w:r>
        <w:t>impacts to surface and groundwater resources</w:t>
      </w:r>
      <w:r w:rsidR="00A66D26">
        <w:t xml:space="preserve"> and</w:t>
      </w:r>
      <w:r>
        <w:t xml:space="preserve"> GDEs.</w:t>
      </w:r>
      <w:r w:rsidR="51999B21">
        <w:t xml:space="preserve"> </w:t>
      </w:r>
      <w:r w:rsidR="506E7A22">
        <w:t xml:space="preserve">Fundamental </w:t>
      </w:r>
      <w:r w:rsidR="20101EF7">
        <w:t xml:space="preserve">geological, </w:t>
      </w:r>
      <w:proofErr w:type="gramStart"/>
      <w:r w:rsidR="20101EF7">
        <w:t>hydrogeological</w:t>
      </w:r>
      <w:proofErr w:type="gramEnd"/>
      <w:r w:rsidR="20101EF7">
        <w:t xml:space="preserve"> and </w:t>
      </w:r>
      <w:r w:rsidR="3123B607">
        <w:t xml:space="preserve">ecological </w:t>
      </w:r>
      <w:r w:rsidR="506E7A22">
        <w:t>site-specific data are missing.</w:t>
      </w:r>
      <w:r w:rsidR="7A778F79">
        <w:t xml:space="preserve"> </w:t>
      </w:r>
    </w:p>
    <w:p w14:paraId="47448134" w14:textId="4E0F6BCE" w:rsidR="00CF5929" w:rsidRDefault="56765C2F" w:rsidP="00523C15">
      <w:pPr>
        <w:pStyle w:val="ListNumber"/>
      </w:pPr>
      <w:r>
        <w:t>The information</w:t>
      </w:r>
      <w:r w:rsidR="35B94440">
        <w:t>,</w:t>
      </w:r>
      <w:r w:rsidR="088BAA3E">
        <w:t xml:space="preserve"> conceptualisations</w:t>
      </w:r>
      <w:r w:rsidR="35B94440">
        <w:t xml:space="preserve"> and modelling</w:t>
      </w:r>
      <w:r>
        <w:t xml:space="preserve"> in the PD </w:t>
      </w:r>
      <w:r w:rsidR="7ECBB435">
        <w:t>are</w:t>
      </w:r>
      <w:r>
        <w:t xml:space="preserve"> based on very limited site-specific data</w:t>
      </w:r>
      <w:r w:rsidR="48FB0896">
        <w:t>,</w:t>
      </w:r>
      <w:r>
        <w:t xml:space="preserve"> typically obtained through desktop analyses with limited and dated field verification.</w:t>
      </w:r>
      <w:r w:rsidR="5D434B8F">
        <w:t xml:space="preserve"> </w:t>
      </w:r>
      <w:r w:rsidR="7ECBB435">
        <w:t>For example, g</w:t>
      </w:r>
      <w:r>
        <w:t xml:space="preserve">roundwater and surface water sampling of water quality only occurred on one or two occasions in 2013 for a small number of sites. </w:t>
      </w:r>
      <w:r w:rsidR="78D955A5">
        <w:t>S</w:t>
      </w:r>
      <w:r w:rsidR="714D9CBD">
        <w:t xml:space="preserve">ufficient </w:t>
      </w:r>
      <w:r w:rsidR="33FD13F2">
        <w:t xml:space="preserve">and </w:t>
      </w:r>
      <w:r w:rsidR="3B1078AE">
        <w:t>more recent</w:t>
      </w:r>
      <w:r w:rsidR="33FD13F2">
        <w:t xml:space="preserve"> </w:t>
      </w:r>
      <w:r w:rsidR="714D9CBD">
        <w:t xml:space="preserve">baseline data </w:t>
      </w:r>
      <w:r w:rsidR="7B342516">
        <w:t>must be collected for this project</w:t>
      </w:r>
      <w:r w:rsidR="64DB708B">
        <w:t xml:space="preserve"> </w:t>
      </w:r>
      <w:r w:rsidR="33FD13F2">
        <w:t xml:space="preserve">to </w:t>
      </w:r>
      <w:r w:rsidR="54C5A8B1" w:rsidRPr="600C7B48">
        <w:rPr>
          <w:rFonts w:eastAsia="Arial"/>
        </w:rPr>
        <w:t>describe and conceptualise the project area</w:t>
      </w:r>
      <w:r w:rsidR="6BD94741" w:rsidRPr="600C7B48">
        <w:rPr>
          <w:rFonts w:eastAsia="Arial"/>
        </w:rPr>
        <w:t xml:space="preserve"> and</w:t>
      </w:r>
      <w:r w:rsidR="54C5A8B1" w:rsidRPr="600C7B48">
        <w:rPr>
          <w:rFonts w:eastAsia="Arial"/>
        </w:rPr>
        <w:t xml:space="preserve"> </w:t>
      </w:r>
      <w:r w:rsidR="6BD94741" w:rsidRPr="600C7B48">
        <w:rPr>
          <w:rFonts w:eastAsia="Arial"/>
        </w:rPr>
        <w:t xml:space="preserve">to </w:t>
      </w:r>
      <w:r w:rsidR="64DB708B">
        <w:t>inform impact</w:t>
      </w:r>
      <w:r w:rsidR="270D38AC">
        <w:t xml:space="preserve"> and risk </w:t>
      </w:r>
      <w:r w:rsidR="64DB708B">
        <w:t>assessment</w:t>
      </w:r>
      <w:r w:rsidR="6BD94741">
        <w:t>.</w:t>
      </w:r>
      <w:r w:rsidR="4EA9B216">
        <w:t xml:space="preserve"> </w:t>
      </w:r>
    </w:p>
    <w:p w14:paraId="4FDE4C9D" w14:textId="2E6C8BA8" w:rsidR="00FC34C8" w:rsidRDefault="2EC7F76D" w:rsidP="00523C15">
      <w:pPr>
        <w:pStyle w:val="ListNumber"/>
      </w:pPr>
      <w:r>
        <w:t>The proponent’s conclusions on the nature, extent and magnitude of potential impacts are</w:t>
      </w:r>
      <w:r w:rsidR="6FFA1B17">
        <w:t xml:space="preserve"> speculative</w:t>
      </w:r>
      <w:r w:rsidR="00DD42E2">
        <w:t>,</w:t>
      </w:r>
      <w:r w:rsidR="6FFA1B17">
        <w:t xml:space="preserve"> </w:t>
      </w:r>
      <w:r w:rsidR="004347CB">
        <w:t>due to a lack of</w:t>
      </w:r>
      <w:r w:rsidR="6FFA1B17">
        <w:t xml:space="preserve"> evidence.</w:t>
      </w:r>
      <w:r>
        <w:t xml:space="preserve"> Further data and information are needed </w:t>
      </w:r>
      <w:r w:rsidR="39635909">
        <w:t>for this a</w:t>
      </w:r>
      <w:r>
        <w:t>ssessment, as outlined in the response to Question 2.</w:t>
      </w:r>
    </w:p>
    <w:p w14:paraId="34905B57" w14:textId="31D08AB4" w:rsidR="00D74FCA" w:rsidRPr="00BF21A7" w:rsidRDefault="7FC53E94" w:rsidP="00C60A1A">
      <w:pPr>
        <w:pStyle w:val="Question"/>
        <w:shd w:val="clear" w:color="auto" w:fill="E7E6E6"/>
      </w:pPr>
      <w:r>
        <w:lastRenderedPageBreak/>
        <w:t>Question 2:</w:t>
      </w:r>
      <w:r w:rsidR="1A3B5DB6">
        <w:t xml:space="preserve"> Can the Committee identify and discuss what additional </w:t>
      </w:r>
      <w:r w:rsidR="54DAE6FC">
        <w:t>information could be provided to assist in the assessment of impacts on surface and ground water resources?</w:t>
      </w:r>
    </w:p>
    <w:p w14:paraId="37800514" w14:textId="6C510C6F" w:rsidR="00995542" w:rsidRPr="00BB205E" w:rsidRDefault="6E85A5BF" w:rsidP="00523C15">
      <w:pPr>
        <w:pStyle w:val="ListNumber"/>
        <w:rPr>
          <w:u w:val="single"/>
        </w:rPr>
      </w:pPr>
      <w:r>
        <w:t xml:space="preserve">Substantial </w:t>
      </w:r>
      <w:r w:rsidR="3EF016D9">
        <w:t>additional data, information and analysis</w:t>
      </w:r>
      <w:r>
        <w:t xml:space="preserve"> </w:t>
      </w:r>
      <w:r w:rsidR="5D67BDB3">
        <w:t>are</w:t>
      </w:r>
      <w:r w:rsidR="3EF016D9">
        <w:t xml:space="preserve"> required</w:t>
      </w:r>
      <w:r w:rsidR="3E1AB5CB">
        <w:t xml:space="preserve"> for the assessment and management of </w:t>
      </w:r>
      <w:r w:rsidR="7D035DD6">
        <w:t xml:space="preserve">potential </w:t>
      </w:r>
      <w:r w:rsidR="3E1AB5CB">
        <w:t xml:space="preserve">impacts </w:t>
      </w:r>
      <w:r>
        <w:t>of this</w:t>
      </w:r>
      <w:r w:rsidR="3E1AB5CB">
        <w:t xml:space="preserve"> project on water resources.</w:t>
      </w:r>
      <w:r w:rsidR="76E30065">
        <w:t xml:space="preserve"> The information provided do</w:t>
      </w:r>
      <w:r w:rsidR="4F5E6289">
        <w:t>es</w:t>
      </w:r>
      <w:r w:rsidR="76E30065">
        <w:t xml:space="preserve"> not satisfy the requirements as outlined in </w:t>
      </w:r>
      <w:r w:rsidR="4F5E6289">
        <w:t xml:space="preserve">the </w:t>
      </w:r>
      <w:r w:rsidR="76E30065">
        <w:t>IESC</w:t>
      </w:r>
      <w:r w:rsidR="4F5E6289">
        <w:t xml:space="preserve"> </w:t>
      </w:r>
      <w:r w:rsidR="3C880408">
        <w:t xml:space="preserve">Information </w:t>
      </w:r>
      <w:r w:rsidR="4F5E6289">
        <w:t>Guidelines</w:t>
      </w:r>
      <w:r w:rsidR="76E30065">
        <w:t xml:space="preserve"> (2018)</w:t>
      </w:r>
      <w:r w:rsidR="4F5E6289">
        <w:t>.</w:t>
      </w:r>
      <w:r w:rsidR="3E1AB5CB">
        <w:t xml:space="preserve"> </w:t>
      </w:r>
      <w:r w:rsidR="182F285B">
        <w:t>The paragraphs below detail the additional information and analys</w:t>
      </w:r>
      <w:r w:rsidR="3EE06B20">
        <w:t>e</w:t>
      </w:r>
      <w:r w:rsidR="182F285B">
        <w:t xml:space="preserve">s that </w:t>
      </w:r>
      <w:r w:rsidR="75A25991" w:rsidRPr="4F1B839F">
        <w:rPr>
          <w:rFonts w:eastAsia="Arial"/>
        </w:rPr>
        <w:t xml:space="preserve">must </w:t>
      </w:r>
      <w:r w:rsidR="75935F40" w:rsidRPr="4F1B839F">
        <w:rPr>
          <w:rFonts w:eastAsia="Arial"/>
        </w:rPr>
        <w:t xml:space="preserve">be provided to </w:t>
      </w:r>
      <w:r w:rsidR="75A25991" w:rsidRPr="4F1B839F">
        <w:rPr>
          <w:rFonts w:eastAsia="Arial"/>
        </w:rPr>
        <w:t xml:space="preserve">appropriately assess the </w:t>
      </w:r>
      <w:r w:rsidR="3D53DA15" w:rsidRPr="4F1B839F">
        <w:rPr>
          <w:rFonts w:eastAsia="Arial"/>
        </w:rPr>
        <w:t xml:space="preserve">potential </w:t>
      </w:r>
      <w:r w:rsidR="75A25991" w:rsidRPr="4F1B839F">
        <w:rPr>
          <w:rFonts w:eastAsia="Arial"/>
        </w:rPr>
        <w:t>i</w:t>
      </w:r>
      <w:r w:rsidR="75935F40" w:rsidRPr="4F1B839F">
        <w:rPr>
          <w:rFonts w:eastAsia="Arial"/>
        </w:rPr>
        <w:t>mpacts on surface and groundwater resources</w:t>
      </w:r>
      <w:r w:rsidR="182F285B">
        <w:t>.</w:t>
      </w:r>
    </w:p>
    <w:p w14:paraId="38978A2B" w14:textId="76752A98" w:rsidR="00E04708" w:rsidRPr="00995542" w:rsidRDefault="4601ACC0" w:rsidP="00523C15">
      <w:pPr>
        <w:pStyle w:val="ListNumber"/>
      </w:pPr>
      <w:r>
        <w:t>Other than flood impacts, climate change is generally not explicitly considered in the modelling provided</w:t>
      </w:r>
      <w:r w:rsidR="7917FF4C">
        <w:t xml:space="preserve">. </w:t>
      </w:r>
      <w:r w:rsidR="759E5391">
        <w:t>C</w:t>
      </w:r>
      <w:r>
        <w:t xml:space="preserve">limate change impacts corresponding to </w:t>
      </w:r>
      <w:r w:rsidR="7EC6C43A">
        <w:t>medium (SSP2 or RCP4.5) and high (SSP5 or RCP8.5) emissions scenarios</w:t>
      </w:r>
      <w:r w:rsidR="0DE922F6">
        <w:t xml:space="preserve"> should be considered</w:t>
      </w:r>
      <w:r w:rsidR="1056C394">
        <w:t>.</w:t>
      </w:r>
    </w:p>
    <w:p w14:paraId="4710F1AB" w14:textId="3FFE4E54" w:rsidR="00A67156" w:rsidRPr="00A67156" w:rsidRDefault="00A67156" w:rsidP="00995542">
      <w:pPr>
        <w:pStyle w:val="ListNumber"/>
        <w:numPr>
          <w:ilvl w:val="0"/>
          <w:numId w:val="0"/>
        </w:numPr>
        <w:rPr>
          <w:u w:val="single"/>
        </w:rPr>
      </w:pPr>
      <w:r>
        <w:rPr>
          <w:u w:val="single"/>
        </w:rPr>
        <w:t>Groundwater</w:t>
      </w:r>
    </w:p>
    <w:p w14:paraId="380FF934" w14:textId="07F849E9" w:rsidR="00A05CA6" w:rsidRDefault="45739AF1" w:rsidP="00523C15">
      <w:pPr>
        <w:pStyle w:val="ListNumber"/>
      </w:pPr>
      <w:r>
        <w:t xml:space="preserve">The geological information presented is based </w:t>
      </w:r>
      <w:r w:rsidR="009D023A">
        <w:t>primarily</w:t>
      </w:r>
      <w:r w:rsidR="7BC11C38">
        <w:t xml:space="preserve"> </w:t>
      </w:r>
      <w:r>
        <w:t xml:space="preserve">on regional studies. The PD requires fundamental site-specific </w:t>
      </w:r>
      <w:r w:rsidR="309DA55F">
        <w:t>context</w:t>
      </w:r>
      <w:r>
        <w:t xml:space="preserve"> such as geological units and extent, and structures such as a graben and faults</w:t>
      </w:r>
      <w:r w:rsidR="57D5C551">
        <w:t xml:space="preserve">, to support </w:t>
      </w:r>
      <w:r w:rsidR="2CDCBDAF">
        <w:t xml:space="preserve">conceptualisation, </w:t>
      </w:r>
      <w:proofErr w:type="gramStart"/>
      <w:r w:rsidR="2CDCBDAF">
        <w:t>modelling</w:t>
      </w:r>
      <w:proofErr w:type="gramEnd"/>
      <w:r w:rsidR="2CDCBDAF">
        <w:t xml:space="preserve"> and impact prediction</w:t>
      </w:r>
      <w:r>
        <w:t>.</w:t>
      </w:r>
      <w:r w:rsidR="01E69766">
        <w:t xml:space="preserve"> </w:t>
      </w:r>
    </w:p>
    <w:p w14:paraId="037B8A34" w14:textId="54EFCE87" w:rsidR="001A08CE" w:rsidRDefault="40E605E2" w:rsidP="00523C15">
      <w:pPr>
        <w:pStyle w:val="ListNumber"/>
      </w:pPr>
      <w:r w:rsidRPr="0F880426">
        <w:rPr>
          <w:rFonts w:eastAsia="Arial"/>
        </w:rPr>
        <w:t xml:space="preserve">The </w:t>
      </w:r>
      <w:r w:rsidR="7C856A66" w:rsidRPr="0F880426">
        <w:rPr>
          <w:rFonts w:eastAsia="Arial"/>
        </w:rPr>
        <w:t xml:space="preserve">hydrogeological </w:t>
      </w:r>
      <w:r w:rsidRPr="0F880426">
        <w:rPr>
          <w:rFonts w:eastAsia="Arial"/>
        </w:rPr>
        <w:t>conceptualisation of the project area requires redevelopment once additional sites have been drilled</w:t>
      </w:r>
      <w:r w:rsidR="7B1DFAD1" w:rsidRPr="0F880426">
        <w:rPr>
          <w:rFonts w:eastAsia="Arial"/>
        </w:rPr>
        <w:t>, tested</w:t>
      </w:r>
      <w:r w:rsidRPr="0F880426">
        <w:rPr>
          <w:rFonts w:eastAsia="Arial"/>
        </w:rPr>
        <w:t xml:space="preserve"> and </w:t>
      </w:r>
      <w:r w:rsidR="09931FE3" w:rsidRPr="0F880426">
        <w:rPr>
          <w:rFonts w:eastAsia="Arial"/>
        </w:rPr>
        <w:t>adequate time-series</w:t>
      </w:r>
      <w:r w:rsidRPr="0F880426">
        <w:rPr>
          <w:rFonts w:eastAsia="Arial"/>
        </w:rPr>
        <w:t xml:space="preserve"> data coll</w:t>
      </w:r>
      <w:r w:rsidR="0FC875A5" w:rsidRPr="0F880426">
        <w:rPr>
          <w:rFonts w:eastAsia="Arial"/>
        </w:rPr>
        <w:t>ected</w:t>
      </w:r>
      <w:r w:rsidRPr="0F880426">
        <w:rPr>
          <w:rFonts w:eastAsia="Arial"/>
        </w:rPr>
        <w:t xml:space="preserve">. The </w:t>
      </w:r>
      <w:r w:rsidR="0055049C">
        <w:rPr>
          <w:rFonts w:eastAsia="Arial"/>
        </w:rPr>
        <w:t xml:space="preserve">influence of </w:t>
      </w:r>
      <w:r w:rsidRPr="0F880426">
        <w:rPr>
          <w:rFonts w:eastAsia="Arial"/>
        </w:rPr>
        <w:t>faults on</w:t>
      </w:r>
      <w:r w:rsidR="0055049C">
        <w:rPr>
          <w:rFonts w:eastAsia="Arial"/>
        </w:rPr>
        <w:t xml:space="preserve"> groundwater </w:t>
      </w:r>
      <w:r w:rsidRPr="0F880426">
        <w:rPr>
          <w:rFonts w:eastAsia="Arial"/>
        </w:rPr>
        <w:t xml:space="preserve">should be explained with field observations and evidence. </w:t>
      </w:r>
      <w:r w:rsidR="7BDD2DF2">
        <w:t>Further information</w:t>
      </w:r>
      <w:r w:rsidR="22D1A3B4">
        <w:t>, commensurate with risks,</w:t>
      </w:r>
      <w:r w:rsidR="7BDD2DF2">
        <w:t xml:space="preserve"> including hydrogeological, </w:t>
      </w:r>
      <w:proofErr w:type="gramStart"/>
      <w:r w:rsidR="7BDD2DF2">
        <w:t>geological</w:t>
      </w:r>
      <w:proofErr w:type="gramEnd"/>
      <w:r w:rsidR="7BDD2DF2">
        <w:t xml:space="preserve"> and geophysical data is recommended to support th</w:t>
      </w:r>
      <w:r w:rsidR="60745F0A">
        <w:t>e</w:t>
      </w:r>
      <w:r w:rsidR="7BDD2DF2">
        <w:t xml:space="preserve"> conceptualisation (see Murray and Power, 2021). </w:t>
      </w:r>
      <w:r w:rsidR="66ACC5ED">
        <w:t>The revised c</w:t>
      </w:r>
      <w:r w:rsidR="7BDD2DF2">
        <w:t xml:space="preserve">onceptualisation </w:t>
      </w:r>
      <w:r w:rsidR="429E1047">
        <w:t xml:space="preserve">of whether the fault is a barrier to flow </w:t>
      </w:r>
      <w:r w:rsidR="7BDD2DF2">
        <w:t xml:space="preserve">should be translated to the numerical groundwater model, </w:t>
      </w:r>
      <w:r w:rsidR="66ACC5ED">
        <w:t xml:space="preserve">as </w:t>
      </w:r>
      <w:r w:rsidR="7BDD2DF2">
        <w:t>it directly affects predictions of groundwater drawdown and impacts.</w:t>
      </w:r>
    </w:p>
    <w:p w14:paraId="128B81EA" w14:textId="1AD48597" w:rsidR="00C015B7" w:rsidRDefault="3B8778A0" w:rsidP="00523C15">
      <w:pPr>
        <w:pStyle w:val="ListNumber"/>
      </w:pPr>
      <w:r>
        <w:t>Additional information</w:t>
      </w:r>
      <w:r w:rsidR="790E9E7B">
        <w:t xml:space="preserve"> and characterisation</w:t>
      </w:r>
      <w:r>
        <w:t xml:space="preserve"> </w:t>
      </w:r>
      <w:r w:rsidR="779E8E74">
        <w:t>are</w:t>
      </w:r>
      <w:r>
        <w:t xml:space="preserve"> needed about the alluvium </w:t>
      </w:r>
      <w:r w:rsidR="0B884C67">
        <w:t>offsite which may be impacted by groundwater drawdown, MAW releases or the water</w:t>
      </w:r>
      <w:r w:rsidR="07E8B3D0">
        <w:t>-</w:t>
      </w:r>
      <w:r w:rsidR="0B884C67">
        <w:t>harvesting scheme</w:t>
      </w:r>
      <w:r w:rsidR="779E8E74">
        <w:t xml:space="preserve"> to assess p</w:t>
      </w:r>
      <w:r w:rsidR="0B884C67">
        <w:t xml:space="preserve">otential impacts </w:t>
      </w:r>
      <w:r w:rsidR="799CA60C">
        <w:t>on GDEs and</w:t>
      </w:r>
      <w:r w:rsidR="0B884C67">
        <w:t xml:space="preserve"> alluvial aquifers along Western, Brigalow and </w:t>
      </w:r>
      <w:proofErr w:type="spellStart"/>
      <w:r w:rsidR="0B884C67">
        <w:t>Miclere</w:t>
      </w:r>
      <w:proofErr w:type="spellEnd"/>
      <w:r w:rsidR="0B884C67">
        <w:t xml:space="preserve"> creeks</w:t>
      </w:r>
      <w:r w:rsidR="45142334">
        <w:t>.</w:t>
      </w:r>
      <w:r w:rsidR="0B884C67">
        <w:t xml:space="preserve"> </w:t>
      </w:r>
    </w:p>
    <w:p w14:paraId="4380B098" w14:textId="6273456B" w:rsidR="00080946" w:rsidRDefault="39F8EA85" w:rsidP="00523C15">
      <w:pPr>
        <w:pStyle w:val="ListNumber"/>
      </w:pPr>
      <w:r>
        <w:t xml:space="preserve">Monthly monitoring of groundwater levels and quality </w:t>
      </w:r>
      <w:r w:rsidR="7BAB432B">
        <w:t>are</w:t>
      </w:r>
      <w:r>
        <w:t xml:space="preserve"> needed for at least two years</w:t>
      </w:r>
      <w:r w:rsidR="3E69B4B1">
        <w:t xml:space="preserve"> </w:t>
      </w:r>
      <w:r w:rsidR="7DBC9E98">
        <w:t xml:space="preserve">shortly </w:t>
      </w:r>
      <w:r w:rsidR="7E839A65">
        <w:t>before</w:t>
      </w:r>
      <w:r w:rsidR="3E69B4B1">
        <w:t xml:space="preserve"> mining activities commenc</w:t>
      </w:r>
      <w:r w:rsidR="1ED9C3CB">
        <w:t>e</w:t>
      </w:r>
      <w:r w:rsidR="5BADA964">
        <w:t xml:space="preserve"> </w:t>
      </w:r>
      <w:r w:rsidR="763AF3AF">
        <w:t xml:space="preserve">to establish </w:t>
      </w:r>
      <w:r w:rsidR="28467471">
        <w:t xml:space="preserve">a </w:t>
      </w:r>
      <w:r w:rsidR="008E4EE9">
        <w:t>robust</w:t>
      </w:r>
      <w:r w:rsidR="763AF3AF">
        <w:t xml:space="preserve"> baseline</w:t>
      </w:r>
      <w:r>
        <w:t xml:space="preserve">. </w:t>
      </w:r>
      <w:r w:rsidR="40C08F20">
        <w:t>Monitoring should occur at the existing five monitoring bores plus an expanded network</w:t>
      </w:r>
      <w:r w:rsidR="1E7133D9">
        <w:t xml:space="preserve"> that</w:t>
      </w:r>
      <w:r w:rsidR="40C08F20">
        <w:t xml:space="preserve"> include</w:t>
      </w:r>
      <w:r w:rsidR="1E7133D9">
        <w:t>s</w:t>
      </w:r>
      <w:r w:rsidR="40C08F20">
        <w:t xml:space="preserve"> additional bores </w:t>
      </w:r>
      <w:r w:rsidR="1E7133D9">
        <w:t>surrounding</w:t>
      </w:r>
      <w:r w:rsidR="40C08F20">
        <w:t xml:space="preserve"> the project </w:t>
      </w:r>
      <w:r w:rsidR="2A868026">
        <w:t>to track</w:t>
      </w:r>
      <w:r w:rsidR="40C08F20">
        <w:t xml:space="preserve"> </w:t>
      </w:r>
      <w:r w:rsidR="3DA23CD0">
        <w:t xml:space="preserve">the propagation of groundwater drawdown </w:t>
      </w:r>
      <w:r w:rsidR="3DE80060">
        <w:t>during</w:t>
      </w:r>
      <w:r w:rsidR="3DA23CD0">
        <w:t xml:space="preserve"> the project</w:t>
      </w:r>
      <w:r w:rsidR="671A5187">
        <w:t>, monitoring bores in the alluvium offsite</w:t>
      </w:r>
      <w:r w:rsidR="308B0004">
        <w:t>, reference</w:t>
      </w:r>
      <w:r w:rsidR="3C341E65">
        <w:t xml:space="preserve"> (unimpacted)</w:t>
      </w:r>
      <w:r w:rsidR="308B0004">
        <w:t xml:space="preserve"> </w:t>
      </w:r>
      <w:r w:rsidR="3C1D57F4">
        <w:t>monitoring</w:t>
      </w:r>
      <w:r w:rsidR="7A5D95FE">
        <w:t xml:space="preserve"> bores</w:t>
      </w:r>
      <w:r w:rsidR="544067B7">
        <w:t xml:space="preserve">, and replacement bores for any lost through </w:t>
      </w:r>
      <w:proofErr w:type="gramStart"/>
      <w:r w:rsidR="544067B7">
        <w:t>mine</w:t>
      </w:r>
      <w:proofErr w:type="gramEnd"/>
      <w:r w:rsidR="544067B7">
        <w:t xml:space="preserve"> progression</w:t>
      </w:r>
      <w:r w:rsidR="3DA23CD0">
        <w:t>.</w:t>
      </w:r>
      <w:r w:rsidR="3C341E65">
        <w:t xml:space="preserve"> </w:t>
      </w:r>
      <w:r w:rsidR="2F17F57B">
        <w:t xml:space="preserve">Monitoring </w:t>
      </w:r>
      <w:r w:rsidR="79C52B9E">
        <w:t>should</w:t>
      </w:r>
      <w:r w:rsidR="52C1BB8C">
        <w:t xml:space="preserve"> include </w:t>
      </w:r>
      <w:r w:rsidR="3C1D57F4">
        <w:t>physicochem</w:t>
      </w:r>
      <w:r w:rsidR="5CDF7B0A">
        <w:t>ical</w:t>
      </w:r>
      <w:r w:rsidR="79C52B9E">
        <w:t xml:space="preserve"> parameters</w:t>
      </w:r>
      <w:r w:rsidR="52C1BB8C">
        <w:t xml:space="preserve">, </w:t>
      </w:r>
      <w:r w:rsidR="79C52B9E">
        <w:t xml:space="preserve">major </w:t>
      </w:r>
      <w:r w:rsidR="52C1BB8C">
        <w:t xml:space="preserve">ions, </w:t>
      </w:r>
      <w:proofErr w:type="gramStart"/>
      <w:r w:rsidR="52C1BB8C">
        <w:t>metals</w:t>
      </w:r>
      <w:proofErr w:type="gramEnd"/>
      <w:r w:rsidR="52C1BB8C">
        <w:t xml:space="preserve"> and nutrients.</w:t>
      </w:r>
      <w:r w:rsidR="1603C4C3">
        <w:t xml:space="preserve"> </w:t>
      </w:r>
      <w:r w:rsidR="03639C79">
        <w:t>Site-specific water quality objectives (WQOs) should be derived from th</w:t>
      </w:r>
      <w:r w:rsidR="3D9086AC">
        <w:t>e</w:t>
      </w:r>
      <w:r w:rsidR="7C8FB515">
        <w:t xml:space="preserve"> baseline</w:t>
      </w:r>
      <w:r w:rsidR="03639C79">
        <w:t xml:space="preserve"> data as outlined in ANZG (2018) and </w:t>
      </w:r>
      <w:r w:rsidR="072835C6">
        <w:t>Huynh and Hobbs (2019)</w:t>
      </w:r>
      <w:r w:rsidR="0260D68F">
        <w:t>.</w:t>
      </w:r>
    </w:p>
    <w:p w14:paraId="0B47F30C" w14:textId="571E58DD" w:rsidR="001C18EF" w:rsidRDefault="086E0FC4" w:rsidP="00523C15">
      <w:pPr>
        <w:pStyle w:val="ListNumber"/>
      </w:pPr>
      <w:r w:rsidRPr="4F1B839F">
        <w:rPr>
          <w:rFonts w:eastAsia="Arial"/>
        </w:rPr>
        <w:t xml:space="preserve">The </w:t>
      </w:r>
      <w:r w:rsidR="002D4696">
        <w:rPr>
          <w:rFonts w:eastAsia="Arial"/>
        </w:rPr>
        <w:t xml:space="preserve">groundwater </w:t>
      </w:r>
      <w:r w:rsidRPr="4F1B839F">
        <w:rPr>
          <w:rFonts w:eastAsia="Arial"/>
        </w:rPr>
        <w:t xml:space="preserve">model </w:t>
      </w:r>
      <w:r w:rsidR="4BD6F4E4" w:rsidRPr="4F1B839F">
        <w:rPr>
          <w:rFonts w:eastAsia="Arial"/>
        </w:rPr>
        <w:t xml:space="preserve">is </w:t>
      </w:r>
      <w:r w:rsidR="36ACF904" w:rsidRPr="4F1B839F">
        <w:rPr>
          <w:rFonts w:eastAsia="Arial"/>
        </w:rPr>
        <w:t>not</w:t>
      </w:r>
      <w:r w:rsidR="76A4BAD9" w:rsidRPr="4F1B839F">
        <w:rPr>
          <w:rFonts w:eastAsia="Arial"/>
        </w:rPr>
        <w:t xml:space="preserve"> </w:t>
      </w:r>
      <w:r w:rsidR="36ACF904" w:rsidRPr="4F1B839F">
        <w:rPr>
          <w:rFonts w:eastAsia="Arial"/>
        </w:rPr>
        <w:t>fit</w:t>
      </w:r>
      <w:r w:rsidR="76A4BAD9" w:rsidRPr="4F1B839F">
        <w:rPr>
          <w:rFonts w:eastAsia="Arial"/>
        </w:rPr>
        <w:t xml:space="preserve"> </w:t>
      </w:r>
      <w:r w:rsidR="36ACF904" w:rsidRPr="4F1B839F">
        <w:rPr>
          <w:rFonts w:eastAsia="Arial"/>
        </w:rPr>
        <w:t>for purpose</w:t>
      </w:r>
      <w:r w:rsidR="76A4BAD9" w:rsidRPr="4F1B839F">
        <w:rPr>
          <w:rFonts w:eastAsia="Arial"/>
        </w:rPr>
        <w:t>, is</w:t>
      </w:r>
      <w:r w:rsidR="5C2A8225" w:rsidRPr="4F1B839F">
        <w:rPr>
          <w:rFonts w:eastAsia="Arial"/>
        </w:rPr>
        <w:t xml:space="preserve"> poorly documented</w:t>
      </w:r>
      <w:r w:rsidR="76A4BAD9" w:rsidRPr="4F1B839F">
        <w:rPr>
          <w:rFonts w:eastAsia="Arial"/>
        </w:rPr>
        <w:t>, and</w:t>
      </w:r>
      <w:r w:rsidRPr="4F1B839F">
        <w:rPr>
          <w:rFonts w:eastAsia="Arial"/>
        </w:rPr>
        <w:t xml:space="preserve"> will require complete redevelopment</w:t>
      </w:r>
      <w:r w:rsidR="6E7308FD" w:rsidRPr="4F1B839F">
        <w:rPr>
          <w:rFonts w:eastAsia="Arial"/>
        </w:rPr>
        <w:t>.</w:t>
      </w:r>
      <w:r w:rsidR="0429F8CD" w:rsidRPr="4F1B839F">
        <w:rPr>
          <w:rFonts w:eastAsia="Arial"/>
        </w:rPr>
        <w:t xml:space="preserve"> </w:t>
      </w:r>
      <w:r w:rsidR="6E7308FD" w:rsidRPr="4F1B839F">
        <w:rPr>
          <w:rFonts w:eastAsia="Arial"/>
        </w:rPr>
        <w:t>The</w:t>
      </w:r>
      <w:r w:rsidR="42626B7C" w:rsidRPr="4F1B839F">
        <w:rPr>
          <w:rFonts w:eastAsia="Arial"/>
        </w:rPr>
        <w:t xml:space="preserve"> new model</w:t>
      </w:r>
      <w:r w:rsidR="5DABA69B" w:rsidRPr="4F1B839F">
        <w:rPr>
          <w:rFonts w:eastAsia="Arial"/>
        </w:rPr>
        <w:t xml:space="preserve"> </w:t>
      </w:r>
      <w:r w:rsidR="42626B7C" w:rsidRPr="4F1B839F">
        <w:rPr>
          <w:rFonts w:eastAsia="Arial"/>
        </w:rPr>
        <w:t>will need</w:t>
      </w:r>
      <w:r w:rsidR="1F70516D" w:rsidRPr="4F1B839F">
        <w:rPr>
          <w:rFonts w:eastAsia="Arial"/>
        </w:rPr>
        <w:t xml:space="preserve"> additional d</w:t>
      </w:r>
      <w:r w:rsidR="13582C33" w:rsidRPr="4F1B839F">
        <w:rPr>
          <w:rFonts w:eastAsia="Arial"/>
        </w:rPr>
        <w:t xml:space="preserve">ata for parameterisation and history-matching to increase </w:t>
      </w:r>
      <w:r w:rsidR="13582C33">
        <w:t>c</w:t>
      </w:r>
      <w:r w:rsidR="67820133">
        <w:t>onfidence in the predicted extent and magnitude of impacts</w:t>
      </w:r>
      <w:r w:rsidR="13582C33">
        <w:t>.</w:t>
      </w:r>
      <w:r w:rsidR="3B1C9ED2">
        <w:t xml:space="preserve"> </w:t>
      </w:r>
      <w:r w:rsidR="04606FDB">
        <w:t xml:space="preserve">Groundwater modelling must </w:t>
      </w:r>
      <w:r w:rsidR="55A4A27E">
        <w:t xml:space="preserve">also </w:t>
      </w:r>
      <w:r w:rsidR="04606FDB">
        <w:t xml:space="preserve">be undertaken for the post-mining </w:t>
      </w:r>
      <w:proofErr w:type="gramStart"/>
      <w:r w:rsidR="04606FDB">
        <w:t>phase</w:t>
      </w:r>
      <w:r w:rsidR="35EDDEE4">
        <w:t>, and</w:t>
      </w:r>
      <w:proofErr w:type="gramEnd"/>
      <w:r w:rsidR="35EDDEE4">
        <w:t xml:space="preserve"> </w:t>
      </w:r>
      <w:r w:rsidR="290A891D">
        <w:t xml:space="preserve">must </w:t>
      </w:r>
      <w:r w:rsidR="35EDDEE4">
        <w:t>include appropriate predictive uncertainty analysis</w:t>
      </w:r>
      <w:r w:rsidR="0429F8CD">
        <w:t xml:space="preserve"> (</w:t>
      </w:r>
      <w:r w:rsidR="00BA67B3">
        <w:t xml:space="preserve">see </w:t>
      </w:r>
      <w:proofErr w:type="spellStart"/>
      <w:r w:rsidR="0429F8CD">
        <w:t>Middlemis</w:t>
      </w:r>
      <w:proofErr w:type="spellEnd"/>
      <w:r w:rsidR="0429F8CD">
        <w:t xml:space="preserve"> and </w:t>
      </w:r>
      <w:proofErr w:type="spellStart"/>
      <w:r w:rsidR="0429F8CD">
        <w:t>Peeters</w:t>
      </w:r>
      <w:proofErr w:type="spellEnd"/>
      <w:r w:rsidR="0429F8CD">
        <w:t xml:space="preserve"> 2018)</w:t>
      </w:r>
      <w:r w:rsidR="04B60FE7">
        <w:t>.</w:t>
      </w:r>
      <w:r w:rsidR="04606FDB">
        <w:t xml:space="preserve"> </w:t>
      </w:r>
      <w:r w:rsidR="5DABA69B">
        <w:t xml:space="preserve">The new model </w:t>
      </w:r>
      <w:r w:rsidR="5DABA69B" w:rsidRPr="4F1B839F">
        <w:rPr>
          <w:rFonts w:eastAsia="Arial"/>
        </w:rPr>
        <w:t>should be developed</w:t>
      </w:r>
      <w:r w:rsidR="546D2718" w:rsidRPr="4F1B839F">
        <w:rPr>
          <w:rFonts w:eastAsia="Arial"/>
        </w:rPr>
        <w:t xml:space="preserve">, reported and peer-reviewed </w:t>
      </w:r>
      <w:r w:rsidR="5DABA69B" w:rsidRPr="4F1B839F">
        <w:rPr>
          <w:rFonts w:eastAsia="Arial"/>
        </w:rPr>
        <w:t>following the Australian Groundwater Modelling Guidelines</w:t>
      </w:r>
      <w:r w:rsidR="48839E77">
        <w:t xml:space="preserve"> (Barnett et al</w:t>
      </w:r>
      <w:r w:rsidR="48839E77" w:rsidRPr="4F1B839F">
        <w:rPr>
          <w:i/>
          <w:iCs/>
        </w:rPr>
        <w:t>.</w:t>
      </w:r>
      <w:r w:rsidR="48839E77">
        <w:t xml:space="preserve"> 2012).</w:t>
      </w:r>
    </w:p>
    <w:p w14:paraId="24B0C4D7" w14:textId="7985DB79" w:rsidR="00F76DCB" w:rsidRPr="00B15762" w:rsidRDefault="0941C5D6" w:rsidP="00B15762">
      <w:pPr>
        <w:pStyle w:val="ListNumber"/>
        <w:numPr>
          <w:ilvl w:val="0"/>
          <w:numId w:val="0"/>
        </w:numPr>
        <w:ind w:left="369" w:hanging="369"/>
        <w:rPr>
          <w:u w:val="single"/>
        </w:rPr>
      </w:pPr>
      <w:r w:rsidRPr="7BCF6A74">
        <w:rPr>
          <w:u w:val="single"/>
        </w:rPr>
        <w:t>Surface water</w:t>
      </w:r>
    </w:p>
    <w:p w14:paraId="36A62F7C" w14:textId="6598F2BF" w:rsidR="002D6D8D" w:rsidRDefault="3B6A700F" w:rsidP="00523C15">
      <w:pPr>
        <w:pStyle w:val="ListNumber"/>
      </w:pPr>
      <w:r>
        <w:t xml:space="preserve">Additional work on flood modelling </w:t>
      </w:r>
      <w:r w:rsidR="13538E4D">
        <w:t>is required.</w:t>
      </w:r>
    </w:p>
    <w:p w14:paraId="129C437D" w14:textId="7D5018B7" w:rsidR="00A71A5B" w:rsidRDefault="1CF48C70" w:rsidP="00523C15">
      <w:pPr>
        <w:pStyle w:val="ListNumber2"/>
      </w:pPr>
      <w:r>
        <w:t>Validation of t</w:t>
      </w:r>
      <w:r w:rsidR="0D8B1DD1">
        <w:t xml:space="preserve">he flood model </w:t>
      </w:r>
      <w:r w:rsidR="50F6FD34">
        <w:t xml:space="preserve">should </w:t>
      </w:r>
      <w:r w:rsidR="26031F57">
        <w:t>include</w:t>
      </w:r>
      <w:r w:rsidR="0D8B1DD1">
        <w:t xml:space="preserve"> flood metrics obtained from </w:t>
      </w:r>
      <w:r w:rsidR="36781ABC">
        <w:t>multiple</w:t>
      </w:r>
      <w:r w:rsidR="0D8B1DD1">
        <w:t xml:space="preserve"> nearby (open and closed) gauging stations, as well as estimates available from the Regional Flood Frequency Estimation model (</w:t>
      </w:r>
      <w:hyperlink r:id="rId17">
        <w:r w:rsidR="0D8B1DD1" w:rsidRPr="600C7B48">
          <w:rPr>
            <w:rStyle w:val="Hyperlink"/>
          </w:rPr>
          <w:t>https://rffe.arr-software.org/</w:t>
        </w:r>
      </w:hyperlink>
      <w:r w:rsidR="0D8B1DD1">
        <w:t>).</w:t>
      </w:r>
    </w:p>
    <w:p w14:paraId="1793E173" w14:textId="4CDD82C5" w:rsidR="00A71A5B" w:rsidRDefault="0D8B1DD1" w:rsidP="00523C15">
      <w:pPr>
        <w:pStyle w:val="ListNumber2"/>
      </w:pPr>
      <w:r>
        <w:lastRenderedPageBreak/>
        <w:t>Flood modelling use</w:t>
      </w:r>
      <w:r w:rsidR="00A96435">
        <w:t>d</w:t>
      </w:r>
      <w:r>
        <w:t xml:space="preserve"> a scenario titled ‘1%AEP + climate change.’ It is assumed that climate change is represented by a 5% increase in rainfall intensities for each degree of global warming, but the nature of this assumption</w:t>
      </w:r>
      <w:r w:rsidR="003D24A8">
        <w:t xml:space="preserve"> needs to be clarified.</w:t>
      </w:r>
      <w:r>
        <w:t xml:space="preserve"> </w:t>
      </w:r>
    </w:p>
    <w:p w14:paraId="1F3CB64C" w14:textId="77777777" w:rsidR="00A71A5B" w:rsidRDefault="0D8B1DD1" w:rsidP="00523C15">
      <w:pPr>
        <w:pStyle w:val="ListNumber2"/>
      </w:pPr>
      <w:r>
        <w:t xml:space="preserve">Flood modelling of </w:t>
      </w:r>
      <w:proofErr w:type="spellStart"/>
      <w:r>
        <w:t>Miclere</w:t>
      </w:r>
      <w:proofErr w:type="spellEnd"/>
      <w:r>
        <w:t xml:space="preserve"> Creek should be updated to incorporate the proposed development, including access roads and other infrastructure.</w:t>
      </w:r>
    </w:p>
    <w:p w14:paraId="0FC1BBB7" w14:textId="0AE7DE22" w:rsidR="00DB403B" w:rsidRDefault="0D8B1DD1" w:rsidP="00523C15">
      <w:pPr>
        <w:pStyle w:val="ListNumber2"/>
      </w:pPr>
      <w:r>
        <w:t>Additional discussion of the flood modelling results for Brigalow Creek should be provided</w:t>
      </w:r>
      <w:r w:rsidR="20DD238E">
        <w:t xml:space="preserve"> as it appears</w:t>
      </w:r>
      <w:r>
        <w:t xml:space="preserve"> that the process water pond and </w:t>
      </w:r>
      <w:r w:rsidR="000C6C80">
        <w:t>mine infrastructure</w:t>
      </w:r>
      <w:r>
        <w:t xml:space="preserve"> may be exposed to flooding from Brigalow Creek</w:t>
      </w:r>
      <w:r w:rsidR="20DD238E">
        <w:t>.</w:t>
      </w:r>
    </w:p>
    <w:p w14:paraId="42FB4CED" w14:textId="1A094112" w:rsidR="003F1748" w:rsidRDefault="687FD5A2" w:rsidP="00523C15">
      <w:pPr>
        <w:pStyle w:val="ListNumber"/>
      </w:pPr>
      <w:r>
        <w:t>The diversion of two tributaries of Brigalow Creek</w:t>
      </w:r>
      <w:r w:rsidR="1B762752">
        <w:t xml:space="preserve"> and the presence of the </w:t>
      </w:r>
      <w:proofErr w:type="gramStart"/>
      <w:r w:rsidR="1B762752">
        <w:t>open</w:t>
      </w:r>
      <w:r w:rsidR="7961F464">
        <w:t>-</w:t>
      </w:r>
      <w:r w:rsidR="1B762752">
        <w:t>cut</w:t>
      </w:r>
      <w:proofErr w:type="gramEnd"/>
      <w:r w:rsidR="1B762752">
        <w:t xml:space="preserve"> mine will </w:t>
      </w:r>
      <w:r w:rsidR="39A200CC">
        <w:t>reduce</w:t>
      </w:r>
      <w:r w:rsidR="1E1D22B8">
        <w:t xml:space="preserve"> the Brigalow Creek Catchment and </w:t>
      </w:r>
      <w:r w:rsidR="79AB3E99">
        <w:t>chang</w:t>
      </w:r>
      <w:r w:rsidR="001248AD">
        <w:t>e</w:t>
      </w:r>
      <w:r w:rsidR="79AB3E99">
        <w:t xml:space="preserve"> </w:t>
      </w:r>
      <w:r w:rsidR="211E3EAB">
        <w:t xml:space="preserve">flows at multiple points </w:t>
      </w:r>
      <w:r w:rsidR="3E5FB891">
        <w:t>along the drainage channels</w:t>
      </w:r>
      <w:r w:rsidR="211E3EAB">
        <w:t>.</w:t>
      </w:r>
      <w:r w:rsidR="16032415">
        <w:t xml:space="preserve"> The proposed diversion almost doubles the length </w:t>
      </w:r>
      <w:r w:rsidR="5EAF8B41">
        <w:t xml:space="preserve">of the </w:t>
      </w:r>
      <w:r w:rsidR="6837C962">
        <w:t>pre-existing</w:t>
      </w:r>
      <w:r w:rsidR="5EAF8B41">
        <w:t xml:space="preserve"> stream reach and additional information is needed on the design elements (e.g., sinuosity, bed material and </w:t>
      </w:r>
      <w:r w:rsidR="06F543CC">
        <w:t>heterogeneity, instream habitats) require</w:t>
      </w:r>
      <w:r w:rsidR="7C9C5C23">
        <w:t>d</w:t>
      </w:r>
      <w:r w:rsidR="06F543CC">
        <w:t xml:space="preserve"> to sustain its ecological function</w:t>
      </w:r>
      <w:r w:rsidR="7635C5BF">
        <w:t>s</w:t>
      </w:r>
      <w:r w:rsidR="47434586">
        <w:t xml:space="preserve">. </w:t>
      </w:r>
      <w:r w:rsidR="0AEFCF62">
        <w:t>I</w:t>
      </w:r>
      <w:r w:rsidR="4217F706">
        <w:t xml:space="preserve">nformation is </w:t>
      </w:r>
      <w:r w:rsidR="0AEFCF62">
        <w:t xml:space="preserve">also </w:t>
      </w:r>
      <w:r w:rsidR="4217F706">
        <w:t xml:space="preserve">needed </w:t>
      </w:r>
      <w:r w:rsidR="380A2598">
        <w:t>o</w:t>
      </w:r>
      <w:r w:rsidR="4217F706">
        <w:t>n</w:t>
      </w:r>
      <w:r w:rsidR="79BAEC77">
        <w:t xml:space="preserve"> potential impacts on the downstream flow regime from the diversion and </w:t>
      </w:r>
      <w:r w:rsidR="1CB1EF63">
        <w:t xml:space="preserve">the </w:t>
      </w:r>
      <w:r w:rsidR="79BAEC77">
        <w:t>catchment excision</w:t>
      </w:r>
      <w:r w:rsidR="34D0164A">
        <w:t xml:space="preserve"> to better</w:t>
      </w:r>
      <w:r w:rsidR="7B43DC44">
        <w:t xml:space="preserve"> understand the possible extent and magnitude of impacts on aquatic</w:t>
      </w:r>
      <w:r w:rsidR="4795F447" w:rsidRPr="600C7B48">
        <w:rPr>
          <w:rFonts w:eastAsia="Arial"/>
        </w:rPr>
        <w:t xml:space="preserve"> and riparian</w:t>
      </w:r>
      <w:r w:rsidR="7B43DC44">
        <w:t xml:space="preserve"> biota</w:t>
      </w:r>
      <w:r w:rsidR="3EA88CCC">
        <w:t>.</w:t>
      </w:r>
      <w:r w:rsidR="1E1D22B8">
        <w:t xml:space="preserve"> </w:t>
      </w:r>
    </w:p>
    <w:p w14:paraId="4B45D4A1" w14:textId="48761543" w:rsidR="00890872" w:rsidRDefault="4E614BB1" w:rsidP="00523C15">
      <w:pPr>
        <w:pStyle w:val="ListNumber"/>
      </w:pPr>
      <w:r>
        <w:t xml:space="preserve">Baseline </w:t>
      </w:r>
      <w:r w:rsidR="26F19C26">
        <w:t>water and sediment quality data are limited to the results of one field survey in April 2013 (</w:t>
      </w:r>
      <w:proofErr w:type="spellStart"/>
      <w:r w:rsidR="26F19C26">
        <w:t>frc</w:t>
      </w:r>
      <w:proofErr w:type="spellEnd"/>
      <w:r w:rsidR="26F19C26">
        <w:t xml:space="preserve"> environmental 2014</w:t>
      </w:r>
      <w:r w:rsidR="6CF93BA5">
        <w:t>a</w:t>
      </w:r>
      <w:r w:rsidR="26F19C26">
        <w:t xml:space="preserve">, p. </w:t>
      </w:r>
      <w:proofErr w:type="spellStart"/>
      <w:r w:rsidR="26F19C26">
        <w:t>i</w:t>
      </w:r>
      <w:proofErr w:type="spellEnd"/>
      <w:r w:rsidR="26F19C26">
        <w:t>).</w:t>
      </w:r>
      <w:r w:rsidR="7EAD8C91">
        <w:t xml:space="preserve"> </w:t>
      </w:r>
      <w:r>
        <w:t xml:space="preserve">Further baseline monitoring at monthly intervals for </w:t>
      </w:r>
      <w:r w:rsidR="69235F93">
        <w:t xml:space="preserve">at least </w:t>
      </w:r>
      <w:r>
        <w:t xml:space="preserve">two years will be needed at all proposed impact sites and at suitable upstream </w:t>
      </w:r>
      <w:r w:rsidR="340C169E">
        <w:t xml:space="preserve">(reference) monitoring sites on Western, Brigalow and </w:t>
      </w:r>
      <w:proofErr w:type="spellStart"/>
      <w:r w:rsidR="340C169E">
        <w:t>Miclere</w:t>
      </w:r>
      <w:proofErr w:type="spellEnd"/>
      <w:r w:rsidR="340C169E">
        <w:t xml:space="preserve"> creeks. </w:t>
      </w:r>
    </w:p>
    <w:p w14:paraId="28FC06D0" w14:textId="21D721A0" w:rsidR="00A90FAB" w:rsidRDefault="4BBDC5B6" w:rsidP="00523C15">
      <w:pPr>
        <w:pStyle w:val="ListNumber"/>
      </w:pPr>
      <w:r>
        <w:t>The proponent suggests that a single monitoring point (CP1</w:t>
      </w:r>
      <w:r w:rsidR="32F5E21C">
        <w:t xml:space="preserve"> – see </w:t>
      </w:r>
      <w:r w:rsidR="7AE2F1F2">
        <w:t>AARC</w:t>
      </w:r>
      <w:r w:rsidR="267AB68F">
        <w:t xml:space="preserve"> Environmental Solutions</w:t>
      </w:r>
      <w:r w:rsidR="7AE2F1F2">
        <w:t xml:space="preserve"> 2022a, Figure 18</w:t>
      </w:r>
      <w:r w:rsidR="0034DE48">
        <w:t>, p. 107)</w:t>
      </w:r>
      <w:r>
        <w:t xml:space="preserve"> located downstream of the release point (RP1)</w:t>
      </w:r>
      <w:r w:rsidR="6BC3C5CF">
        <w:t>,</w:t>
      </w:r>
      <w:r>
        <w:t xml:space="preserve"> a significant dilution </w:t>
      </w:r>
      <w:r w:rsidR="32F5E21C">
        <w:t>source</w:t>
      </w:r>
      <w:r>
        <w:t xml:space="preserve"> (a proposed weir</w:t>
      </w:r>
      <w:r w:rsidR="32F5E21C">
        <w:t xml:space="preserve"> pool</w:t>
      </w:r>
      <w:r>
        <w:t xml:space="preserve">) </w:t>
      </w:r>
      <w:r w:rsidR="6BC3C5CF">
        <w:t xml:space="preserve">and a </w:t>
      </w:r>
      <w:r w:rsidR="5A446A98">
        <w:t xml:space="preserve">potentially major </w:t>
      </w:r>
      <w:r w:rsidR="6BC3C5CF">
        <w:t>confluence</w:t>
      </w:r>
      <w:r w:rsidR="43D9DB34">
        <w:t>,</w:t>
      </w:r>
      <w:r w:rsidR="6BC3C5CF">
        <w:t xml:space="preserve"> </w:t>
      </w:r>
      <w:r w:rsidR="02CB0FD9">
        <w:t>would</w:t>
      </w:r>
      <w:r>
        <w:t xml:space="preserve"> </w:t>
      </w:r>
      <w:r w:rsidRPr="600C7B48">
        <w:rPr>
          <w:rFonts w:eastAsiaTheme="minorEastAsia"/>
        </w:rPr>
        <w:t>serve as both the background monitoring point and the compliance</w:t>
      </w:r>
      <w:r>
        <w:t xml:space="preserve"> </w:t>
      </w:r>
      <w:r w:rsidR="634CD53E">
        <w:t xml:space="preserve">monitoring </w:t>
      </w:r>
      <w:r>
        <w:t>point for the receiving waterway (</w:t>
      </w:r>
      <w:r w:rsidR="59E295D9">
        <w:t>AARC</w:t>
      </w:r>
      <w:r>
        <w:t xml:space="preserve"> Environmental Solutions 2022a, p. 115). </w:t>
      </w:r>
    </w:p>
    <w:p w14:paraId="24E8A221" w14:textId="6FDF878C" w:rsidR="00A90FAB" w:rsidRDefault="42357F49" w:rsidP="00523C15">
      <w:pPr>
        <w:pStyle w:val="ListNumber2"/>
      </w:pPr>
      <w:r>
        <w:t xml:space="preserve">As this location would be impacted by the weir and </w:t>
      </w:r>
      <w:r w:rsidR="01532EB5">
        <w:t xml:space="preserve">MAW </w:t>
      </w:r>
      <w:r>
        <w:t>releases, the data</w:t>
      </w:r>
      <w:r w:rsidR="19ACED99">
        <w:t xml:space="preserve"> are unsuitable</w:t>
      </w:r>
      <w:r>
        <w:t xml:space="preserve"> </w:t>
      </w:r>
      <w:r w:rsidR="4663C288">
        <w:t>for determining background condition</w:t>
      </w:r>
      <w:r w:rsidR="7CBCE640">
        <w:t xml:space="preserve">. </w:t>
      </w:r>
    </w:p>
    <w:p w14:paraId="573C27F5" w14:textId="67A29E4A" w:rsidR="00A90FAB" w:rsidRDefault="6E5D4BC5" w:rsidP="00523C15">
      <w:pPr>
        <w:pStyle w:val="ListNumber2"/>
      </w:pPr>
      <w:r>
        <w:t>T</w:t>
      </w:r>
      <w:r w:rsidR="573E53A2">
        <w:t xml:space="preserve">his location </w:t>
      </w:r>
      <w:r>
        <w:t xml:space="preserve">is an </w:t>
      </w:r>
      <w:r w:rsidR="417A121F">
        <w:t>in</w:t>
      </w:r>
      <w:r w:rsidR="573E53A2">
        <w:t>appropriate compliance</w:t>
      </w:r>
      <w:r w:rsidR="23672CA1">
        <w:t xml:space="preserve"> monitoring</w:t>
      </w:r>
      <w:r w:rsidR="573E53A2">
        <w:t xml:space="preserve"> point</w:t>
      </w:r>
      <w:r w:rsidR="22154551">
        <w:t xml:space="preserve"> as it is too distant from the release point and is downstream of </w:t>
      </w:r>
      <w:r w:rsidR="3D72CA60">
        <w:t xml:space="preserve">multiple </w:t>
      </w:r>
      <w:r w:rsidR="497D57B6">
        <w:t>dilution sources</w:t>
      </w:r>
      <w:r w:rsidR="066BA771">
        <w:t>.</w:t>
      </w:r>
      <w:r w:rsidR="03604A77">
        <w:t xml:space="preserve"> </w:t>
      </w:r>
    </w:p>
    <w:p w14:paraId="114A2BD0" w14:textId="0AADBBD5" w:rsidR="00647C2F" w:rsidRDefault="55B007FA" w:rsidP="00523C15">
      <w:pPr>
        <w:pStyle w:val="ListNumber2"/>
      </w:pPr>
      <w:r>
        <w:t>WC1</w:t>
      </w:r>
      <w:r w:rsidR="70D92E6D">
        <w:t>, as</w:t>
      </w:r>
      <w:r w:rsidR="708C280A">
        <w:t xml:space="preserve"> specifi</w:t>
      </w:r>
      <w:r w:rsidR="70D92E6D">
        <w:t>ed in the EA</w:t>
      </w:r>
      <w:r w:rsidR="3B343E77">
        <w:t xml:space="preserve"> (Queensland Government 2020, Figure 3, p. 52)</w:t>
      </w:r>
      <w:r w:rsidR="434B00C2">
        <w:t>,</w:t>
      </w:r>
      <w:r>
        <w:t xml:space="preserve"> would be required as </w:t>
      </w:r>
      <w:r w:rsidR="433D8AC0">
        <w:t>a reference monitoring location</w:t>
      </w:r>
      <w:r w:rsidR="1D46AD73">
        <w:t xml:space="preserve"> should </w:t>
      </w:r>
      <w:r w:rsidR="79EB8767">
        <w:t>WC2</w:t>
      </w:r>
      <w:r w:rsidR="1D46AD73">
        <w:t xml:space="preserve"> remain </w:t>
      </w:r>
      <w:r w:rsidR="434B00C2">
        <w:t xml:space="preserve">below </w:t>
      </w:r>
      <w:r w:rsidR="7B8699FC">
        <w:t>a</w:t>
      </w:r>
      <w:r w:rsidR="434B00C2">
        <w:t xml:space="preserve"> confluence</w:t>
      </w:r>
      <w:r w:rsidR="1CC89AC0">
        <w:t xml:space="preserve"> with this waterway</w:t>
      </w:r>
      <w:r w:rsidR="74C1C718">
        <w:t>. A</w:t>
      </w:r>
      <w:r w:rsidR="34F9C324">
        <w:t xml:space="preserve"> further</w:t>
      </w:r>
      <w:r w:rsidR="459F27FB">
        <w:t xml:space="preserve"> reference site would be needed immediately upstream of </w:t>
      </w:r>
      <w:r w:rsidR="556078F4">
        <w:t>RP1</w:t>
      </w:r>
      <w:r w:rsidR="433D8AC0">
        <w:t xml:space="preserve">. </w:t>
      </w:r>
    </w:p>
    <w:p w14:paraId="0E6CCABA" w14:textId="7C6CC151" w:rsidR="002577C7" w:rsidRDefault="0B69D675" w:rsidP="00523C15">
      <w:pPr>
        <w:pStyle w:val="ListNumber"/>
      </w:pPr>
      <w:r>
        <w:t>Additional monitoring point</w:t>
      </w:r>
      <w:r w:rsidR="1B203222">
        <w:t>s</w:t>
      </w:r>
      <w:r>
        <w:t xml:space="preserve"> should also be considered on the currently unmonitored </w:t>
      </w:r>
      <w:r w:rsidR="3834D4B2">
        <w:t>tributary</w:t>
      </w:r>
      <w:r w:rsidR="06C06584">
        <w:t xml:space="preserve"> of </w:t>
      </w:r>
      <w:r w:rsidR="3834D4B2">
        <w:t>Western Creek weir</w:t>
      </w:r>
      <w:r w:rsidR="06C06584">
        <w:t xml:space="preserve"> pool</w:t>
      </w:r>
      <w:r w:rsidR="5B7F7FB6">
        <w:t>,</w:t>
      </w:r>
      <w:r w:rsidR="30AB64C9">
        <w:t xml:space="preserve"> and </w:t>
      </w:r>
      <w:r w:rsidR="30AB64C9" w:rsidRPr="600C7B48">
        <w:rPr>
          <w:rFonts w:eastAsiaTheme="minorEastAsia"/>
        </w:rPr>
        <w:t xml:space="preserve">upstream of the </w:t>
      </w:r>
      <w:r w:rsidR="30AB64C9">
        <w:t xml:space="preserve">planned </w:t>
      </w:r>
      <w:r w:rsidR="30AB64C9" w:rsidRPr="600C7B48">
        <w:rPr>
          <w:rFonts w:eastAsiaTheme="minorEastAsia"/>
        </w:rPr>
        <w:t xml:space="preserve">Brigalow Creek diversion. These points would </w:t>
      </w:r>
      <w:r w:rsidR="3F4CE72D">
        <w:t xml:space="preserve">provide background water quality data </w:t>
      </w:r>
      <w:r w:rsidR="54BD5059">
        <w:t>for comparison</w:t>
      </w:r>
      <w:r w:rsidR="3F4CE72D">
        <w:t xml:space="preserve"> with data from monitoring points downstream of the </w:t>
      </w:r>
      <w:r w:rsidR="5B7F7FB6">
        <w:t>project</w:t>
      </w:r>
      <w:r w:rsidR="3F4CE72D">
        <w:t xml:space="preserve"> </w:t>
      </w:r>
      <w:r w:rsidR="54BD5059">
        <w:t>to</w:t>
      </w:r>
      <w:r w:rsidR="3F4CE72D">
        <w:t xml:space="preserve"> allow the proponent to detect and respond to impact</w:t>
      </w:r>
      <w:r w:rsidR="54BD5059">
        <w:t>s</w:t>
      </w:r>
      <w:r w:rsidR="3F4CE72D">
        <w:t xml:space="preserve"> </w:t>
      </w:r>
      <w:r w:rsidR="1FD8569E">
        <w:t>from</w:t>
      </w:r>
      <w:r w:rsidR="3F4CE72D">
        <w:t xml:space="preserve"> the </w:t>
      </w:r>
      <w:r w:rsidR="5B7F7FB6">
        <w:t>project</w:t>
      </w:r>
      <w:r w:rsidR="54BD5059">
        <w:t>.</w:t>
      </w:r>
    </w:p>
    <w:p w14:paraId="454D9CCB" w14:textId="43DDA4A8" w:rsidR="00447F04" w:rsidRDefault="5A7C7019" w:rsidP="00523C15">
      <w:pPr>
        <w:pStyle w:val="ListNumber"/>
      </w:pPr>
      <w:r>
        <w:t>A</w:t>
      </w:r>
      <w:r w:rsidR="337CE795">
        <w:t>ll surface water monitoring sites should be monitored</w:t>
      </w:r>
      <w:r w:rsidR="6196EEAB">
        <w:t xml:space="preserve"> for</w:t>
      </w:r>
      <w:r w:rsidR="013231BF">
        <w:t xml:space="preserve"> </w:t>
      </w:r>
      <w:r w:rsidR="5B7F7FB6">
        <w:t>physicochem</w:t>
      </w:r>
      <w:r>
        <w:t xml:space="preserve">ical </w:t>
      </w:r>
      <w:r w:rsidR="6196EEAB">
        <w:t>parameters</w:t>
      </w:r>
      <w:r w:rsidR="41EBA68B">
        <w:t xml:space="preserve">, </w:t>
      </w:r>
      <w:r w:rsidR="6196EEAB">
        <w:t xml:space="preserve">major </w:t>
      </w:r>
      <w:r w:rsidR="41EBA68B">
        <w:t xml:space="preserve">ions, </w:t>
      </w:r>
      <w:proofErr w:type="gramStart"/>
      <w:r w:rsidR="41EBA68B">
        <w:t>metals</w:t>
      </w:r>
      <w:proofErr w:type="gramEnd"/>
      <w:r w:rsidR="41EBA68B">
        <w:t xml:space="preserve"> and nutrients</w:t>
      </w:r>
      <w:r w:rsidR="6003FFEB">
        <w:t xml:space="preserve"> during baseline monitoring and throughout the life of the project.</w:t>
      </w:r>
    </w:p>
    <w:p w14:paraId="38B94423" w14:textId="51E76FDD" w:rsidR="00D73A15" w:rsidRDefault="4FB34883" w:rsidP="00523C15">
      <w:pPr>
        <w:pStyle w:val="ListNumber"/>
      </w:pPr>
      <w:r>
        <w:t>A</w:t>
      </w:r>
      <w:r w:rsidR="4AE3F654">
        <w:t>dditional information is needed on the risks of u</w:t>
      </w:r>
      <w:r w:rsidR="413AC231">
        <w:t xml:space="preserve">ntreated </w:t>
      </w:r>
      <w:r w:rsidR="1FA607DD">
        <w:t xml:space="preserve">MAW </w:t>
      </w:r>
      <w:r w:rsidR="2DA06F2D">
        <w:t>discharges to Western Creek</w:t>
      </w:r>
      <w:r w:rsidR="4AE3F654">
        <w:t>.</w:t>
      </w:r>
      <w:r w:rsidR="2DA06F2D">
        <w:t xml:space="preserve"> </w:t>
      </w:r>
      <w:r w:rsidR="00B866B3">
        <w:t>I</w:t>
      </w:r>
      <w:r w:rsidR="485D7B3F">
        <w:t xml:space="preserve">n </w:t>
      </w:r>
      <w:r w:rsidR="00974043">
        <w:t xml:space="preserve">such </w:t>
      </w:r>
      <w:r w:rsidR="485D7B3F">
        <w:t>ephemeral system</w:t>
      </w:r>
      <w:r w:rsidR="00974043">
        <w:t>s</w:t>
      </w:r>
      <w:r w:rsidR="485D7B3F">
        <w:t xml:space="preserve"> </w:t>
      </w:r>
      <w:r w:rsidR="00974043">
        <w:t>these</w:t>
      </w:r>
      <w:r w:rsidR="00124B61">
        <w:t xml:space="preserve"> </w:t>
      </w:r>
      <w:r w:rsidR="00133DAC">
        <w:t>discharges</w:t>
      </w:r>
      <w:r w:rsidR="485D7B3F">
        <w:t xml:space="preserve"> </w:t>
      </w:r>
      <w:r w:rsidR="00177458">
        <w:t>may</w:t>
      </w:r>
      <w:r w:rsidR="4AE3F654">
        <w:t xml:space="preserve"> </w:t>
      </w:r>
      <w:r w:rsidR="35EE8E84">
        <w:t xml:space="preserve">have </w:t>
      </w:r>
      <w:r w:rsidR="45009FD0">
        <w:t>a legacy impact</w:t>
      </w:r>
      <w:r w:rsidR="2878C50D">
        <w:t xml:space="preserve"> on </w:t>
      </w:r>
      <w:r w:rsidR="1706DFD8">
        <w:t>aquatic</w:t>
      </w:r>
      <w:r w:rsidR="2878C50D">
        <w:t xml:space="preserve"> biota</w:t>
      </w:r>
      <w:r w:rsidR="45009FD0">
        <w:t xml:space="preserve"> </w:t>
      </w:r>
      <w:r w:rsidR="65846265">
        <w:t>if</w:t>
      </w:r>
      <w:r w:rsidR="69614DD6">
        <w:t xml:space="preserve"> wetting and drying cycles lead to pulsed releases of contamin</w:t>
      </w:r>
      <w:r w:rsidR="2878C50D">
        <w:t>ant</w:t>
      </w:r>
      <w:r w:rsidR="69614DD6">
        <w:t>s.</w:t>
      </w:r>
    </w:p>
    <w:p w14:paraId="6EB29E50" w14:textId="68153347" w:rsidR="00B474F9" w:rsidRDefault="5E5BFBDC" w:rsidP="00523C15">
      <w:pPr>
        <w:pStyle w:val="ListNumber"/>
      </w:pPr>
      <w:r>
        <w:t xml:space="preserve">Monitoring </w:t>
      </w:r>
      <w:r w:rsidR="256CE489">
        <w:t>data are needed on sediment and water quality in all water storages, particularly if there will be uncontrolled releases.</w:t>
      </w:r>
    </w:p>
    <w:p w14:paraId="11294928" w14:textId="7347B3BC" w:rsidR="006B2498" w:rsidRDefault="006B2498" w:rsidP="009825EE">
      <w:pPr>
        <w:pStyle w:val="ListNumber"/>
        <w:keepNext/>
        <w:numPr>
          <w:ilvl w:val="0"/>
          <w:numId w:val="0"/>
        </w:numPr>
        <w:ind w:left="369" w:hanging="369"/>
        <w:rPr>
          <w:u w:val="single"/>
        </w:rPr>
      </w:pPr>
      <w:r w:rsidRPr="3BB09174">
        <w:rPr>
          <w:u w:val="single"/>
        </w:rPr>
        <w:lastRenderedPageBreak/>
        <w:t>GDEs</w:t>
      </w:r>
      <w:r w:rsidR="5D186584" w:rsidRPr="3BB09174">
        <w:rPr>
          <w:u w:val="single"/>
        </w:rPr>
        <w:t xml:space="preserve"> and other aquatic ecosystems</w:t>
      </w:r>
    </w:p>
    <w:p w14:paraId="184847F3" w14:textId="2685DD46" w:rsidR="005C0A27" w:rsidRPr="00065D97" w:rsidRDefault="4C596B90" w:rsidP="00523C15">
      <w:pPr>
        <w:pStyle w:val="ListNumber"/>
      </w:pPr>
      <w:r>
        <w:t xml:space="preserve">Assessment of potential GDEs is needed, especially in the northern project area and riparian zones of Western, Brigalow and </w:t>
      </w:r>
      <w:proofErr w:type="spellStart"/>
      <w:r>
        <w:t>Miclere</w:t>
      </w:r>
      <w:proofErr w:type="spellEnd"/>
      <w:r>
        <w:t xml:space="preserve"> creeks where groundwater drawdown and water harvesting may affect aquatic biota and riparian vegetation. Likely groundwater-dependence by obligate and facultative GDEs should be field</w:t>
      </w:r>
      <w:r w:rsidR="65AA3AB3">
        <w:t>-</w:t>
      </w:r>
      <w:r>
        <w:t>validated (methods in Doody et al. 2019). If GDEs are found, baseline data on the ecological condition of GDEs within the predicted zone of drawdown must be collected to detect impacts from the project.  </w:t>
      </w:r>
    </w:p>
    <w:p w14:paraId="27FD02C1" w14:textId="6ACA2612" w:rsidR="005C0A27" w:rsidRPr="00065D97" w:rsidRDefault="4C596B90" w:rsidP="00523C15">
      <w:pPr>
        <w:pStyle w:val="ListNumber"/>
      </w:pPr>
      <w:r>
        <w:t xml:space="preserve">Information is required on </w:t>
      </w:r>
      <w:r w:rsidR="009D4319">
        <w:t xml:space="preserve">the </w:t>
      </w:r>
      <w:r>
        <w:t>current ecological condition of the identified wetland management areas</w:t>
      </w:r>
      <w:r w:rsidR="540DC59D">
        <w:t>,</w:t>
      </w:r>
      <w:r>
        <w:t xml:space="preserve"> </w:t>
      </w:r>
      <w:r w:rsidR="71034993">
        <w:t xml:space="preserve">and </w:t>
      </w:r>
      <w:r>
        <w:t>the project’s</w:t>
      </w:r>
      <w:r w:rsidR="71530FCB">
        <w:t xml:space="preserve"> potential</w:t>
      </w:r>
      <w:r>
        <w:t xml:space="preserve"> impacts</w:t>
      </w:r>
      <w:r w:rsidR="540DC59D">
        <w:t xml:space="preserve"> on these</w:t>
      </w:r>
      <w:r w:rsidR="59589B0F">
        <w:t xml:space="preserve"> areas</w:t>
      </w:r>
      <w:r>
        <w:t>. </w:t>
      </w:r>
    </w:p>
    <w:p w14:paraId="305F78E9" w14:textId="22116417" w:rsidR="005C0A27" w:rsidRPr="00065D97" w:rsidRDefault="4C596B90" w:rsidP="00523C15">
      <w:pPr>
        <w:pStyle w:val="ListNumber"/>
      </w:pPr>
      <w:r>
        <w:t xml:space="preserve">When the additional groundwater monitoring </w:t>
      </w:r>
      <w:r w:rsidRPr="00C561A4">
        <w:t xml:space="preserve">bores (Paragraph </w:t>
      </w:r>
      <w:r w:rsidR="00C561A4" w:rsidRPr="00C561A4">
        <w:t>9</w:t>
      </w:r>
      <w:r w:rsidR="507E8775" w:rsidRPr="00C561A4">
        <w:t>)</w:t>
      </w:r>
      <w:r w:rsidRPr="00C561A4">
        <w:t xml:space="preserve"> are installed</w:t>
      </w:r>
      <w:r>
        <w:t>, these bores, especially those in the alluvium, should be sampled for stygofauna using methods described in Doody et al. (2019). The Queensland Guideline for the Environmental Assessment of Subterranean Aquatic Fauna (DSITIA 2015) recommends a pilot study of ten representative bores that are at least six months old. </w:t>
      </w:r>
    </w:p>
    <w:p w14:paraId="59AE5178" w14:textId="48E82264" w:rsidR="005C0A27" w:rsidRPr="00065D97" w:rsidRDefault="4C596B90" w:rsidP="00523C15">
      <w:pPr>
        <w:pStyle w:val="ListNumber"/>
      </w:pPr>
      <w:r>
        <w:t>The proposed water harvesting scheme will likely impact aquatic ecosystems and riparian vegetation downstream of the proposed weirs. There will be increases in the number of low-flow days and the length of no-flow periods between flow events, a reduction in the frequency of high-flow events, and impacts will vary between the two weir sites (</w:t>
      </w:r>
      <w:proofErr w:type="spellStart"/>
      <w:r>
        <w:t>frc</w:t>
      </w:r>
      <w:proofErr w:type="spellEnd"/>
      <w:r>
        <w:t xml:space="preserve"> environmental 2014</w:t>
      </w:r>
      <w:r w:rsidR="6CF93BA5">
        <w:t>b</w:t>
      </w:r>
      <w:r>
        <w:t xml:space="preserve">, Table 9.1, pp. 66-67). These changes </w:t>
      </w:r>
      <w:r w:rsidR="03AFCB98">
        <w:t>sh</w:t>
      </w:r>
      <w:r>
        <w:t xml:space="preserve">ould be </w:t>
      </w:r>
      <w:r w:rsidR="15DB2A80">
        <w:t>assessed</w:t>
      </w:r>
      <w:r>
        <w:t xml:space="preserve"> in the context of natural variability to </w:t>
      </w:r>
      <w:r w:rsidR="62C1F032">
        <w:t>identify</w:t>
      </w:r>
      <w:r>
        <w:t xml:space="preserve"> potential impacts to aquatic and riparian ecosystems and processes downstream of each weir. </w:t>
      </w:r>
    </w:p>
    <w:p w14:paraId="0F7845BC" w14:textId="52D44F09" w:rsidR="005C0A27" w:rsidRPr="00065D97" w:rsidRDefault="4C596B90" w:rsidP="00523C15">
      <w:pPr>
        <w:pStyle w:val="ListNumber"/>
      </w:pPr>
      <w:r>
        <w:t xml:space="preserve">Aquatic biota (e.g., </w:t>
      </w:r>
      <w:r w:rsidR="1B54DFCD">
        <w:t>attached algae</w:t>
      </w:r>
      <w:r w:rsidR="61F34AA9">
        <w:t xml:space="preserve">, </w:t>
      </w:r>
      <w:r>
        <w:t xml:space="preserve">aquatic plants, stream invertebrates, fish, amphibians) and riparian vegetation along creeks within and downstream of the project area should be surveyed for at least two wet and dry seasons before mining commences to provide up-to-date baseline data, especially on potential responses to altered flow regimes upstream and downstream of the planned weirs or in the case of their failure. This sampling period should encompass periods of flow in the ephemeral streams and include collection of </w:t>
      </w:r>
      <w:proofErr w:type="gramStart"/>
      <w:r>
        <w:t>biota</w:t>
      </w:r>
      <w:proofErr w:type="gramEnd"/>
      <w:r>
        <w:t xml:space="preserve"> from remnant pools along the channel that may serve as aquatic refug</w:t>
      </w:r>
      <w:r w:rsidR="3688B7E7">
        <w:t>ia</w:t>
      </w:r>
      <w:r>
        <w:t>.  Sampling sites along Brigalow Creek should be above and below the diverted inflow to assess the ecological impacts of the diversion channel and monitor the ecological response to establishment of riparian vegetation along the constructed channel.   </w:t>
      </w:r>
    </w:p>
    <w:p w14:paraId="0A58A02B" w14:textId="345E0224" w:rsidR="005F7A5B" w:rsidRPr="00065D97" w:rsidRDefault="4C596B90" w:rsidP="00523C15">
      <w:pPr>
        <w:pStyle w:val="ListNumber"/>
      </w:pPr>
      <w:r>
        <w:t xml:space="preserve">Using the additional baseline data and field verification outlined above, the proponent should develop an </w:t>
      </w:r>
      <w:r w:rsidR="18D1F2ED">
        <w:t>ecohydrological conceptual model</w:t>
      </w:r>
      <w:r>
        <w:t>. This model will assist in identifying potential impact pathways and suitable mitigation, monitoring and management actions that can be incorporated into a management plan for GDEs and other aquatic ecosystems that may be impacted by the project. </w:t>
      </w:r>
    </w:p>
    <w:p w14:paraId="1D9ECA55" w14:textId="5EC6F170" w:rsidR="00E626F9" w:rsidRDefault="00E626F9" w:rsidP="002E251B">
      <w:pPr>
        <w:pStyle w:val="ListNumber"/>
        <w:keepNext/>
        <w:numPr>
          <w:ilvl w:val="0"/>
          <w:numId w:val="0"/>
        </w:numPr>
        <w:ind w:left="369" w:hanging="369"/>
        <w:rPr>
          <w:u w:val="single"/>
        </w:rPr>
      </w:pPr>
      <w:r>
        <w:rPr>
          <w:u w:val="single"/>
        </w:rPr>
        <w:t>Void</w:t>
      </w:r>
    </w:p>
    <w:p w14:paraId="281189FA" w14:textId="781C0B2B" w:rsidR="002E251B" w:rsidRDefault="471EC043" w:rsidP="00523C15">
      <w:pPr>
        <w:pStyle w:val="ListNumber"/>
      </w:pPr>
      <w:r>
        <w:t>Following updating of the groundwater and surface water impact assessments, the void impact assessment will also require updating</w:t>
      </w:r>
      <w:r w:rsidR="2EA2FA1D">
        <w:t xml:space="preserve">. </w:t>
      </w:r>
      <w:r w:rsidR="72016E73">
        <w:t>I</w:t>
      </w:r>
      <w:r w:rsidR="165CBE54">
        <w:t>t should</w:t>
      </w:r>
      <w:r w:rsidR="3D0F4075">
        <w:t>:</w:t>
      </w:r>
    </w:p>
    <w:p w14:paraId="43FD34FE" w14:textId="7727EE42" w:rsidR="05DCFA47" w:rsidRDefault="599D4FCB" w:rsidP="00523C15">
      <w:pPr>
        <w:pStyle w:val="ListNumber2"/>
      </w:pPr>
      <w:r>
        <w:t>i</w:t>
      </w:r>
      <w:r w:rsidR="4218CF03">
        <w:t xml:space="preserve">nclude an assessment of uncertainties of inflow of groundwater through undisturbed bedrock and </w:t>
      </w:r>
      <w:r w:rsidR="3D42AD87">
        <w:t xml:space="preserve">seepage through </w:t>
      </w:r>
      <w:r w:rsidR="2A383EE4">
        <w:t xml:space="preserve">backfilled </w:t>
      </w:r>
      <w:proofErr w:type="gramStart"/>
      <w:r w:rsidR="2A383EE4">
        <w:t>material</w:t>
      </w:r>
      <w:r w:rsidR="00BB781D">
        <w:t>;</w:t>
      </w:r>
      <w:proofErr w:type="gramEnd"/>
    </w:p>
    <w:p w14:paraId="13F3BE9F" w14:textId="0FC90BAD" w:rsidR="00C0695B" w:rsidRDefault="30A2A3A8" w:rsidP="00523C15">
      <w:pPr>
        <w:pStyle w:val="ListNumber2"/>
      </w:pPr>
      <w:r>
        <w:t>evaluate the risks</w:t>
      </w:r>
      <w:r w:rsidR="5B8DD88E">
        <w:t xml:space="preserve"> that seepage from the void may travel via </w:t>
      </w:r>
      <w:r w:rsidR="1553BB47">
        <w:t>the northeast-southwest trending fault and</w:t>
      </w:r>
      <w:r w:rsidR="17FEB8CE">
        <w:t>/or</w:t>
      </w:r>
      <w:r w:rsidR="1553BB47">
        <w:t xml:space="preserve"> </w:t>
      </w:r>
      <w:r w:rsidR="0D02FDB5">
        <w:t xml:space="preserve">the former Brigalow Creek alluvium (noting </w:t>
      </w:r>
      <w:r w:rsidR="2E23FC53">
        <w:t xml:space="preserve">that </w:t>
      </w:r>
      <w:r w:rsidR="0D02FDB5">
        <w:t>the creek will have been diverted)</w:t>
      </w:r>
      <w:r w:rsidR="00BB781D">
        <w:t>; and</w:t>
      </w:r>
    </w:p>
    <w:p w14:paraId="1575CCFE" w14:textId="61BB9993" w:rsidR="00E626F9" w:rsidRPr="00E626F9" w:rsidRDefault="0246462E" w:rsidP="00523C15">
      <w:pPr>
        <w:pStyle w:val="ListNumber2"/>
      </w:pPr>
      <w:r>
        <w:t>describe</w:t>
      </w:r>
      <w:r w:rsidR="41BFC5B3">
        <w:t xml:space="preserve"> the ecological imp</w:t>
      </w:r>
      <w:r w:rsidR="3306BAA9">
        <w:t>lications</w:t>
      </w:r>
      <w:r w:rsidR="41BFC5B3">
        <w:t xml:space="preserve"> of </w:t>
      </w:r>
      <w:r w:rsidR="19A484F1">
        <w:t>a saline void in the landscap</w:t>
      </w:r>
      <w:r w:rsidR="59C884C7">
        <w:t>e</w:t>
      </w:r>
      <w:r w:rsidR="6B5C0282">
        <w:t xml:space="preserve"> and</w:t>
      </w:r>
      <w:r w:rsidR="417C5AC1" w:rsidRPr="600C7B48">
        <w:rPr>
          <w:rFonts w:eastAsia="Arial"/>
        </w:rPr>
        <w:t xml:space="preserve"> potential impacts on mobile</w:t>
      </w:r>
      <w:r w:rsidR="6B5C0282">
        <w:t xml:space="preserve"> fauna</w:t>
      </w:r>
      <w:r w:rsidR="350F8B90" w:rsidRPr="600C7B48">
        <w:rPr>
          <w:rFonts w:eastAsia="Arial"/>
        </w:rPr>
        <w:t xml:space="preserve"> (e.g., waterbirds, bats, aerial aquatic insects)</w:t>
      </w:r>
      <w:r w:rsidR="6B5C0282">
        <w:t xml:space="preserve"> that may attempt to use the </w:t>
      </w:r>
      <w:r w:rsidR="67237C04">
        <w:t>pit-</w:t>
      </w:r>
      <w:r w:rsidR="6B5C0282">
        <w:t>lake</w:t>
      </w:r>
      <w:r w:rsidR="19A484F1">
        <w:t>.</w:t>
      </w:r>
    </w:p>
    <w:p w14:paraId="09AF463A" w14:textId="7B911BAB" w:rsidR="00D74FCA" w:rsidRDefault="004F26F5" w:rsidP="00C30B3E">
      <w:pPr>
        <w:pStyle w:val="ListNumber2"/>
        <w:keepNext/>
        <w:numPr>
          <w:ilvl w:val="0"/>
          <w:numId w:val="0"/>
        </w:numPr>
        <w:rPr>
          <w:u w:val="single"/>
        </w:rPr>
      </w:pPr>
      <w:r>
        <w:rPr>
          <w:u w:val="single"/>
        </w:rPr>
        <w:lastRenderedPageBreak/>
        <w:t>Ecology</w:t>
      </w:r>
    </w:p>
    <w:p w14:paraId="2425D133" w14:textId="16954A3C" w:rsidR="007203C3" w:rsidRDefault="0D89290E" w:rsidP="00523C15">
      <w:pPr>
        <w:pStyle w:val="ListNumber"/>
      </w:pPr>
      <w:r>
        <w:t>The project will clear up to 1,267 ha (</w:t>
      </w:r>
      <w:r w:rsidR="59E295D9">
        <w:t>AARC</w:t>
      </w:r>
      <w:r>
        <w:t xml:space="preserve"> Environmental Solutions 2022a, p. 58, 69, 75, 84 and </w:t>
      </w:r>
      <w:r w:rsidR="59E295D9">
        <w:t>AARC</w:t>
      </w:r>
      <w:r>
        <w:t xml:space="preserve"> Environmental Solutions 2022</w:t>
      </w:r>
      <w:r w:rsidR="102EE82B">
        <w:t>b</w:t>
      </w:r>
      <w:r>
        <w:t>, p. 12) of vegetation including Brigalow TEC</w:t>
      </w:r>
      <w:r w:rsidR="509896BF" w:rsidRPr="600C7B48">
        <w:rPr>
          <w:rFonts w:eastAsia="Arial"/>
        </w:rPr>
        <w:t xml:space="preserve"> (125 ha)</w:t>
      </w:r>
      <w:r>
        <w:t xml:space="preserve"> and potential habitat for EPBC Act-listed species including Koala, Ornamental snake, Retro </w:t>
      </w:r>
      <w:proofErr w:type="gramStart"/>
      <w:r>
        <w:t>slider</w:t>
      </w:r>
      <w:proofErr w:type="gramEnd"/>
      <w:r>
        <w:t xml:space="preserve"> and Squatter pigeon. This includes</w:t>
      </w:r>
      <w:r w:rsidR="0CC6E648" w:rsidRPr="600C7B48">
        <w:rPr>
          <w:rFonts w:eastAsia="Arial"/>
        </w:rPr>
        <w:t xml:space="preserve"> over 5 river-km of</w:t>
      </w:r>
      <w:r>
        <w:t xml:space="preserve"> riparian corridors </w:t>
      </w:r>
      <w:r w:rsidR="30A9C993">
        <w:t>that</w:t>
      </w:r>
      <w:r>
        <w:t xml:space="preserve"> provide refuge and</w:t>
      </w:r>
      <w:r w:rsidR="2F8F1687" w:rsidRPr="600C7B48">
        <w:rPr>
          <w:rFonts w:eastAsia="Arial"/>
        </w:rPr>
        <w:t xml:space="preserve"> ecological connectivity between patches of remnant vegetation and the Blair Athol State Forest</w:t>
      </w:r>
      <w:r>
        <w:t xml:space="preserve">. </w:t>
      </w:r>
      <w:r w:rsidR="5F477787">
        <w:t>Loss</w:t>
      </w:r>
      <w:r>
        <w:t xml:space="preserve"> of these areas </w:t>
      </w:r>
      <w:r w:rsidR="06D414F0">
        <w:t>are likel</w:t>
      </w:r>
      <w:r>
        <w:t>y</w:t>
      </w:r>
      <w:r w:rsidR="6681AEE9">
        <w:t xml:space="preserve"> to</w:t>
      </w:r>
      <w:r>
        <w:t xml:space="preserve"> increase str</w:t>
      </w:r>
      <w:r w:rsidR="19BA8122">
        <w:t>ess</w:t>
      </w:r>
      <w:r>
        <w:t xml:space="preserve"> on </w:t>
      </w:r>
      <w:r w:rsidR="276E28C5">
        <w:t xml:space="preserve">wildlife </w:t>
      </w:r>
      <w:r>
        <w:t>M</w:t>
      </w:r>
      <w:r w:rsidR="00E75095">
        <w:t xml:space="preserve">atters of </w:t>
      </w:r>
      <w:r>
        <w:t>N</w:t>
      </w:r>
      <w:r w:rsidR="00E75095">
        <w:t xml:space="preserve">ational </w:t>
      </w:r>
      <w:r>
        <w:t>E</w:t>
      </w:r>
      <w:r w:rsidR="00E75095">
        <w:t xml:space="preserve">nvironmental </w:t>
      </w:r>
      <w:r>
        <w:t>S</w:t>
      </w:r>
      <w:r w:rsidR="00E75095">
        <w:t>ignificance</w:t>
      </w:r>
      <w:r>
        <w:t xml:space="preserve"> within the region due to clearing activities already occurring or which have occurred around the project area</w:t>
      </w:r>
      <w:r w:rsidR="73AD0530" w:rsidRPr="600C7B48">
        <w:rPr>
          <w:rFonts w:eastAsia="Arial"/>
        </w:rPr>
        <w:t>. As most of the wildlife survey data were collected in 201</w:t>
      </w:r>
      <w:r w:rsidR="005304B2">
        <w:rPr>
          <w:rFonts w:eastAsia="Arial"/>
        </w:rPr>
        <w:t>3</w:t>
      </w:r>
      <w:r w:rsidR="73AD0530" w:rsidRPr="600C7B48">
        <w:rPr>
          <w:rFonts w:eastAsia="Arial"/>
        </w:rPr>
        <w:t xml:space="preserve"> and given recent climatic events, the IESC recommends further field surveys to provide more r</w:t>
      </w:r>
      <w:r w:rsidR="000E5101">
        <w:rPr>
          <w:rFonts w:eastAsia="Arial"/>
        </w:rPr>
        <w:t>obust</w:t>
      </w:r>
      <w:r w:rsidR="73AD0530" w:rsidRPr="600C7B48">
        <w:rPr>
          <w:rFonts w:eastAsia="Arial"/>
        </w:rPr>
        <w:t xml:space="preserve"> baseline data for assessing potential impacts on EPBC Act-listed species and other wildlife associated with vegetation to be cleared or fragmented by the project’s activities</w:t>
      </w:r>
      <w:r>
        <w:t>.</w:t>
      </w:r>
    </w:p>
    <w:p w14:paraId="0872F6FE" w14:textId="4BA7CBBB" w:rsidR="00012B2A" w:rsidRPr="00BF21A7" w:rsidRDefault="00012B2A" w:rsidP="00012B2A">
      <w:pPr>
        <w:pStyle w:val="Question"/>
        <w:shd w:val="clear" w:color="auto" w:fill="E7E6E6"/>
      </w:pPr>
      <w:r>
        <w:t>Question 3:</w:t>
      </w:r>
      <w:r w:rsidR="004469CE">
        <w:t xml:space="preserve"> Can the Committee provide comment on the adequacy of the proposed mitigation, </w:t>
      </w:r>
      <w:proofErr w:type="gramStart"/>
      <w:r w:rsidR="004469CE">
        <w:t>management</w:t>
      </w:r>
      <w:proofErr w:type="gramEnd"/>
      <w:r w:rsidR="004469CE">
        <w:t xml:space="preserve"> and monitoring measures? Does the Committee consider that any additional measures are needed to remain with</w:t>
      </w:r>
      <w:r w:rsidR="005451EC">
        <w:t>in</w:t>
      </w:r>
      <w:r w:rsidR="004469CE">
        <w:t xml:space="preserve"> the projected levels of impact or reduce the risks to surface and groundwater resources, GDEs and cumulative impacts with other proposed and existing projects?</w:t>
      </w:r>
    </w:p>
    <w:p w14:paraId="53E71D81" w14:textId="78721DD4" w:rsidR="00E56DF0" w:rsidRPr="00065D97" w:rsidRDefault="78DF4E0E" w:rsidP="00523C15">
      <w:pPr>
        <w:pStyle w:val="ListNumber"/>
      </w:pPr>
      <w:r>
        <w:t xml:space="preserve">The proponent’s limited baseline data and scant information (see responses to Questions 1 and 2) are insufficient to reliably assess the project’s potential impacts and guide future monitoring and mitigation. Therefore, it is premature for the IESC to comment on the adequacy of the proposed mitigation, </w:t>
      </w:r>
      <w:proofErr w:type="gramStart"/>
      <w:r>
        <w:t>management</w:t>
      </w:r>
      <w:proofErr w:type="gramEnd"/>
      <w:r>
        <w:t xml:space="preserve"> and monitoring measures. When the shortcomings identified above have been addressed, the proposed mitigation, management and monitoring measures should be fully revised</w:t>
      </w:r>
      <w:r w:rsidR="6B635004">
        <w:t>.</w:t>
      </w:r>
    </w:p>
    <w:tbl>
      <w:tblPr>
        <w:tblW w:w="9968" w:type="dxa"/>
        <w:tblBorders>
          <w:insideH w:val="single" w:sz="4" w:space="0" w:color="auto"/>
        </w:tblBorders>
        <w:tblCellMar>
          <w:top w:w="113" w:type="dxa"/>
          <w:bottom w:w="113" w:type="dxa"/>
        </w:tblCellMar>
        <w:tblLook w:val="01E0" w:firstRow="1" w:lastRow="1" w:firstColumn="1" w:lastColumn="1" w:noHBand="0" w:noVBand="0"/>
      </w:tblPr>
      <w:tblGrid>
        <w:gridCol w:w="1809"/>
        <w:gridCol w:w="8159"/>
      </w:tblGrid>
      <w:tr w:rsidR="007203C3" w:rsidRPr="00BF21A7" w14:paraId="1B1C625B" w14:textId="77777777" w:rsidTr="27019884">
        <w:trPr>
          <w:trHeight w:val="19"/>
        </w:trPr>
        <w:tc>
          <w:tcPr>
            <w:tcW w:w="1809" w:type="dxa"/>
            <w:tcBorders>
              <w:top w:val="single" w:sz="4" w:space="0" w:color="auto"/>
              <w:bottom w:val="single" w:sz="4" w:space="0" w:color="auto"/>
            </w:tcBorders>
          </w:tcPr>
          <w:p w14:paraId="3578C6C4" w14:textId="77777777" w:rsidR="007203C3" w:rsidRPr="00BF21A7" w:rsidRDefault="007203C3" w:rsidP="00D622B9">
            <w:pPr>
              <w:pStyle w:val="Heading6"/>
            </w:pPr>
            <w:r w:rsidRPr="00BF21A7">
              <w:t>Date of advice</w:t>
            </w:r>
          </w:p>
        </w:tc>
        <w:tc>
          <w:tcPr>
            <w:tcW w:w="8159" w:type="dxa"/>
            <w:tcBorders>
              <w:top w:val="single" w:sz="4" w:space="0" w:color="auto"/>
              <w:bottom w:val="single" w:sz="4" w:space="0" w:color="auto"/>
            </w:tcBorders>
          </w:tcPr>
          <w:p w14:paraId="756E14AF" w14:textId="778274A0" w:rsidR="007203C3" w:rsidRPr="00BF21A7" w:rsidRDefault="000F70F5" w:rsidP="009E79B6">
            <w:pPr>
              <w:pStyle w:val="Tabletext"/>
            </w:pPr>
            <w:r w:rsidRPr="000F70F5">
              <w:t>16</w:t>
            </w:r>
            <w:r w:rsidR="007203C3" w:rsidRPr="000F70F5">
              <w:t xml:space="preserve"> </w:t>
            </w:r>
            <w:r w:rsidRPr="000F70F5">
              <w:t>December</w:t>
            </w:r>
            <w:r w:rsidR="007203C3" w:rsidRPr="000F70F5">
              <w:t xml:space="preserve"> </w:t>
            </w:r>
            <w:r w:rsidR="007203C3" w:rsidRPr="00BF21A7">
              <w:t>20</w:t>
            </w:r>
            <w:r>
              <w:t>22</w:t>
            </w:r>
          </w:p>
        </w:tc>
      </w:tr>
      <w:tr w:rsidR="007203C3" w:rsidRPr="00BF21A7" w14:paraId="6BC9B9D8" w14:textId="77777777" w:rsidTr="27019884">
        <w:trPr>
          <w:trHeight w:val="161"/>
        </w:trPr>
        <w:tc>
          <w:tcPr>
            <w:tcW w:w="1809" w:type="dxa"/>
            <w:tcBorders>
              <w:top w:val="single" w:sz="4" w:space="0" w:color="auto"/>
              <w:bottom w:val="single" w:sz="4" w:space="0" w:color="auto"/>
            </w:tcBorders>
          </w:tcPr>
          <w:p w14:paraId="2AF5FC60" w14:textId="2803A7CA"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8159" w:type="dxa"/>
            <w:tcBorders>
              <w:top w:val="single" w:sz="4" w:space="0" w:color="auto"/>
              <w:bottom w:val="single" w:sz="4" w:space="0" w:color="auto"/>
            </w:tcBorders>
          </w:tcPr>
          <w:p w14:paraId="6AC06849" w14:textId="0836BB19" w:rsidR="007B3699" w:rsidRDefault="00165FA1" w:rsidP="00AE13C9">
            <w:pPr>
              <w:pStyle w:val="Tabletext"/>
              <w:spacing w:line="240" w:lineRule="auto"/>
              <w:ind w:left="493" w:hanging="493"/>
            </w:pPr>
            <w:r>
              <w:t>AARC</w:t>
            </w:r>
            <w:r w:rsidR="007B3699">
              <w:t xml:space="preserve"> Environmental Solutions 2022a. </w:t>
            </w:r>
            <w:r w:rsidR="007B3699" w:rsidRPr="00AE13C9">
              <w:rPr>
                <w:i/>
                <w:iCs/>
              </w:rPr>
              <w:t>The Moorlands Project. Preliminary documentation.</w:t>
            </w:r>
            <w:r w:rsidR="007B3699">
              <w:t xml:space="preserve"> Prepared for </w:t>
            </w:r>
            <w:proofErr w:type="spellStart"/>
            <w:r w:rsidR="007B3699">
              <w:t>Huaxin</w:t>
            </w:r>
            <w:proofErr w:type="spellEnd"/>
            <w:r w:rsidR="007B3699">
              <w:t xml:space="preserve"> Energy (Aust) Pty Ltd. September 2022.</w:t>
            </w:r>
          </w:p>
          <w:p w14:paraId="06EA7651" w14:textId="740C9B5F" w:rsidR="007203C3" w:rsidRPr="00BF21A7" w:rsidRDefault="007203C3" w:rsidP="00D622B9">
            <w:pPr>
              <w:pStyle w:val="Tabletext"/>
              <w:rPr>
                <w:szCs w:val="22"/>
              </w:rPr>
            </w:pPr>
          </w:p>
        </w:tc>
      </w:tr>
      <w:tr w:rsidR="007203C3" w:rsidRPr="00BF21A7" w14:paraId="4E83E97E" w14:textId="77777777" w:rsidTr="27019884">
        <w:trPr>
          <w:trHeight w:val="19"/>
        </w:trPr>
        <w:tc>
          <w:tcPr>
            <w:tcW w:w="1809" w:type="dxa"/>
            <w:tcBorders>
              <w:top w:val="single" w:sz="4" w:space="0" w:color="auto"/>
              <w:bottom w:val="single" w:sz="4" w:space="0" w:color="auto"/>
            </w:tcBorders>
          </w:tcPr>
          <w:p w14:paraId="34EB8B0E"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8159" w:type="dxa"/>
            <w:tcBorders>
              <w:top w:val="single" w:sz="4" w:space="0" w:color="auto"/>
              <w:bottom w:val="single" w:sz="4" w:space="0" w:color="auto"/>
            </w:tcBorders>
          </w:tcPr>
          <w:p w14:paraId="6BCF7E7C" w14:textId="281BCDFD" w:rsidR="0030163E" w:rsidRDefault="00165FA1" w:rsidP="001E2E34">
            <w:pPr>
              <w:pStyle w:val="Tabletext"/>
              <w:spacing w:line="240" w:lineRule="auto"/>
              <w:ind w:left="493" w:hanging="493"/>
            </w:pPr>
            <w:r>
              <w:t>AARC</w:t>
            </w:r>
            <w:r w:rsidR="0030163E">
              <w:t xml:space="preserve"> Environmental Solutions 2022</w:t>
            </w:r>
            <w:r w:rsidR="00760E37">
              <w:t>b</w:t>
            </w:r>
            <w:r w:rsidR="0030163E">
              <w:t xml:space="preserve">. </w:t>
            </w:r>
            <w:r w:rsidR="0030163E" w:rsidRPr="00571191">
              <w:rPr>
                <w:i/>
                <w:iCs/>
              </w:rPr>
              <w:t xml:space="preserve">The Moorlands Project. </w:t>
            </w:r>
            <w:r w:rsidR="0030163E">
              <w:rPr>
                <w:i/>
                <w:iCs/>
              </w:rPr>
              <w:t xml:space="preserve">Southern </w:t>
            </w:r>
            <w:r w:rsidR="00550D39">
              <w:rPr>
                <w:i/>
                <w:iCs/>
              </w:rPr>
              <w:t>Squatter</w:t>
            </w:r>
            <w:r w:rsidR="0030163E">
              <w:rPr>
                <w:i/>
                <w:iCs/>
              </w:rPr>
              <w:t xml:space="preserve"> Pigeon (</w:t>
            </w:r>
            <w:proofErr w:type="spellStart"/>
            <w:r w:rsidR="0030163E">
              <w:rPr>
                <w:i/>
                <w:iCs/>
              </w:rPr>
              <w:t>Geophaps</w:t>
            </w:r>
            <w:proofErr w:type="spellEnd"/>
            <w:r w:rsidR="0030163E">
              <w:rPr>
                <w:i/>
                <w:iCs/>
              </w:rPr>
              <w:t xml:space="preserve"> scripta scripta)</w:t>
            </w:r>
            <w:r w:rsidR="0030163E" w:rsidRPr="00571191">
              <w:rPr>
                <w:i/>
                <w:iCs/>
              </w:rPr>
              <w:t xml:space="preserve"> management plan. </w:t>
            </w:r>
            <w:r w:rsidR="0030163E">
              <w:t xml:space="preserve">Prepared for </w:t>
            </w:r>
            <w:proofErr w:type="spellStart"/>
            <w:r w:rsidR="0030163E">
              <w:t>Huaxin</w:t>
            </w:r>
            <w:proofErr w:type="spellEnd"/>
            <w:r w:rsidR="0030163E">
              <w:t xml:space="preserve"> Energy (Aust) Pty Ltd. August 2022. (Appendix H of the Moorlands Project PD).</w:t>
            </w:r>
          </w:p>
          <w:p w14:paraId="580BCC0A" w14:textId="459460D3" w:rsidR="00A1705C" w:rsidRDefault="00A1705C" w:rsidP="001E2E34">
            <w:pPr>
              <w:pStyle w:val="Tabletext"/>
              <w:spacing w:line="240" w:lineRule="auto"/>
              <w:ind w:left="493" w:hanging="493"/>
            </w:pPr>
          </w:p>
          <w:p w14:paraId="2EBF6933" w14:textId="54C4E4B6" w:rsidR="00404B9F" w:rsidRDefault="00404B9F" w:rsidP="001E2E34">
            <w:pPr>
              <w:pStyle w:val="Tabletext"/>
              <w:spacing w:line="240" w:lineRule="auto"/>
              <w:ind w:left="493" w:hanging="493"/>
            </w:pPr>
            <w:r>
              <w:t xml:space="preserve">AGE 2022. </w:t>
            </w:r>
            <w:r w:rsidRPr="009D76D2">
              <w:rPr>
                <w:i/>
                <w:iCs/>
              </w:rPr>
              <w:t>Report on Groundwater Impact Assessment for the Moorlands Coal Project.</w:t>
            </w:r>
            <w:r w:rsidRPr="00742C6B">
              <w:rPr>
                <w:i/>
                <w:iCs/>
              </w:rPr>
              <w:t xml:space="preserve"> </w:t>
            </w:r>
            <w:r>
              <w:t>Prepared for Moorlands Coal Project. July 2022. ARC5000.001 (Appendix M of the Moorlands Project PD).</w:t>
            </w:r>
          </w:p>
          <w:p w14:paraId="49CF7C56" w14:textId="77777777" w:rsidR="00A60236" w:rsidRDefault="00A60236" w:rsidP="001E2E34">
            <w:pPr>
              <w:pStyle w:val="Tabletext"/>
              <w:spacing w:line="240" w:lineRule="auto"/>
              <w:ind w:left="493" w:hanging="493"/>
            </w:pPr>
          </w:p>
          <w:p w14:paraId="4D5D93E9" w14:textId="47153A87" w:rsidR="00112D95" w:rsidRDefault="00112D95" w:rsidP="00112D95">
            <w:pPr>
              <w:autoSpaceDE/>
              <w:autoSpaceDN/>
              <w:adjustRightInd/>
              <w:spacing w:after="160" w:line="259" w:lineRule="auto"/>
              <w:ind w:left="369" w:hanging="369"/>
              <w:contextualSpacing/>
            </w:pPr>
            <w:r>
              <w:t xml:space="preserve">ANZG 2018. </w:t>
            </w:r>
            <w:r>
              <w:rPr>
                <w:i/>
                <w:iCs/>
              </w:rPr>
              <w:t xml:space="preserve">Australian and New Zealand guidelines for fresh and marine water quality. </w:t>
            </w:r>
            <w:r>
              <w:t xml:space="preserve">Australian and New Zealand Governments and Australian state and territory governments. Available [online]: </w:t>
            </w:r>
            <w:hyperlink r:id="rId18" w:history="1">
              <w:r>
                <w:rPr>
                  <w:rStyle w:val="Hyperlink"/>
                </w:rPr>
                <w:t>Water Quality Guidelines Home</w:t>
              </w:r>
            </w:hyperlink>
            <w:r>
              <w:t xml:space="preserve"> Accessed </w:t>
            </w:r>
            <w:r w:rsidR="008D3CB7">
              <w:t>14</w:t>
            </w:r>
            <w:r>
              <w:t xml:space="preserve"> </w:t>
            </w:r>
            <w:r w:rsidR="008D3CB7">
              <w:t xml:space="preserve">December </w:t>
            </w:r>
            <w:r>
              <w:t>2022.</w:t>
            </w:r>
          </w:p>
          <w:p w14:paraId="7CFF8FF8" w14:textId="285C0356" w:rsidR="002857D5" w:rsidRPr="002857D5" w:rsidRDefault="002857D5" w:rsidP="001E2E34">
            <w:pPr>
              <w:pStyle w:val="Tabletext"/>
              <w:spacing w:line="240" w:lineRule="auto"/>
              <w:ind w:left="493" w:hanging="493"/>
            </w:pPr>
            <w:r>
              <w:t xml:space="preserve">Barnett B, Townley LR, Post V, Evans RE, Hunt RJ, Peeters L, Richardson S, Werner AD, Knapton A and </w:t>
            </w:r>
            <w:proofErr w:type="spellStart"/>
            <w:r>
              <w:t>Boronkay</w:t>
            </w:r>
            <w:proofErr w:type="spellEnd"/>
            <w:r>
              <w:t xml:space="preserve"> A 2012. </w:t>
            </w:r>
            <w:r>
              <w:rPr>
                <w:i/>
                <w:iCs/>
              </w:rPr>
              <w:t>Australian groundwater modelling guidelines June 2012.</w:t>
            </w:r>
            <w:r>
              <w:t xml:space="preserve"> Available [online]: </w:t>
            </w:r>
            <w:hyperlink r:id="rId19" w:history="1">
              <w:r>
                <w:rPr>
                  <w:rStyle w:val="Hyperlink"/>
                </w:rPr>
                <w:t>Groundwater Modelling Guideline</w:t>
              </w:r>
            </w:hyperlink>
            <w:r>
              <w:t xml:space="preserve"> Accessed 1</w:t>
            </w:r>
            <w:r w:rsidR="008D3CB7">
              <w:t>4</w:t>
            </w:r>
            <w:r>
              <w:t xml:space="preserve"> December 2022.</w:t>
            </w:r>
          </w:p>
          <w:p w14:paraId="1A9AEAB1" w14:textId="77777777" w:rsidR="002857D5" w:rsidRDefault="002857D5" w:rsidP="001E2E34">
            <w:pPr>
              <w:pStyle w:val="Tabletext"/>
              <w:spacing w:line="240" w:lineRule="auto"/>
              <w:ind w:left="493" w:hanging="493"/>
            </w:pPr>
          </w:p>
          <w:p w14:paraId="049AFACC" w14:textId="160A8A39" w:rsidR="006C0DD3" w:rsidRPr="00AA78EA" w:rsidRDefault="7A354C88" w:rsidP="006C0DD3">
            <w:pPr>
              <w:ind w:left="369" w:hanging="369"/>
            </w:pPr>
            <w:r>
              <w:t xml:space="preserve">Doody TM, Hancock </w:t>
            </w:r>
            <w:proofErr w:type="gramStart"/>
            <w:r>
              <w:t>PJ</w:t>
            </w:r>
            <w:proofErr w:type="gramEnd"/>
            <w:r>
              <w:t xml:space="preserve"> and Pritchard JL 2019. </w:t>
            </w:r>
            <w:r w:rsidRPr="27019884">
              <w:rPr>
                <w:i/>
                <w:iCs/>
              </w:rPr>
              <w:t>Information Guidelines Explanatory Note: Assessing groundwater-dependent ecosystems.</w:t>
            </w:r>
            <w:r>
              <w:t xml:space="preserve"> Report prepared for the Independent </w:t>
            </w:r>
            <w:r>
              <w:lastRenderedPageBreak/>
              <w:t xml:space="preserve">Expert Scientific Committee on Coal Seam Gas and Large Coal Mining Development. Canberra. Department of Environment and Energy, Australian Government. Available [online]: </w:t>
            </w:r>
            <w:hyperlink r:id="rId20">
              <w:r w:rsidR="5FAE781D" w:rsidRPr="27019884">
                <w:rPr>
                  <w:rStyle w:val="Hyperlink"/>
                </w:rPr>
                <w:t xml:space="preserve">Information Guidelines Explanatory Note - Assessing groundwater-dependent ecosystems | </w:t>
              </w:r>
              <w:proofErr w:type="spellStart"/>
              <w:r w:rsidR="5FAE781D" w:rsidRPr="27019884">
                <w:rPr>
                  <w:rStyle w:val="Hyperlink"/>
                </w:rPr>
                <w:t>iesc</w:t>
              </w:r>
              <w:proofErr w:type="spellEnd"/>
            </w:hyperlink>
            <w:r w:rsidR="5FAE781D">
              <w:t xml:space="preserve"> Accessed </w:t>
            </w:r>
            <w:r w:rsidR="00AF778A">
              <w:t>14 December</w:t>
            </w:r>
            <w:r w:rsidR="5FAE781D">
              <w:t xml:space="preserve"> 2022.</w:t>
            </w:r>
          </w:p>
          <w:p w14:paraId="2984813E" w14:textId="7DA6297F" w:rsidR="5606D59A" w:rsidRDefault="5606D59A" w:rsidP="00065D97">
            <w:pPr>
              <w:ind w:left="369" w:hanging="369"/>
              <w:rPr>
                <w:rFonts w:eastAsia="Arial"/>
              </w:rPr>
            </w:pPr>
            <w:r w:rsidRPr="27019884">
              <w:rPr>
                <w:rFonts w:eastAsia="Arial"/>
              </w:rPr>
              <w:t xml:space="preserve">DSITIA 2015. </w:t>
            </w:r>
            <w:r w:rsidRPr="27019884">
              <w:rPr>
                <w:rFonts w:eastAsia="Arial"/>
                <w:i/>
                <w:iCs/>
              </w:rPr>
              <w:t>Guideline for the environmental assessment of subterranean aquatic fauna</w:t>
            </w:r>
            <w:r w:rsidRPr="27019884">
              <w:rPr>
                <w:rFonts w:eastAsia="Arial"/>
              </w:rPr>
              <w:t xml:space="preserve">. Department of Science, Information Technology, Innovation and the Arts, Queensland Government. Available [online]: </w:t>
            </w:r>
            <w:hyperlink r:id="rId21" w:history="1">
              <w:r w:rsidRPr="27019884">
                <w:rPr>
                  <w:rStyle w:val="Hyperlink"/>
                  <w:rFonts w:eastAsia="Arial"/>
                </w:rPr>
                <w:t>https://www.publications.qld.gov.au/dataset/subterranean-aquatic-fauna/resource/ba880910-5117-433a-b90d-2c131874a8e6</w:t>
              </w:r>
            </w:hyperlink>
            <w:r w:rsidRPr="27019884">
              <w:rPr>
                <w:rFonts w:eastAsia="Arial"/>
              </w:rPr>
              <w:t xml:space="preserve"> Accessed 1</w:t>
            </w:r>
            <w:r w:rsidR="00BD1599">
              <w:rPr>
                <w:rFonts w:eastAsia="Arial"/>
              </w:rPr>
              <w:t>4</w:t>
            </w:r>
            <w:r w:rsidRPr="27019884">
              <w:rPr>
                <w:rFonts w:eastAsia="Arial"/>
              </w:rPr>
              <w:t xml:space="preserve"> December 2022.</w:t>
            </w:r>
          </w:p>
          <w:p w14:paraId="0C91140C" w14:textId="4E89AA9C" w:rsidR="00523C15" w:rsidRDefault="00523C15" w:rsidP="00523C15">
            <w:pPr>
              <w:pStyle w:val="Tabletext"/>
              <w:spacing w:line="240" w:lineRule="auto"/>
              <w:ind w:left="493" w:hanging="493"/>
            </w:pPr>
            <w:proofErr w:type="spellStart"/>
            <w:r>
              <w:t>frc</w:t>
            </w:r>
            <w:proofErr w:type="spellEnd"/>
            <w:r>
              <w:t xml:space="preserve"> environmental 2014a. </w:t>
            </w:r>
            <w:r w:rsidRPr="00E97046">
              <w:rPr>
                <w:i/>
                <w:iCs/>
              </w:rPr>
              <w:t xml:space="preserve">Moorlands Coal Project. </w:t>
            </w:r>
            <w:r>
              <w:rPr>
                <w:i/>
                <w:iCs/>
              </w:rPr>
              <w:t>Surface water and sediment quality assessment.</w:t>
            </w:r>
            <w:r w:rsidRPr="00E97046">
              <w:rPr>
                <w:i/>
                <w:iCs/>
              </w:rPr>
              <w:t xml:space="preserve"> </w:t>
            </w:r>
            <w:r w:rsidRPr="00377157">
              <w:t xml:space="preserve">Prepared for </w:t>
            </w:r>
            <w:r>
              <w:t>Environmental and Licensing Professionals Pty Ltd on behalf of Cuesta Coal.</w:t>
            </w:r>
            <w:r w:rsidRPr="00377157">
              <w:t xml:space="preserve"> </w:t>
            </w:r>
            <w:r>
              <w:t xml:space="preserve">130203. </w:t>
            </w:r>
            <w:r w:rsidRPr="00377157">
              <w:t>(Appendix</w:t>
            </w:r>
            <w:r>
              <w:t xml:space="preserve"> Q of the Moorlands Project PD).</w:t>
            </w:r>
          </w:p>
          <w:p w14:paraId="5F35C5B1" w14:textId="77777777" w:rsidR="00523C15" w:rsidRDefault="00523C15" w:rsidP="001E2E34">
            <w:pPr>
              <w:pStyle w:val="Tabletext"/>
              <w:spacing w:line="240" w:lineRule="auto"/>
              <w:ind w:left="493" w:hanging="493"/>
            </w:pPr>
          </w:p>
          <w:p w14:paraId="0F428EF7" w14:textId="31069D95" w:rsidR="00046058" w:rsidRDefault="00046058" w:rsidP="001E2E34">
            <w:pPr>
              <w:pStyle w:val="Tabletext"/>
              <w:spacing w:line="240" w:lineRule="auto"/>
              <w:ind w:left="493" w:hanging="493"/>
            </w:pPr>
            <w:proofErr w:type="spellStart"/>
            <w:r>
              <w:t>frc</w:t>
            </w:r>
            <w:proofErr w:type="spellEnd"/>
            <w:r>
              <w:t xml:space="preserve"> environmental 2014</w:t>
            </w:r>
            <w:r w:rsidR="00523C15">
              <w:t>b</w:t>
            </w:r>
            <w:r>
              <w:t xml:space="preserve">. </w:t>
            </w:r>
            <w:r w:rsidRPr="00425A20">
              <w:rPr>
                <w:i/>
                <w:iCs/>
              </w:rPr>
              <w:t xml:space="preserve">Moorlands </w:t>
            </w:r>
            <w:r>
              <w:rPr>
                <w:i/>
                <w:iCs/>
              </w:rPr>
              <w:t xml:space="preserve">Coal </w:t>
            </w:r>
            <w:r w:rsidRPr="00425A20">
              <w:rPr>
                <w:i/>
                <w:iCs/>
              </w:rPr>
              <w:t>Project</w:t>
            </w:r>
            <w:r>
              <w:rPr>
                <w:i/>
                <w:iCs/>
              </w:rPr>
              <w:t>. Aquatic ecology and stygofauna assessment.</w:t>
            </w:r>
            <w:r w:rsidRPr="00425A20">
              <w:rPr>
                <w:i/>
                <w:iCs/>
              </w:rPr>
              <w:t xml:space="preserve"> </w:t>
            </w:r>
            <w:r w:rsidRPr="00377157">
              <w:t xml:space="preserve">Prepared for </w:t>
            </w:r>
            <w:r>
              <w:t>Environmental and Licensing Professionals Pty Ltd on behalf of Cuesta Coal.</w:t>
            </w:r>
            <w:r w:rsidRPr="00377157">
              <w:t xml:space="preserve"> </w:t>
            </w:r>
            <w:r>
              <w:t xml:space="preserve">130203. </w:t>
            </w:r>
            <w:r w:rsidRPr="00377157">
              <w:t>(Appendix</w:t>
            </w:r>
            <w:r>
              <w:t xml:space="preserve"> P of the Moorlands Project PD).</w:t>
            </w:r>
          </w:p>
          <w:p w14:paraId="4BFCA530" w14:textId="77777777" w:rsidR="00B803DA" w:rsidRDefault="00B803DA" w:rsidP="001E2E34">
            <w:pPr>
              <w:pStyle w:val="Tabletext"/>
              <w:spacing w:line="240" w:lineRule="auto"/>
              <w:ind w:left="493" w:hanging="493"/>
            </w:pPr>
          </w:p>
          <w:p w14:paraId="7B9F9433" w14:textId="2ACBB1AD" w:rsidR="004629E1" w:rsidRPr="00265A27" w:rsidRDefault="004629E1" w:rsidP="001E2E34">
            <w:pPr>
              <w:pStyle w:val="Tabletext"/>
              <w:spacing w:line="240" w:lineRule="auto"/>
              <w:ind w:left="493" w:hanging="493"/>
            </w:pPr>
            <w:r>
              <w:t>Huy</w:t>
            </w:r>
            <w:r w:rsidR="00265A27">
              <w:t xml:space="preserve">nh T and Hobbs D, 2019. </w:t>
            </w:r>
            <w:r w:rsidR="00265A27">
              <w:rPr>
                <w:i/>
                <w:iCs/>
              </w:rPr>
              <w:t xml:space="preserve">Deriving site-specific guideline values for </w:t>
            </w:r>
            <w:proofErr w:type="spellStart"/>
            <w:r w:rsidR="00265A27">
              <w:rPr>
                <w:i/>
                <w:iCs/>
              </w:rPr>
              <w:t>physico</w:t>
            </w:r>
            <w:proofErr w:type="spellEnd"/>
            <w:r w:rsidR="00265A27">
              <w:rPr>
                <w:i/>
                <w:iCs/>
              </w:rPr>
              <w:t>-chemical parameters and toxicants.</w:t>
            </w:r>
            <w:r w:rsidR="00265A27">
              <w:t xml:space="preserve"> </w:t>
            </w:r>
            <w:r w:rsidR="0085711E">
              <w:t xml:space="preserve">Report prepared for the Independent Expert Scientific Committee on Coal Seam Gas and Large </w:t>
            </w:r>
            <w:r w:rsidR="00781F76">
              <w:t xml:space="preserve">Coal Mining Development through the Department of the Environment and Energy. Available [online]: </w:t>
            </w:r>
            <w:hyperlink r:id="rId22" w:history="1">
              <w:r w:rsidR="0011563D">
                <w:rPr>
                  <w:rStyle w:val="Hyperlink"/>
                </w:rPr>
                <w:t xml:space="preserve">Information Guidelines Explanatory Note - Deriving site-specific guideline values for </w:t>
              </w:r>
              <w:proofErr w:type="spellStart"/>
              <w:r w:rsidR="0011563D">
                <w:rPr>
                  <w:rStyle w:val="Hyperlink"/>
                </w:rPr>
                <w:t>physico</w:t>
              </w:r>
              <w:proofErr w:type="spellEnd"/>
              <w:r w:rsidR="0011563D">
                <w:rPr>
                  <w:rStyle w:val="Hyperlink"/>
                </w:rPr>
                <w:t xml:space="preserve">-chemical parameters and toxicants | </w:t>
              </w:r>
              <w:proofErr w:type="spellStart"/>
              <w:r w:rsidR="0011563D">
                <w:rPr>
                  <w:rStyle w:val="Hyperlink"/>
                </w:rPr>
                <w:t>iesc</w:t>
              </w:r>
              <w:proofErr w:type="spellEnd"/>
            </w:hyperlink>
            <w:r w:rsidR="0011563D">
              <w:t xml:space="preserve"> Accessed </w:t>
            </w:r>
            <w:r w:rsidR="007739A0">
              <w:t xml:space="preserve">14 December </w:t>
            </w:r>
            <w:r w:rsidR="0011563D">
              <w:t>2022.</w:t>
            </w:r>
          </w:p>
          <w:p w14:paraId="4E562244" w14:textId="77777777" w:rsidR="004629E1" w:rsidRDefault="004629E1" w:rsidP="001E2E34">
            <w:pPr>
              <w:pStyle w:val="Tabletext"/>
              <w:spacing w:line="240" w:lineRule="auto"/>
              <w:ind w:left="493" w:hanging="493"/>
            </w:pPr>
          </w:p>
          <w:p w14:paraId="056AC5C0" w14:textId="25A16423" w:rsidR="00F657D7" w:rsidRDefault="005B0855" w:rsidP="001E2E34">
            <w:pPr>
              <w:pStyle w:val="Tabletext"/>
              <w:spacing w:line="240" w:lineRule="auto"/>
              <w:ind w:left="493" w:hanging="493"/>
            </w:pPr>
            <w:r w:rsidRPr="00BF21A7">
              <w:t>IESC,</w:t>
            </w:r>
            <w:r w:rsidR="0048018F" w:rsidRPr="00BF21A7">
              <w:t xml:space="preserve"> 201</w:t>
            </w:r>
            <w:r w:rsidR="001E2E34" w:rsidRPr="00BF21A7">
              <w:t>8</w:t>
            </w:r>
            <w:r w:rsidR="0048018F" w:rsidRPr="00BF21A7">
              <w:t xml:space="preserve">. </w:t>
            </w:r>
            <w:r w:rsidR="0048018F" w:rsidRPr="00BF21A7">
              <w:rPr>
                <w:i/>
              </w:rPr>
              <w:t xml:space="preserve">Information Guidelines for </w:t>
            </w:r>
            <w:r w:rsidR="001E2E34" w:rsidRPr="00BF21A7">
              <w:rPr>
                <w:i/>
              </w:rPr>
              <w:t xml:space="preserve">proponents preparing </w:t>
            </w:r>
            <w:r w:rsidR="0048018F" w:rsidRPr="00BF21A7">
              <w:rPr>
                <w:i/>
              </w:rPr>
              <w:t>coal seam gas and large coal mining development proposals</w:t>
            </w:r>
            <w:r w:rsidR="00636B49">
              <w:rPr>
                <w:i/>
              </w:rPr>
              <w:t>.</w:t>
            </w:r>
            <w:r w:rsidR="0048018F" w:rsidRPr="00BF21A7">
              <w:t xml:space="preserve"> Available</w:t>
            </w:r>
            <w:r w:rsidR="00636B49">
              <w:t xml:space="preserve"> [online]</w:t>
            </w:r>
            <w:r w:rsidR="0048018F" w:rsidRPr="00BF21A7">
              <w:t>:</w:t>
            </w:r>
            <w:r w:rsidR="00636B49">
              <w:t xml:space="preserve"> </w:t>
            </w:r>
            <w:hyperlink r:id="rId23" w:history="1">
              <w:r w:rsidR="00636B49">
                <w:rPr>
                  <w:rStyle w:val="Hyperlink"/>
                </w:rPr>
                <w:t xml:space="preserve">Information guidelines for proponents preparing coal seam gas and large coal mining development proposals | </w:t>
              </w:r>
              <w:proofErr w:type="spellStart"/>
              <w:r w:rsidR="00636B49">
                <w:rPr>
                  <w:rStyle w:val="Hyperlink"/>
                </w:rPr>
                <w:t>iesc</w:t>
              </w:r>
              <w:proofErr w:type="spellEnd"/>
            </w:hyperlink>
            <w:r w:rsidR="00636B49">
              <w:t xml:space="preserve"> Accessed </w:t>
            </w:r>
            <w:r w:rsidR="00854A33">
              <w:t xml:space="preserve">14 December </w:t>
            </w:r>
            <w:r w:rsidR="00636B49">
              <w:t>2022.</w:t>
            </w:r>
            <w:r w:rsidR="0048018F" w:rsidRPr="00BF21A7">
              <w:t xml:space="preserve"> </w:t>
            </w:r>
          </w:p>
          <w:p w14:paraId="268BD7E9" w14:textId="77777777" w:rsidR="005E09CB" w:rsidRDefault="005E09CB" w:rsidP="001E2E34">
            <w:pPr>
              <w:pStyle w:val="Tabletext"/>
              <w:spacing w:line="240" w:lineRule="auto"/>
              <w:ind w:left="493" w:hanging="493"/>
            </w:pPr>
          </w:p>
          <w:p w14:paraId="7E66299B" w14:textId="6C830FC4" w:rsidR="002F50AB" w:rsidRPr="0011604E" w:rsidRDefault="002F50AB" w:rsidP="001E2E34">
            <w:pPr>
              <w:pStyle w:val="Tabletext"/>
              <w:spacing w:line="240" w:lineRule="auto"/>
              <w:ind w:left="493" w:hanging="493"/>
            </w:pPr>
            <w:proofErr w:type="spellStart"/>
            <w:r>
              <w:t>Mi</w:t>
            </w:r>
            <w:r w:rsidR="002C43B4">
              <w:t>ddlemis</w:t>
            </w:r>
            <w:proofErr w:type="spellEnd"/>
            <w:r w:rsidR="002C43B4">
              <w:t xml:space="preserve"> H and </w:t>
            </w:r>
            <w:proofErr w:type="spellStart"/>
            <w:r w:rsidR="002C43B4">
              <w:t>Peeters</w:t>
            </w:r>
            <w:proofErr w:type="spellEnd"/>
            <w:r w:rsidR="002C43B4">
              <w:t xml:space="preserve"> LJM 2018. </w:t>
            </w:r>
            <w:r w:rsidR="002C43B4">
              <w:rPr>
                <w:i/>
                <w:iCs/>
              </w:rPr>
              <w:t xml:space="preserve">Uncertainty analysis – Guidance for groundwater modelling within a risk </w:t>
            </w:r>
            <w:r w:rsidR="0011604E">
              <w:rPr>
                <w:i/>
                <w:iCs/>
              </w:rPr>
              <w:t>management framework.</w:t>
            </w:r>
            <w:r w:rsidR="0011604E">
              <w:t xml:space="preserve"> A report prepared for the Independent Expert Scientific Committee on Coal Seam Gas and Large Coal Mining Development through the Department of the Environment and Energy</w:t>
            </w:r>
            <w:r w:rsidR="002463D6">
              <w:t xml:space="preserve">, Commonwealth of Australia 2018. Available [online]: </w:t>
            </w:r>
            <w:hyperlink r:id="rId24" w:history="1">
              <w:r w:rsidR="002463D6">
                <w:rPr>
                  <w:rStyle w:val="Hyperlink"/>
                </w:rPr>
                <w:t xml:space="preserve">Information Guidelines Explanatory Note - Uncertainty analysis–Guidance for groundwater modelling within a risk management framework | </w:t>
              </w:r>
              <w:proofErr w:type="spellStart"/>
              <w:r w:rsidR="002463D6">
                <w:rPr>
                  <w:rStyle w:val="Hyperlink"/>
                </w:rPr>
                <w:t>iesc</w:t>
              </w:r>
              <w:proofErr w:type="spellEnd"/>
            </w:hyperlink>
            <w:r w:rsidR="002463D6">
              <w:t xml:space="preserve"> Accessed </w:t>
            </w:r>
            <w:r w:rsidR="007E7B6D">
              <w:t>1</w:t>
            </w:r>
            <w:r w:rsidR="00854A33">
              <w:t>4</w:t>
            </w:r>
            <w:r w:rsidR="007E7B6D">
              <w:t xml:space="preserve"> December 2022.</w:t>
            </w:r>
          </w:p>
          <w:p w14:paraId="09D106A3" w14:textId="77777777" w:rsidR="002C43B4" w:rsidRDefault="002C43B4" w:rsidP="001E2E34">
            <w:pPr>
              <w:pStyle w:val="Tabletext"/>
              <w:spacing w:line="240" w:lineRule="auto"/>
              <w:ind w:left="493" w:hanging="493"/>
            </w:pPr>
          </w:p>
          <w:p w14:paraId="5BCF21DB" w14:textId="14ABEFCD" w:rsidR="0011563D" w:rsidRPr="00C32854" w:rsidRDefault="00C32854" w:rsidP="001E2E34">
            <w:pPr>
              <w:pStyle w:val="Tabletext"/>
              <w:spacing w:line="240" w:lineRule="auto"/>
              <w:ind w:left="493" w:hanging="493"/>
            </w:pPr>
            <w:r>
              <w:t xml:space="preserve">Murray TA and Power WI, 2021. </w:t>
            </w:r>
            <w:r>
              <w:rPr>
                <w:i/>
                <w:iCs/>
              </w:rPr>
              <w:t>Information Guidelines Explanatory Note: Characterisation and modelling of geological fault zones.</w:t>
            </w:r>
            <w:r>
              <w:t xml:space="preserve"> Report prepared for the Independent Expert Scientific Committee on Coal Seam Gas and Large Coal Mining Development through the Department of Agriculture, Water and the </w:t>
            </w:r>
            <w:r w:rsidR="007B68BA">
              <w:t xml:space="preserve">Environment, Commonwealth of Australia 2021. Available [online]: </w:t>
            </w:r>
            <w:hyperlink r:id="rId25" w:history="1">
              <w:r w:rsidR="007B68BA">
                <w:rPr>
                  <w:rStyle w:val="Hyperlink"/>
                </w:rPr>
                <w:t xml:space="preserve">Information Guidelines Explanatory Note - Characterisation and modelling of geological fault zones | </w:t>
              </w:r>
              <w:proofErr w:type="spellStart"/>
              <w:r w:rsidR="007B68BA">
                <w:rPr>
                  <w:rStyle w:val="Hyperlink"/>
                </w:rPr>
                <w:t>iesc</w:t>
              </w:r>
              <w:proofErr w:type="spellEnd"/>
            </w:hyperlink>
            <w:r w:rsidR="007B68BA">
              <w:t xml:space="preserve"> Accessed </w:t>
            </w:r>
            <w:r w:rsidR="00C50317">
              <w:t xml:space="preserve">14 December </w:t>
            </w:r>
            <w:r w:rsidR="007B68BA">
              <w:t>2022.</w:t>
            </w:r>
          </w:p>
          <w:p w14:paraId="1B01DD6E" w14:textId="77777777" w:rsidR="0011563D" w:rsidRDefault="0011563D" w:rsidP="001E2E34">
            <w:pPr>
              <w:pStyle w:val="Tabletext"/>
              <w:spacing w:line="240" w:lineRule="auto"/>
              <w:ind w:left="493" w:hanging="493"/>
            </w:pPr>
          </w:p>
          <w:p w14:paraId="4408267B" w14:textId="1FA0BE7D" w:rsidR="0053157A" w:rsidRPr="00C905B2" w:rsidRDefault="0053157A" w:rsidP="001E2E34">
            <w:pPr>
              <w:pStyle w:val="Tabletext"/>
              <w:spacing w:line="240" w:lineRule="auto"/>
              <w:ind w:left="493" w:hanging="493"/>
            </w:pPr>
            <w:r>
              <w:t xml:space="preserve">Queensland Government 2020. </w:t>
            </w:r>
            <w:r>
              <w:rPr>
                <w:i/>
                <w:iCs/>
              </w:rPr>
              <w:t>Environmental authority EPML02498414</w:t>
            </w:r>
            <w:r w:rsidR="00C905B2">
              <w:rPr>
                <w:i/>
                <w:iCs/>
              </w:rPr>
              <w:t>.</w:t>
            </w:r>
            <w:r w:rsidR="00C905B2">
              <w:t xml:space="preserve"> Available [online]: </w:t>
            </w:r>
            <w:hyperlink r:id="rId26" w:history="1">
              <w:r w:rsidR="005B745D">
                <w:rPr>
                  <w:rStyle w:val="Hyperlink"/>
                </w:rPr>
                <w:t>EPML02498414 | Queensland Government (des.qld.gov.au)</w:t>
              </w:r>
            </w:hyperlink>
            <w:r w:rsidR="005B745D">
              <w:t xml:space="preserve"> </w:t>
            </w:r>
            <w:r w:rsidR="00091D84">
              <w:t xml:space="preserve">Accessed </w:t>
            </w:r>
            <w:r w:rsidR="005B745D">
              <w:t>14 December</w:t>
            </w:r>
            <w:r w:rsidR="00091D84">
              <w:t xml:space="preserve"> 2022.</w:t>
            </w:r>
          </w:p>
          <w:p w14:paraId="61855127" w14:textId="77777777" w:rsidR="0053157A" w:rsidRDefault="0053157A" w:rsidP="001E2E34">
            <w:pPr>
              <w:pStyle w:val="Tabletext"/>
              <w:spacing w:line="240" w:lineRule="auto"/>
              <w:ind w:left="493" w:hanging="493"/>
            </w:pPr>
          </w:p>
          <w:p w14:paraId="4B426E07" w14:textId="7A2E3F57" w:rsidR="009C13B0" w:rsidRPr="00BF21A7" w:rsidRDefault="009C13B0" w:rsidP="001A6F35">
            <w:pPr>
              <w:pStyle w:val="Tabletext"/>
              <w:spacing w:line="240" w:lineRule="auto"/>
              <w:ind w:left="493" w:hanging="493"/>
            </w:pPr>
          </w:p>
        </w:tc>
      </w:tr>
    </w:tbl>
    <w:p w14:paraId="0E5152B0" w14:textId="7DB52330" w:rsidR="007203C3" w:rsidRPr="00BF21A7" w:rsidRDefault="007203C3" w:rsidP="008D112A"/>
    <w:sectPr w:rsidR="007203C3" w:rsidRPr="00BF21A7" w:rsidSect="000F70F5">
      <w:type w:val="continuous"/>
      <w:pgSz w:w="11906" w:h="16838"/>
      <w:pgMar w:top="1440" w:right="1274" w:bottom="1440" w:left="1276" w:header="425" w:footer="42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7BF72" w14:textId="77777777" w:rsidR="0084280E" w:rsidRDefault="0084280E" w:rsidP="00D622B9">
      <w:r>
        <w:separator/>
      </w:r>
    </w:p>
  </w:endnote>
  <w:endnote w:type="continuationSeparator" w:id="0">
    <w:p w14:paraId="6D22C0CD" w14:textId="77777777" w:rsidR="0084280E" w:rsidRDefault="0084280E"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l?r ??u!??I"/>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577E" w14:textId="77777777" w:rsidR="006D2E5C" w:rsidRPr="00637239" w:rsidRDefault="006D2E5C" w:rsidP="003B5A88">
    <w:pPr>
      <w:pStyle w:val="Footer"/>
      <w:pBdr>
        <w:top w:val="single" w:sz="12" w:space="0" w:color="auto"/>
      </w:pBdr>
    </w:pPr>
  </w:p>
  <w:p w14:paraId="1F413905" w14:textId="76F14006" w:rsidR="006D2E5C" w:rsidRPr="00637239" w:rsidRDefault="003E69F8" w:rsidP="003B5A88">
    <w:pPr>
      <w:pStyle w:val="Footer"/>
      <w:pBdr>
        <w:top w:val="single" w:sz="12" w:space="0" w:color="auto"/>
      </w:pBdr>
      <w:rPr>
        <w:sz w:val="20"/>
      </w:rPr>
    </w:pPr>
    <w:r w:rsidRPr="003E69F8">
      <w:rPr>
        <w:sz w:val="20"/>
      </w:rPr>
      <w:t>Moorlands Open Cut Coal Mine Project</w:t>
    </w:r>
    <w:r w:rsidR="006D2E5C" w:rsidRPr="003E69F8">
      <w:rPr>
        <w:sz w:val="20"/>
      </w:rPr>
      <w:t xml:space="preserve"> Advice</w:t>
    </w:r>
    <w:r w:rsidR="006D2E5C" w:rsidRPr="00637239">
      <w:rPr>
        <w:color w:val="FF0000"/>
        <w:sz w:val="20"/>
      </w:rPr>
      <w:ptab w:relativeTo="margin" w:alignment="right" w:leader="none"/>
    </w:r>
    <w:r w:rsidR="000F70F5" w:rsidRPr="000F70F5">
      <w:rPr>
        <w:sz w:val="20"/>
      </w:rPr>
      <w:t>16</w:t>
    </w:r>
    <w:r w:rsidR="006D2E5C" w:rsidRPr="000F70F5">
      <w:rPr>
        <w:sz w:val="20"/>
      </w:rPr>
      <w:t xml:space="preserve"> </w:t>
    </w:r>
    <w:r w:rsidR="000F70F5" w:rsidRPr="000F70F5">
      <w:rPr>
        <w:sz w:val="20"/>
      </w:rPr>
      <w:t>December</w:t>
    </w:r>
    <w:r w:rsidR="006D2E5C" w:rsidRPr="00637239">
      <w:rPr>
        <w:sz w:val="20"/>
      </w:rPr>
      <w:t xml:space="preserve"> 20</w:t>
    </w:r>
    <w:r w:rsidR="000F70F5">
      <w:rPr>
        <w:sz w:val="20"/>
      </w:rPr>
      <w:t>22</w:t>
    </w:r>
  </w:p>
  <w:p w14:paraId="243529CB" w14:textId="77777777" w:rsidR="006D2E5C" w:rsidRPr="00637239" w:rsidRDefault="00CD275A" w:rsidP="003B5A88">
    <w:pPr>
      <w:pStyle w:val="Footer"/>
      <w:pBdr>
        <w:top w:val="single" w:sz="12" w:space="0" w:color="auto"/>
      </w:pBdr>
      <w:jc w:val="center"/>
      <w:rPr>
        <w:sz w:val="20"/>
      </w:rPr>
    </w:pPr>
    <w:r w:rsidRPr="00637239">
      <w:rPr>
        <w:sz w:val="20"/>
      </w:rPr>
      <w:fldChar w:fldCharType="begin"/>
    </w:r>
    <w:r w:rsidR="006D2E5C" w:rsidRPr="00637239">
      <w:rPr>
        <w:sz w:val="20"/>
      </w:rPr>
      <w:instrText xml:space="preserve"> PAGE   \* MERGEFORMAT </w:instrText>
    </w:r>
    <w:r w:rsidRPr="00637239">
      <w:rPr>
        <w:sz w:val="20"/>
      </w:rPr>
      <w:fldChar w:fldCharType="separate"/>
    </w:r>
    <w:r w:rsidR="00426849">
      <w:rPr>
        <w:noProof/>
        <w:sz w:val="20"/>
      </w:rPr>
      <w:t>3</w:t>
    </w:r>
    <w:r w:rsidRPr="00637239">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6A9EF" w14:textId="77777777" w:rsidR="007B11FD" w:rsidRPr="007B11FD" w:rsidRDefault="007B11FD" w:rsidP="000F240D">
    <w:pPr>
      <w:pStyle w:val="Footer"/>
      <w:pBdr>
        <w:top w:val="single" w:sz="12" w:space="0" w:color="auto"/>
      </w:pBdr>
      <w:ind w:left="-426"/>
    </w:pPr>
  </w:p>
  <w:p w14:paraId="5984B83F" w14:textId="4026D7F0" w:rsidR="00A06325" w:rsidRDefault="00F275C9" w:rsidP="000F240D">
    <w:pPr>
      <w:pStyle w:val="Footer"/>
      <w:pBdr>
        <w:top w:val="single" w:sz="12" w:space="0" w:color="auto"/>
      </w:pBdr>
      <w:ind w:left="-426"/>
      <w:rPr>
        <w:color w:val="FF0000"/>
        <w:sz w:val="20"/>
      </w:rPr>
    </w:pPr>
    <w:r w:rsidRPr="003E69F8">
      <w:rPr>
        <w:sz w:val="20"/>
      </w:rPr>
      <w:t xml:space="preserve">Moorlands </w:t>
    </w:r>
    <w:r w:rsidR="003E69F8" w:rsidRPr="003E69F8">
      <w:rPr>
        <w:sz w:val="20"/>
      </w:rPr>
      <w:t>Open Cut Coal Mine Project</w:t>
    </w:r>
    <w:r w:rsidR="00A06325" w:rsidRPr="003E69F8">
      <w:rPr>
        <w:sz w:val="20"/>
      </w:rPr>
      <w:t xml:space="preserve"> Advice</w:t>
    </w:r>
    <w:r w:rsidR="00A06325" w:rsidRPr="00637239">
      <w:rPr>
        <w:color w:val="FF0000"/>
        <w:sz w:val="20"/>
      </w:rPr>
      <w:ptab w:relativeTo="margin" w:alignment="right" w:leader="none"/>
    </w:r>
    <w:r w:rsidR="000F70F5" w:rsidRPr="000F70F5">
      <w:rPr>
        <w:sz w:val="20"/>
      </w:rPr>
      <w:t>16</w:t>
    </w:r>
    <w:r w:rsidR="00A06325" w:rsidRPr="000F70F5">
      <w:rPr>
        <w:sz w:val="20"/>
      </w:rPr>
      <w:t xml:space="preserve"> </w:t>
    </w:r>
    <w:r w:rsidR="000F70F5" w:rsidRPr="000F70F5">
      <w:rPr>
        <w:sz w:val="20"/>
      </w:rPr>
      <w:t>December</w:t>
    </w:r>
    <w:r w:rsidR="00A06325" w:rsidRPr="00637239">
      <w:rPr>
        <w:sz w:val="20"/>
      </w:rPr>
      <w:t xml:space="preserve"> 20</w:t>
    </w:r>
    <w:r w:rsidR="000F70F5">
      <w:rPr>
        <w:sz w:val="20"/>
      </w:rPr>
      <w:t>22</w:t>
    </w:r>
  </w:p>
  <w:p w14:paraId="1624C0DA" w14:textId="2F1D12A0" w:rsidR="00A06325" w:rsidRPr="00637239" w:rsidRDefault="000F240D" w:rsidP="000F240D">
    <w:pPr>
      <w:pStyle w:val="Footer"/>
      <w:pBdr>
        <w:top w:val="none" w:sz="0" w:space="0" w:color="auto"/>
      </w:pBdr>
      <w:tabs>
        <w:tab w:val="left" w:pos="2865"/>
      </w:tabs>
      <w:rPr>
        <w:sz w:val="20"/>
      </w:rPr>
    </w:pPr>
    <w:r>
      <w:rPr>
        <w:sz w:val="20"/>
      </w:rPr>
      <w:tab/>
    </w:r>
    <w:r>
      <w:rPr>
        <w:sz w:val="20"/>
      </w:rPr>
      <w:tab/>
    </w:r>
    <w:r w:rsidR="00A06325" w:rsidRPr="00637239">
      <w:rPr>
        <w:sz w:val="20"/>
      </w:rPr>
      <w:fldChar w:fldCharType="begin"/>
    </w:r>
    <w:r w:rsidR="00A06325" w:rsidRPr="00637239">
      <w:rPr>
        <w:sz w:val="20"/>
      </w:rPr>
      <w:instrText xml:space="preserve"> PAGE   \* MERGEFORMAT </w:instrText>
    </w:r>
    <w:r w:rsidR="00A06325" w:rsidRPr="00637239">
      <w:rPr>
        <w:sz w:val="20"/>
      </w:rPr>
      <w:fldChar w:fldCharType="separate"/>
    </w:r>
    <w:r w:rsidR="00426849">
      <w:rPr>
        <w:noProof/>
        <w:sz w:val="20"/>
      </w:rPr>
      <w:t>1</w:t>
    </w:r>
    <w:r w:rsidR="00A06325" w:rsidRPr="00637239">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98051" w14:textId="77777777" w:rsidR="0084280E" w:rsidRDefault="0084280E" w:rsidP="00D622B9">
      <w:r>
        <w:separator/>
      </w:r>
    </w:p>
  </w:footnote>
  <w:footnote w:type="continuationSeparator" w:id="0">
    <w:p w14:paraId="6C85A040" w14:textId="77777777" w:rsidR="0084280E" w:rsidRDefault="0084280E" w:rsidP="00D622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48D8E" w14:textId="77777777" w:rsidR="006D2E5C" w:rsidRDefault="006D2E5C" w:rsidP="00D622B9">
    <w:pPr>
      <w:pStyle w:val="Classification"/>
    </w:pPr>
    <w:r>
      <w:rPr>
        <w:lang w:val="en-US"/>
      </w:rPr>
      <w:t>Error! Unknown document property name.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C3701" w14:textId="3C9FFB25" w:rsidR="0037694D" w:rsidRDefault="00264083"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6BCC1CF6" wp14:editId="7D6C9370">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6"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16cid:durableId="430006945">
    <w:abstractNumId w:val="6"/>
  </w:num>
  <w:num w:numId="2" w16cid:durableId="1942839772">
    <w:abstractNumId w:val="0"/>
  </w:num>
  <w:num w:numId="3" w16cid:durableId="741873860">
    <w:abstractNumId w:val="3"/>
  </w:num>
  <w:num w:numId="4" w16cid:durableId="867983222">
    <w:abstractNumId w:val="2"/>
  </w:num>
  <w:num w:numId="5" w16cid:durableId="238948034">
    <w:abstractNumId w:val="5"/>
  </w:num>
  <w:num w:numId="6" w16cid:durableId="1009602472">
    <w:abstractNumId w:val="4"/>
  </w:num>
  <w:num w:numId="7" w16cid:durableId="35955435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0D8E"/>
    <w:rsid w:val="00001C14"/>
    <w:rsid w:val="00001EAC"/>
    <w:rsid w:val="00003228"/>
    <w:rsid w:val="00003507"/>
    <w:rsid w:val="00004AEE"/>
    <w:rsid w:val="00005CAA"/>
    <w:rsid w:val="00005D34"/>
    <w:rsid w:val="000075A2"/>
    <w:rsid w:val="00010210"/>
    <w:rsid w:val="000110C7"/>
    <w:rsid w:val="00012B2A"/>
    <w:rsid w:val="00012D66"/>
    <w:rsid w:val="00014079"/>
    <w:rsid w:val="00014E0A"/>
    <w:rsid w:val="00015ADA"/>
    <w:rsid w:val="00020C99"/>
    <w:rsid w:val="000219F3"/>
    <w:rsid w:val="00022481"/>
    <w:rsid w:val="00022A20"/>
    <w:rsid w:val="0002707B"/>
    <w:rsid w:val="00027B71"/>
    <w:rsid w:val="00030F34"/>
    <w:rsid w:val="000312C4"/>
    <w:rsid w:val="00031B32"/>
    <w:rsid w:val="00034003"/>
    <w:rsid w:val="00035795"/>
    <w:rsid w:val="00035DC9"/>
    <w:rsid w:val="000426FC"/>
    <w:rsid w:val="00042AB4"/>
    <w:rsid w:val="00044D69"/>
    <w:rsid w:val="000455F6"/>
    <w:rsid w:val="00046058"/>
    <w:rsid w:val="000460DB"/>
    <w:rsid w:val="0005126E"/>
    <w:rsid w:val="0005148E"/>
    <w:rsid w:val="000547F0"/>
    <w:rsid w:val="00057FA9"/>
    <w:rsid w:val="0006216A"/>
    <w:rsid w:val="00062A46"/>
    <w:rsid w:val="00062EC0"/>
    <w:rsid w:val="00064E15"/>
    <w:rsid w:val="00065D97"/>
    <w:rsid w:val="000661CE"/>
    <w:rsid w:val="00066448"/>
    <w:rsid w:val="0006678F"/>
    <w:rsid w:val="000714E4"/>
    <w:rsid w:val="00071FD5"/>
    <w:rsid w:val="000721D1"/>
    <w:rsid w:val="00075879"/>
    <w:rsid w:val="000759E5"/>
    <w:rsid w:val="0007601C"/>
    <w:rsid w:val="0007656D"/>
    <w:rsid w:val="00080946"/>
    <w:rsid w:val="00080EFB"/>
    <w:rsid w:val="000816E6"/>
    <w:rsid w:val="00081EA6"/>
    <w:rsid w:val="0008276B"/>
    <w:rsid w:val="00082BAE"/>
    <w:rsid w:val="000838E5"/>
    <w:rsid w:val="00084AC6"/>
    <w:rsid w:val="00085816"/>
    <w:rsid w:val="00086FAC"/>
    <w:rsid w:val="0008739B"/>
    <w:rsid w:val="00091608"/>
    <w:rsid w:val="0009196E"/>
    <w:rsid w:val="00091D84"/>
    <w:rsid w:val="00092648"/>
    <w:rsid w:val="00092F92"/>
    <w:rsid w:val="0009333C"/>
    <w:rsid w:val="00093E5E"/>
    <w:rsid w:val="00094729"/>
    <w:rsid w:val="0009568A"/>
    <w:rsid w:val="00095B15"/>
    <w:rsid w:val="0009704F"/>
    <w:rsid w:val="000979C6"/>
    <w:rsid w:val="000A0F11"/>
    <w:rsid w:val="000A125A"/>
    <w:rsid w:val="000A21C8"/>
    <w:rsid w:val="000A228F"/>
    <w:rsid w:val="000A422B"/>
    <w:rsid w:val="000A57CD"/>
    <w:rsid w:val="000A711D"/>
    <w:rsid w:val="000B1B99"/>
    <w:rsid w:val="000B2FF3"/>
    <w:rsid w:val="000B3758"/>
    <w:rsid w:val="000B6AA9"/>
    <w:rsid w:val="000B7298"/>
    <w:rsid w:val="000B7681"/>
    <w:rsid w:val="000B7B42"/>
    <w:rsid w:val="000B7D40"/>
    <w:rsid w:val="000C02B7"/>
    <w:rsid w:val="000C0859"/>
    <w:rsid w:val="000C2814"/>
    <w:rsid w:val="000C3851"/>
    <w:rsid w:val="000C451B"/>
    <w:rsid w:val="000C4BA8"/>
    <w:rsid w:val="000C5342"/>
    <w:rsid w:val="000C5F39"/>
    <w:rsid w:val="000C6C80"/>
    <w:rsid w:val="000C706A"/>
    <w:rsid w:val="000D1107"/>
    <w:rsid w:val="000D2833"/>
    <w:rsid w:val="000D2868"/>
    <w:rsid w:val="000D2887"/>
    <w:rsid w:val="000D4460"/>
    <w:rsid w:val="000D4E69"/>
    <w:rsid w:val="000D6C7D"/>
    <w:rsid w:val="000D6D63"/>
    <w:rsid w:val="000D706B"/>
    <w:rsid w:val="000D7810"/>
    <w:rsid w:val="000D7D57"/>
    <w:rsid w:val="000E0081"/>
    <w:rsid w:val="000E07CF"/>
    <w:rsid w:val="000E2C19"/>
    <w:rsid w:val="000E5101"/>
    <w:rsid w:val="000E72F7"/>
    <w:rsid w:val="000F240D"/>
    <w:rsid w:val="000F377B"/>
    <w:rsid w:val="000F43E2"/>
    <w:rsid w:val="000F4454"/>
    <w:rsid w:val="000F70F5"/>
    <w:rsid w:val="00100BEF"/>
    <w:rsid w:val="001013C8"/>
    <w:rsid w:val="0010158E"/>
    <w:rsid w:val="001018BD"/>
    <w:rsid w:val="0010211A"/>
    <w:rsid w:val="00102E17"/>
    <w:rsid w:val="0010307D"/>
    <w:rsid w:val="001037DF"/>
    <w:rsid w:val="00105E5D"/>
    <w:rsid w:val="00112D95"/>
    <w:rsid w:val="0011498E"/>
    <w:rsid w:val="0011507E"/>
    <w:rsid w:val="0011563D"/>
    <w:rsid w:val="0011604E"/>
    <w:rsid w:val="00116192"/>
    <w:rsid w:val="00116527"/>
    <w:rsid w:val="0011699E"/>
    <w:rsid w:val="00116F28"/>
    <w:rsid w:val="0011718E"/>
    <w:rsid w:val="0011767C"/>
    <w:rsid w:val="00117A45"/>
    <w:rsid w:val="00117B78"/>
    <w:rsid w:val="001200CB"/>
    <w:rsid w:val="0012200A"/>
    <w:rsid w:val="001224AE"/>
    <w:rsid w:val="00123035"/>
    <w:rsid w:val="0012388C"/>
    <w:rsid w:val="00124666"/>
    <w:rsid w:val="00124728"/>
    <w:rsid w:val="001248AD"/>
    <w:rsid w:val="00124B61"/>
    <w:rsid w:val="001263D2"/>
    <w:rsid w:val="00131E4B"/>
    <w:rsid w:val="001337D4"/>
    <w:rsid w:val="00133AA3"/>
    <w:rsid w:val="00133DAC"/>
    <w:rsid w:val="00133EEF"/>
    <w:rsid w:val="001340EA"/>
    <w:rsid w:val="001356EB"/>
    <w:rsid w:val="00140F59"/>
    <w:rsid w:val="00141E02"/>
    <w:rsid w:val="00142A3D"/>
    <w:rsid w:val="00142AB3"/>
    <w:rsid w:val="00143204"/>
    <w:rsid w:val="00143EEB"/>
    <w:rsid w:val="00144EA0"/>
    <w:rsid w:val="0014510F"/>
    <w:rsid w:val="0014553D"/>
    <w:rsid w:val="00147C12"/>
    <w:rsid w:val="00147EFC"/>
    <w:rsid w:val="001501E6"/>
    <w:rsid w:val="00151A22"/>
    <w:rsid w:val="001527A1"/>
    <w:rsid w:val="00152975"/>
    <w:rsid w:val="001530DC"/>
    <w:rsid w:val="001539AF"/>
    <w:rsid w:val="00154989"/>
    <w:rsid w:val="00154E79"/>
    <w:rsid w:val="00155A9F"/>
    <w:rsid w:val="0015617E"/>
    <w:rsid w:val="0015684F"/>
    <w:rsid w:val="00157209"/>
    <w:rsid w:val="00160262"/>
    <w:rsid w:val="001611F9"/>
    <w:rsid w:val="0016186F"/>
    <w:rsid w:val="0016281C"/>
    <w:rsid w:val="00162A7E"/>
    <w:rsid w:val="00162E80"/>
    <w:rsid w:val="0016433A"/>
    <w:rsid w:val="00165FA1"/>
    <w:rsid w:val="0016780A"/>
    <w:rsid w:val="0016796B"/>
    <w:rsid w:val="00167E55"/>
    <w:rsid w:val="001704D8"/>
    <w:rsid w:val="001711E6"/>
    <w:rsid w:val="001713FA"/>
    <w:rsid w:val="00171679"/>
    <w:rsid w:val="00173EBF"/>
    <w:rsid w:val="0017503F"/>
    <w:rsid w:val="00175827"/>
    <w:rsid w:val="00175DD8"/>
    <w:rsid w:val="001765DA"/>
    <w:rsid w:val="00177458"/>
    <w:rsid w:val="00177601"/>
    <w:rsid w:val="001776B5"/>
    <w:rsid w:val="0017881E"/>
    <w:rsid w:val="00181261"/>
    <w:rsid w:val="001842A2"/>
    <w:rsid w:val="00185039"/>
    <w:rsid w:val="00185407"/>
    <w:rsid w:val="00186465"/>
    <w:rsid w:val="0018799F"/>
    <w:rsid w:val="00187FA8"/>
    <w:rsid w:val="00190B0C"/>
    <w:rsid w:val="0019117A"/>
    <w:rsid w:val="0019182E"/>
    <w:rsid w:val="001922D0"/>
    <w:rsid w:val="00192F5E"/>
    <w:rsid w:val="0019305C"/>
    <w:rsid w:val="0019323E"/>
    <w:rsid w:val="0019424D"/>
    <w:rsid w:val="0019525B"/>
    <w:rsid w:val="00195260"/>
    <w:rsid w:val="00197772"/>
    <w:rsid w:val="001A08CE"/>
    <w:rsid w:val="001A4039"/>
    <w:rsid w:val="001A51C8"/>
    <w:rsid w:val="001A6F35"/>
    <w:rsid w:val="001B3182"/>
    <w:rsid w:val="001B3BC1"/>
    <w:rsid w:val="001B472B"/>
    <w:rsid w:val="001B475D"/>
    <w:rsid w:val="001B4CA8"/>
    <w:rsid w:val="001B50F1"/>
    <w:rsid w:val="001B5394"/>
    <w:rsid w:val="001C01C0"/>
    <w:rsid w:val="001C11CE"/>
    <w:rsid w:val="001C18EF"/>
    <w:rsid w:val="001C2A92"/>
    <w:rsid w:val="001C4BE1"/>
    <w:rsid w:val="001C4E6C"/>
    <w:rsid w:val="001C4F3D"/>
    <w:rsid w:val="001C507E"/>
    <w:rsid w:val="001C5C77"/>
    <w:rsid w:val="001C70E6"/>
    <w:rsid w:val="001C7A40"/>
    <w:rsid w:val="001C7C23"/>
    <w:rsid w:val="001D0CDC"/>
    <w:rsid w:val="001D1D82"/>
    <w:rsid w:val="001D3F0E"/>
    <w:rsid w:val="001D6FF6"/>
    <w:rsid w:val="001D74C0"/>
    <w:rsid w:val="001E1182"/>
    <w:rsid w:val="001E135C"/>
    <w:rsid w:val="001E2E34"/>
    <w:rsid w:val="001E4F11"/>
    <w:rsid w:val="001F0E8B"/>
    <w:rsid w:val="001F1A78"/>
    <w:rsid w:val="001F20FA"/>
    <w:rsid w:val="001F2113"/>
    <w:rsid w:val="001F473E"/>
    <w:rsid w:val="001F77F5"/>
    <w:rsid w:val="00200944"/>
    <w:rsid w:val="00202387"/>
    <w:rsid w:val="00202C90"/>
    <w:rsid w:val="002034CE"/>
    <w:rsid w:val="00203DD9"/>
    <w:rsid w:val="002045EE"/>
    <w:rsid w:val="00207E0A"/>
    <w:rsid w:val="00210332"/>
    <w:rsid w:val="0021269A"/>
    <w:rsid w:val="002138E6"/>
    <w:rsid w:val="00213DE8"/>
    <w:rsid w:val="00216118"/>
    <w:rsid w:val="002173E7"/>
    <w:rsid w:val="002209AB"/>
    <w:rsid w:val="0022456E"/>
    <w:rsid w:val="00224B8E"/>
    <w:rsid w:val="002251E3"/>
    <w:rsid w:val="002262E6"/>
    <w:rsid w:val="00227A95"/>
    <w:rsid w:val="00227ABA"/>
    <w:rsid w:val="00227B39"/>
    <w:rsid w:val="00231167"/>
    <w:rsid w:val="002316BD"/>
    <w:rsid w:val="00232753"/>
    <w:rsid w:val="00233687"/>
    <w:rsid w:val="002336F3"/>
    <w:rsid w:val="002412A9"/>
    <w:rsid w:val="002439A1"/>
    <w:rsid w:val="00244FAB"/>
    <w:rsid w:val="002461B3"/>
    <w:rsid w:val="002463D6"/>
    <w:rsid w:val="002473FC"/>
    <w:rsid w:val="002507A9"/>
    <w:rsid w:val="002525CE"/>
    <w:rsid w:val="00252E3C"/>
    <w:rsid w:val="00252F36"/>
    <w:rsid w:val="00253339"/>
    <w:rsid w:val="002544BB"/>
    <w:rsid w:val="00256C79"/>
    <w:rsid w:val="002577C7"/>
    <w:rsid w:val="00262198"/>
    <w:rsid w:val="00264083"/>
    <w:rsid w:val="00264AF9"/>
    <w:rsid w:val="00265A27"/>
    <w:rsid w:val="00271CA0"/>
    <w:rsid w:val="00272646"/>
    <w:rsid w:val="0027421C"/>
    <w:rsid w:val="0027611E"/>
    <w:rsid w:val="00277426"/>
    <w:rsid w:val="0027774A"/>
    <w:rsid w:val="00277768"/>
    <w:rsid w:val="00277A51"/>
    <w:rsid w:val="00282A32"/>
    <w:rsid w:val="00283946"/>
    <w:rsid w:val="00283F46"/>
    <w:rsid w:val="002857D5"/>
    <w:rsid w:val="002857D7"/>
    <w:rsid w:val="00285F1B"/>
    <w:rsid w:val="00286AA9"/>
    <w:rsid w:val="00286DFC"/>
    <w:rsid w:val="00290AF0"/>
    <w:rsid w:val="00290F03"/>
    <w:rsid w:val="00290F97"/>
    <w:rsid w:val="00291857"/>
    <w:rsid w:val="00292B81"/>
    <w:rsid w:val="0029322E"/>
    <w:rsid w:val="00293A80"/>
    <w:rsid w:val="00293A96"/>
    <w:rsid w:val="00294A0A"/>
    <w:rsid w:val="00296477"/>
    <w:rsid w:val="0029704D"/>
    <w:rsid w:val="002974BC"/>
    <w:rsid w:val="00297911"/>
    <w:rsid w:val="002A12D1"/>
    <w:rsid w:val="002A2375"/>
    <w:rsid w:val="002A4692"/>
    <w:rsid w:val="002A5EC3"/>
    <w:rsid w:val="002B0E40"/>
    <w:rsid w:val="002B18AE"/>
    <w:rsid w:val="002B1B30"/>
    <w:rsid w:val="002B28CC"/>
    <w:rsid w:val="002B480E"/>
    <w:rsid w:val="002B6472"/>
    <w:rsid w:val="002B67D3"/>
    <w:rsid w:val="002B6E4F"/>
    <w:rsid w:val="002B78D1"/>
    <w:rsid w:val="002C155E"/>
    <w:rsid w:val="002C19E3"/>
    <w:rsid w:val="002C1C93"/>
    <w:rsid w:val="002C1EA1"/>
    <w:rsid w:val="002C2187"/>
    <w:rsid w:val="002C3257"/>
    <w:rsid w:val="002C363F"/>
    <w:rsid w:val="002C3738"/>
    <w:rsid w:val="002C43B4"/>
    <w:rsid w:val="002C5066"/>
    <w:rsid w:val="002C554E"/>
    <w:rsid w:val="002C6D65"/>
    <w:rsid w:val="002C726D"/>
    <w:rsid w:val="002D4696"/>
    <w:rsid w:val="002D4AAC"/>
    <w:rsid w:val="002D6C33"/>
    <w:rsid w:val="002D6D8D"/>
    <w:rsid w:val="002D7050"/>
    <w:rsid w:val="002D7C4C"/>
    <w:rsid w:val="002E0B8F"/>
    <w:rsid w:val="002E16C9"/>
    <w:rsid w:val="002E1AB0"/>
    <w:rsid w:val="002E251B"/>
    <w:rsid w:val="002E43EF"/>
    <w:rsid w:val="002E58F3"/>
    <w:rsid w:val="002E7768"/>
    <w:rsid w:val="002F045A"/>
    <w:rsid w:val="002F11DE"/>
    <w:rsid w:val="002F330C"/>
    <w:rsid w:val="002F448F"/>
    <w:rsid w:val="002F50AB"/>
    <w:rsid w:val="002F5760"/>
    <w:rsid w:val="002F7623"/>
    <w:rsid w:val="0030039D"/>
    <w:rsid w:val="00300715"/>
    <w:rsid w:val="0030163E"/>
    <w:rsid w:val="00302B54"/>
    <w:rsid w:val="00302D86"/>
    <w:rsid w:val="0030326F"/>
    <w:rsid w:val="003033BD"/>
    <w:rsid w:val="00305914"/>
    <w:rsid w:val="00306A08"/>
    <w:rsid w:val="00306DB7"/>
    <w:rsid w:val="00306F64"/>
    <w:rsid w:val="003070BA"/>
    <w:rsid w:val="00307689"/>
    <w:rsid w:val="003102A6"/>
    <w:rsid w:val="00310701"/>
    <w:rsid w:val="00311510"/>
    <w:rsid w:val="003138AC"/>
    <w:rsid w:val="003144BD"/>
    <w:rsid w:val="00314A3B"/>
    <w:rsid w:val="00315980"/>
    <w:rsid w:val="00315E56"/>
    <w:rsid w:val="00316F7F"/>
    <w:rsid w:val="0031718C"/>
    <w:rsid w:val="00320162"/>
    <w:rsid w:val="00320701"/>
    <w:rsid w:val="0032087E"/>
    <w:rsid w:val="003212B7"/>
    <w:rsid w:val="003218E8"/>
    <w:rsid w:val="00324ADF"/>
    <w:rsid w:val="00326005"/>
    <w:rsid w:val="00330DCE"/>
    <w:rsid w:val="0033145B"/>
    <w:rsid w:val="0033169C"/>
    <w:rsid w:val="00331E11"/>
    <w:rsid w:val="00332764"/>
    <w:rsid w:val="00332B99"/>
    <w:rsid w:val="00334052"/>
    <w:rsid w:val="00334761"/>
    <w:rsid w:val="00335A46"/>
    <w:rsid w:val="00337EBC"/>
    <w:rsid w:val="0034033E"/>
    <w:rsid w:val="00341DCD"/>
    <w:rsid w:val="003426A1"/>
    <w:rsid w:val="00343165"/>
    <w:rsid w:val="003438CD"/>
    <w:rsid w:val="00343E78"/>
    <w:rsid w:val="0034454C"/>
    <w:rsid w:val="0034504D"/>
    <w:rsid w:val="0034563E"/>
    <w:rsid w:val="0034DE48"/>
    <w:rsid w:val="003504CC"/>
    <w:rsid w:val="00350555"/>
    <w:rsid w:val="003516A0"/>
    <w:rsid w:val="00351711"/>
    <w:rsid w:val="003518D6"/>
    <w:rsid w:val="0035460C"/>
    <w:rsid w:val="00354B18"/>
    <w:rsid w:val="003550C3"/>
    <w:rsid w:val="003556BD"/>
    <w:rsid w:val="003570C9"/>
    <w:rsid w:val="00357B25"/>
    <w:rsid w:val="0036082F"/>
    <w:rsid w:val="00361261"/>
    <w:rsid w:val="00361C0D"/>
    <w:rsid w:val="00361FB5"/>
    <w:rsid w:val="00364E6D"/>
    <w:rsid w:val="00365147"/>
    <w:rsid w:val="00365D46"/>
    <w:rsid w:val="0037016E"/>
    <w:rsid w:val="00370E55"/>
    <w:rsid w:val="00372908"/>
    <w:rsid w:val="00372FB8"/>
    <w:rsid w:val="003749D4"/>
    <w:rsid w:val="00376457"/>
    <w:rsid w:val="0037694D"/>
    <w:rsid w:val="00380AAF"/>
    <w:rsid w:val="00381917"/>
    <w:rsid w:val="00382162"/>
    <w:rsid w:val="00383020"/>
    <w:rsid w:val="00383720"/>
    <w:rsid w:val="00383750"/>
    <w:rsid w:val="00387479"/>
    <w:rsid w:val="00387769"/>
    <w:rsid w:val="003912C9"/>
    <w:rsid w:val="00391C1F"/>
    <w:rsid w:val="00393786"/>
    <w:rsid w:val="00395B1E"/>
    <w:rsid w:val="003975FD"/>
    <w:rsid w:val="00397B1F"/>
    <w:rsid w:val="003A0593"/>
    <w:rsid w:val="003A0B89"/>
    <w:rsid w:val="003A31E3"/>
    <w:rsid w:val="003B091C"/>
    <w:rsid w:val="003B3359"/>
    <w:rsid w:val="003B3CAA"/>
    <w:rsid w:val="003B3CBB"/>
    <w:rsid w:val="003B3DFC"/>
    <w:rsid w:val="003B4880"/>
    <w:rsid w:val="003B5A88"/>
    <w:rsid w:val="003B60CC"/>
    <w:rsid w:val="003C0291"/>
    <w:rsid w:val="003C0648"/>
    <w:rsid w:val="003C1B25"/>
    <w:rsid w:val="003C2443"/>
    <w:rsid w:val="003C31E0"/>
    <w:rsid w:val="003C49C8"/>
    <w:rsid w:val="003C5DA3"/>
    <w:rsid w:val="003D24A8"/>
    <w:rsid w:val="003D375E"/>
    <w:rsid w:val="003D3940"/>
    <w:rsid w:val="003D4326"/>
    <w:rsid w:val="003D4BCD"/>
    <w:rsid w:val="003D6D9B"/>
    <w:rsid w:val="003E01D8"/>
    <w:rsid w:val="003E2100"/>
    <w:rsid w:val="003E2135"/>
    <w:rsid w:val="003E2BDB"/>
    <w:rsid w:val="003E44A3"/>
    <w:rsid w:val="003E45FA"/>
    <w:rsid w:val="003E53CA"/>
    <w:rsid w:val="003E5ED5"/>
    <w:rsid w:val="003E69F8"/>
    <w:rsid w:val="003E6C0B"/>
    <w:rsid w:val="003F0CB7"/>
    <w:rsid w:val="003F1748"/>
    <w:rsid w:val="003F33DF"/>
    <w:rsid w:val="003F4AC3"/>
    <w:rsid w:val="003F5668"/>
    <w:rsid w:val="003F6F5B"/>
    <w:rsid w:val="00400837"/>
    <w:rsid w:val="00400F8F"/>
    <w:rsid w:val="00401447"/>
    <w:rsid w:val="00402873"/>
    <w:rsid w:val="0040342D"/>
    <w:rsid w:val="00403FB9"/>
    <w:rsid w:val="00404B9F"/>
    <w:rsid w:val="004054A4"/>
    <w:rsid w:val="00405E1C"/>
    <w:rsid w:val="00407D27"/>
    <w:rsid w:val="00410218"/>
    <w:rsid w:val="00410B1C"/>
    <w:rsid w:val="0041116C"/>
    <w:rsid w:val="004118D4"/>
    <w:rsid w:val="0041192D"/>
    <w:rsid w:val="0041275D"/>
    <w:rsid w:val="00412D85"/>
    <w:rsid w:val="00412F99"/>
    <w:rsid w:val="00413585"/>
    <w:rsid w:val="0041369E"/>
    <w:rsid w:val="00413EE1"/>
    <w:rsid w:val="00414B21"/>
    <w:rsid w:val="00414E20"/>
    <w:rsid w:val="00415BF8"/>
    <w:rsid w:val="00415CAD"/>
    <w:rsid w:val="004165C6"/>
    <w:rsid w:val="004165CB"/>
    <w:rsid w:val="004174FE"/>
    <w:rsid w:val="00420F9D"/>
    <w:rsid w:val="0042128E"/>
    <w:rsid w:val="00421635"/>
    <w:rsid w:val="004219CE"/>
    <w:rsid w:val="00423A6F"/>
    <w:rsid w:val="0042465A"/>
    <w:rsid w:val="0042489A"/>
    <w:rsid w:val="00424F43"/>
    <w:rsid w:val="00426849"/>
    <w:rsid w:val="0043248C"/>
    <w:rsid w:val="00432B60"/>
    <w:rsid w:val="004333E6"/>
    <w:rsid w:val="004347CB"/>
    <w:rsid w:val="00434BF7"/>
    <w:rsid w:val="004379AF"/>
    <w:rsid w:val="004401B9"/>
    <w:rsid w:val="00440698"/>
    <w:rsid w:val="0044189D"/>
    <w:rsid w:val="0044413A"/>
    <w:rsid w:val="00445CAB"/>
    <w:rsid w:val="00446328"/>
    <w:rsid w:val="004469CE"/>
    <w:rsid w:val="00446EE1"/>
    <w:rsid w:val="00447638"/>
    <w:rsid w:val="00447F04"/>
    <w:rsid w:val="00450600"/>
    <w:rsid w:val="004508A8"/>
    <w:rsid w:val="00450961"/>
    <w:rsid w:val="0045222C"/>
    <w:rsid w:val="004527B8"/>
    <w:rsid w:val="004532DA"/>
    <w:rsid w:val="00453FB8"/>
    <w:rsid w:val="004540E2"/>
    <w:rsid w:val="00454454"/>
    <w:rsid w:val="0045562E"/>
    <w:rsid w:val="00457B7B"/>
    <w:rsid w:val="004629E1"/>
    <w:rsid w:val="004637CE"/>
    <w:rsid w:val="00467924"/>
    <w:rsid w:val="004712A5"/>
    <w:rsid w:val="0047266F"/>
    <w:rsid w:val="00472D09"/>
    <w:rsid w:val="00472D15"/>
    <w:rsid w:val="004738D1"/>
    <w:rsid w:val="004756EB"/>
    <w:rsid w:val="0047663C"/>
    <w:rsid w:val="00476D6B"/>
    <w:rsid w:val="00477C7A"/>
    <w:rsid w:val="0048018F"/>
    <w:rsid w:val="00482B07"/>
    <w:rsid w:val="00482BED"/>
    <w:rsid w:val="00483612"/>
    <w:rsid w:val="004861E6"/>
    <w:rsid w:val="004862CA"/>
    <w:rsid w:val="00487657"/>
    <w:rsid w:val="0049013A"/>
    <w:rsid w:val="00490788"/>
    <w:rsid w:val="004917B3"/>
    <w:rsid w:val="00492C16"/>
    <w:rsid w:val="00493616"/>
    <w:rsid w:val="00495B35"/>
    <w:rsid w:val="00495CDD"/>
    <w:rsid w:val="00496C60"/>
    <w:rsid w:val="00497DAF"/>
    <w:rsid w:val="004A0678"/>
    <w:rsid w:val="004A0C76"/>
    <w:rsid w:val="004A1B01"/>
    <w:rsid w:val="004A3460"/>
    <w:rsid w:val="004A3AD6"/>
    <w:rsid w:val="004A42C5"/>
    <w:rsid w:val="004A48A3"/>
    <w:rsid w:val="004A565D"/>
    <w:rsid w:val="004B04A9"/>
    <w:rsid w:val="004B0B6E"/>
    <w:rsid w:val="004B0D92"/>
    <w:rsid w:val="004B0EC0"/>
    <w:rsid w:val="004B2BCD"/>
    <w:rsid w:val="004B31E8"/>
    <w:rsid w:val="004B32B2"/>
    <w:rsid w:val="004B35A0"/>
    <w:rsid w:val="004B391F"/>
    <w:rsid w:val="004B44A8"/>
    <w:rsid w:val="004B4755"/>
    <w:rsid w:val="004B56CC"/>
    <w:rsid w:val="004B5756"/>
    <w:rsid w:val="004B5761"/>
    <w:rsid w:val="004B5A51"/>
    <w:rsid w:val="004B5EAC"/>
    <w:rsid w:val="004B66F1"/>
    <w:rsid w:val="004B6AA6"/>
    <w:rsid w:val="004C3B7B"/>
    <w:rsid w:val="004C3EA0"/>
    <w:rsid w:val="004C4293"/>
    <w:rsid w:val="004C4C48"/>
    <w:rsid w:val="004D1254"/>
    <w:rsid w:val="004D13F4"/>
    <w:rsid w:val="004D2A96"/>
    <w:rsid w:val="004D327F"/>
    <w:rsid w:val="004D46F2"/>
    <w:rsid w:val="004D4BEC"/>
    <w:rsid w:val="004D6A17"/>
    <w:rsid w:val="004D74CD"/>
    <w:rsid w:val="004D7A73"/>
    <w:rsid w:val="004D7A76"/>
    <w:rsid w:val="004E0A47"/>
    <w:rsid w:val="004E26D2"/>
    <w:rsid w:val="004E6523"/>
    <w:rsid w:val="004E7693"/>
    <w:rsid w:val="004E76C8"/>
    <w:rsid w:val="004E7E26"/>
    <w:rsid w:val="004F07A1"/>
    <w:rsid w:val="004F26F5"/>
    <w:rsid w:val="004F2F75"/>
    <w:rsid w:val="004F32CC"/>
    <w:rsid w:val="004F3D69"/>
    <w:rsid w:val="004F48E4"/>
    <w:rsid w:val="004F6F0B"/>
    <w:rsid w:val="004F7169"/>
    <w:rsid w:val="0050055D"/>
    <w:rsid w:val="00500D66"/>
    <w:rsid w:val="005010EA"/>
    <w:rsid w:val="0050285B"/>
    <w:rsid w:val="005036A6"/>
    <w:rsid w:val="00505FA9"/>
    <w:rsid w:val="00511E3E"/>
    <w:rsid w:val="00514C8E"/>
    <w:rsid w:val="00515F13"/>
    <w:rsid w:val="00517BC3"/>
    <w:rsid w:val="00517F35"/>
    <w:rsid w:val="00523A57"/>
    <w:rsid w:val="00523C15"/>
    <w:rsid w:val="00523ED3"/>
    <w:rsid w:val="00524669"/>
    <w:rsid w:val="00525777"/>
    <w:rsid w:val="00526535"/>
    <w:rsid w:val="00526884"/>
    <w:rsid w:val="00527B30"/>
    <w:rsid w:val="005304B2"/>
    <w:rsid w:val="0053157A"/>
    <w:rsid w:val="00531B39"/>
    <w:rsid w:val="00531DBF"/>
    <w:rsid w:val="005337FC"/>
    <w:rsid w:val="00534714"/>
    <w:rsid w:val="005363EB"/>
    <w:rsid w:val="005369FB"/>
    <w:rsid w:val="00540BCC"/>
    <w:rsid w:val="00541988"/>
    <w:rsid w:val="005423A5"/>
    <w:rsid w:val="00543F8B"/>
    <w:rsid w:val="00544B08"/>
    <w:rsid w:val="005451EC"/>
    <w:rsid w:val="00545759"/>
    <w:rsid w:val="00545BE0"/>
    <w:rsid w:val="005472DD"/>
    <w:rsid w:val="0055049C"/>
    <w:rsid w:val="00550D39"/>
    <w:rsid w:val="005518F1"/>
    <w:rsid w:val="00552503"/>
    <w:rsid w:val="00553F60"/>
    <w:rsid w:val="00554C6A"/>
    <w:rsid w:val="0055685A"/>
    <w:rsid w:val="00556CA9"/>
    <w:rsid w:val="00557AE4"/>
    <w:rsid w:val="0056084B"/>
    <w:rsid w:val="00560983"/>
    <w:rsid w:val="00560C56"/>
    <w:rsid w:val="00562E85"/>
    <w:rsid w:val="00562F8F"/>
    <w:rsid w:val="0056332F"/>
    <w:rsid w:val="00563F22"/>
    <w:rsid w:val="00565CDA"/>
    <w:rsid w:val="005676C8"/>
    <w:rsid w:val="00570062"/>
    <w:rsid w:val="0057012A"/>
    <w:rsid w:val="005740C4"/>
    <w:rsid w:val="005743F5"/>
    <w:rsid w:val="005766A2"/>
    <w:rsid w:val="005769D2"/>
    <w:rsid w:val="005776B4"/>
    <w:rsid w:val="00580D7C"/>
    <w:rsid w:val="00581C39"/>
    <w:rsid w:val="00581D5C"/>
    <w:rsid w:val="005834A4"/>
    <w:rsid w:val="00583F32"/>
    <w:rsid w:val="00584F6B"/>
    <w:rsid w:val="005868C0"/>
    <w:rsid w:val="005903B6"/>
    <w:rsid w:val="00592B20"/>
    <w:rsid w:val="00592F31"/>
    <w:rsid w:val="005934EE"/>
    <w:rsid w:val="00593B1F"/>
    <w:rsid w:val="00594116"/>
    <w:rsid w:val="00595EA1"/>
    <w:rsid w:val="005A0247"/>
    <w:rsid w:val="005A095E"/>
    <w:rsid w:val="005A126E"/>
    <w:rsid w:val="005A27D5"/>
    <w:rsid w:val="005A2A4A"/>
    <w:rsid w:val="005A452F"/>
    <w:rsid w:val="005A5615"/>
    <w:rsid w:val="005A6A55"/>
    <w:rsid w:val="005A6EE8"/>
    <w:rsid w:val="005A703F"/>
    <w:rsid w:val="005B0855"/>
    <w:rsid w:val="005B10D3"/>
    <w:rsid w:val="005B140D"/>
    <w:rsid w:val="005B1511"/>
    <w:rsid w:val="005B336A"/>
    <w:rsid w:val="005B4198"/>
    <w:rsid w:val="005B4F4E"/>
    <w:rsid w:val="005B745D"/>
    <w:rsid w:val="005B78C2"/>
    <w:rsid w:val="005C0A27"/>
    <w:rsid w:val="005C16A5"/>
    <w:rsid w:val="005C1852"/>
    <w:rsid w:val="005C1FEA"/>
    <w:rsid w:val="005C342E"/>
    <w:rsid w:val="005C3495"/>
    <w:rsid w:val="005C3785"/>
    <w:rsid w:val="005D0FA1"/>
    <w:rsid w:val="005D3EEF"/>
    <w:rsid w:val="005E09CB"/>
    <w:rsid w:val="005E13EA"/>
    <w:rsid w:val="005E15E0"/>
    <w:rsid w:val="005E3889"/>
    <w:rsid w:val="005E3DFC"/>
    <w:rsid w:val="005E401C"/>
    <w:rsid w:val="005E60AF"/>
    <w:rsid w:val="005E7834"/>
    <w:rsid w:val="005E7B4E"/>
    <w:rsid w:val="005EB049"/>
    <w:rsid w:val="005F08C6"/>
    <w:rsid w:val="005F1DEA"/>
    <w:rsid w:val="005F4932"/>
    <w:rsid w:val="005F7A5B"/>
    <w:rsid w:val="005F7FBF"/>
    <w:rsid w:val="006026B9"/>
    <w:rsid w:val="006027A2"/>
    <w:rsid w:val="00602FCB"/>
    <w:rsid w:val="0060406A"/>
    <w:rsid w:val="00604568"/>
    <w:rsid w:val="00607485"/>
    <w:rsid w:val="00607FC9"/>
    <w:rsid w:val="00610955"/>
    <w:rsid w:val="006118C1"/>
    <w:rsid w:val="0061191D"/>
    <w:rsid w:val="0061490C"/>
    <w:rsid w:val="0061525E"/>
    <w:rsid w:val="00615903"/>
    <w:rsid w:val="00616861"/>
    <w:rsid w:val="006176D6"/>
    <w:rsid w:val="0062031A"/>
    <w:rsid w:val="00620959"/>
    <w:rsid w:val="00621355"/>
    <w:rsid w:val="00622B29"/>
    <w:rsid w:val="00622FE1"/>
    <w:rsid w:val="00623185"/>
    <w:rsid w:val="0062521C"/>
    <w:rsid w:val="00630A2B"/>
    <w:rsid w:val="00630BA2"/>
    <w:rsid w:val="006315D8"/>
    <w:rsid w:val="0063283F"/>
    <w:rsid w:val="00632DC7"/>
    <w:rsid w:val="00633121"/>
    <w:rsid w:val="00633896"/>
    <w:rsid w:val="006357FB"/>
    <w:rsid w:val="00636B49"/>
    <w:rsid w:val="00637239"/>
    <w:rsid w:val="006405F8"/>
    <w:rsid w:val="006406FC"/>
    <w:rsid w:val="0064097A"/>
    <w:rsid w:val="00641CDF"/>
    <w:rsid w:val="0064407B"/>
    <w:rsid w:val="00646122"/>
    <w:rsid w:val="00647BAB"/>
    <w:rsid w:val="00647C2F"/>
    <w:rsid w:val="00653E16"/>
    <w:rsid w:val="00657220"/>
    <w:rsid w:val="00657712"/>
    <w:rsid w:val="0066104B"/>
    <w:rsid w:val="00661419"/>
    <w:rsid w:val="00663BF5"/>
    <w:rsid w:val="006655EE"/>
    <w:rsid w:val="006671DE"/>
    <w:rsid w:val="00667C10"/>
    <w:rsid w:val="00667DA8"/>
    <w:rsid w:val="00667EF4"/>
    <w:rsid w:val="006721E6"/>
    <w:rsid w:val="00672B85"/>
    <w:rsid w:val="00673B97"/>
    <w:rsid w:val="00674E59"/>
    <w:rsid w:val="0067542E"/>
    <w:rsid w:val="00675D2E"/>
    <w:rsid w:val="0067670A"/>
    <w:rsid w:val="00676FCA"/>
    <w:rsid w:val="00677177"/>
    <w:rsid w:val="0068056B"/>
    <w:rsid w:val="00681C6D"/>
    <w:rsid w:val="00683A23"/>
    <w:rsid w:val="00684EE8"/>
    <w:rsid w:val="0068612E"/>
    <w:rsid w:val="006877A2"/>
    <w:rsid w:val="00687858"/>
    <w:rsid w:val="00687C92"/>
    <w:rsid w:val="006903B7"/>
    <w:rsid w:val="00691115"/>
    <w:rsid w:val="00692CF9"/>
    <w:rsid w:val="00693749"/>
    <w:rsid w:val="0069384C"/>
    <w:rsid w:val="0069534E"/>
    <w:rsid w:val="00696365"/>
    <w:rsid w:val="0069669C"/>
    <w:rsid w:val="006969A3"/>
    <w:rsid w:val="006A1200"/>
    <w:rsid w:val="006A2C5A"/>
    <w:rsid w:val="006A2F45"/>
    <w:rsid w:val="006A476D"/>
    <w:rsid w:val="006A4F4E"/>
    <w:rsid w:val="006A7979"/>
    <w:rsid w:val="006B0120"/>
    <w:rsid w:val="006B14DB"/>
    <w:rsid w:val="006B21C4"/>
    <w:rsid w:val="006B2498"/>
    <w:rsid w:val="006B2B39"/>
    <w:rsid w:val="006B2C7D"/>
    <w:rsid w:val="006B32CB"/>
    <w:rsid w:val="006B4062"/>
    <w:rsid w:val="006B4B8A"/>
    <w:rsid w:val="006B566F"/>
    <w:rsid w:val="006C0DC4"/>
    <w:rsid w:val="006C0DD3"/>
    <w:rsid w:val="006C1398"/>
    <w:rsid w:val="006C289F"/>
    <w:rsid w:val="006C30D3"/>
    <w:rsid w:val="006C38B1"/>
    <w:rsid w:val="006C458F"/>
    <w:rsid w:val="006C4A1A"/>
    <w:rsid w:val="006C4DA7"/>
    <w:rsid w:val="006C7DAD"/>
    <w:rsid w:val="006CAABA"/>
    <w:rsid w:val="006D0393"/>
    <w:rsid w:val="006D05F3"/>
    <w:rsid w:val="006D13D9"/>
    <w:rsid w:val="006D1A83"/>
    <w:rsid w:val="006D233A"/>
    <w:rsid w:val="006D2E5C"/>
    <w:rsid w:val="006D37C9"/>
    <w:rsid w:val="006D3DCC"/>
    <w:rsid w:val="006D4607"/>
    <w:rsid w:val="006D5D1E"/>
    <w:rsid w:val="006D774E"/>
    <w:rsid w:val="006E1CFE"/>
    <w:rsid w:val="006E31A2"/>
    <w:rsid w:val="006E6D10"/>
    <w:rsid w:val="006E7580"/>
    <w:rsid w:val="006F0273"/>
    <w:rsid w:val="006F10C4"/>
    <w:rsid w:val="006F3A87"/>
    <w:rsid w:val="006F40E9"/>
    <w:rsid w:val="006F41BE"/>
    <w:rsid w:val="006F5603"/>
    <w:rsid w:val="006F584A"/>
    <w:rsid w:val="00700BF2"/>
    <w:rsid w:val="00701158"/>
    <w:rsid w:val="00701400"/>
    <w:rsid w:val="007037A6"/>
    <w:rsid w:val="007037CF"/>
    <w:rsid w:val="00703BB8"/>
    <w:rsid w:val="00704B37"/>
    <w:rsid w:val="007058DE"/>
    <w:rsid w:val="00710639"/>
    <w:rsid w:val="00712A8B"/>
    <w:rsid w:val="00714B40"/>
    <w:rsid w:val="00716583"/>
    <w:rsid w:val="007167C0"/>
    <w:rsid w:val="007203C3"/>
    <w:rsid w:val="00720481"/>
    <w:rsid w:val="00721642"/>
    <w:rsid w:val="00721674"/>
    <w:rsid w:val="00721BC7"/>
    <w:rsid w:val="00722482"/>
    <w:rsid w:val="00724B76"/>
    <w:rsid w:val="0072510B"/>
    <w:rsid w:val="00727C18"/>
    <w:rsid w:val="00727E2F"/>
    <w:rsid w:val="00730D10"/>
    <w:rsid w:val="00733193"/>
    <w:rsid w:val="0073434D"/>
    <w:rsid w:val="00737CBA"/>
    <w:rsid w:val="00739B12"/>
    <w:rsid w:val="00743723"/>
    <w:rsid w:val="007444D2"/>
    <w:rsid w:val="007479AA"/>
    <w:rsid w:val="00752FF8"/>
    <w:rsid w:val="00753377"/>
    <w:rsid w:val="00754C17"/>
    <w:rsid w:val="0075732A"/>
    <w:rsid w:val="00760262"/>
    <w:rsid w:val="00760E37"/>
    <w:rsid w:val="0076292D"/>
    <w:rsid w:val="0076310C"/>
    <w:rsid w:val="0076467B"/>
    <w:rsid w:val="00764F42"/>
    <w:rsid w:val="00766009"/>
    <w:rsid w:val="0076620F"/>
    <w:rsid w:val="0076741E"/>
    <w:rsid w:val="0076744F"/>
    <w:rsid w:val="00767BCE"/>
    <w:rsid w:val="00767EFC"/>
    <w:rsid w:val="007707DE"/>
    <w:rsid w:val="00770B5D"/>
    <w:rsid w:val="007713F7"/>
    <w:rsid w:val="007739A0"/>
    <w:rsid w:val="007752F1"/>
    <w:rsid w:val="00776768"/>
    <w:rsid w:val="00776D82"/>
    <w:rsid w:val="007804B7"/>
    <w:rsid w:val="00781D01"/>
    <w:rsid w:val="00781F76"/>
    <w:rsid w:val="00782465"/>
    <w:rsid w:val="00782D61"/>
    <w:rsid w:val="00783367"/>
    <w:rsid w:val="00784E40"/>
    <w:rsid w:val="00785D99"/>
    <w:rsid w:val="00787D99"/>
    <w:rsid w:val="00791024"/>
    <w:rsid w:val="007921C6"/>
    <w:rsid w:val="007931B9"/>
    <w:rsid w:val="00794818"/>
    <w:rsid w:val="00796355"/>
    <w:rsid w:val="0079796E"/>
    <w:rsid w:val="007A03F5"/>
    <w:rsid w:val="007A2573"/>
    <w:rsid w:val="007A29B8"/>
    <w:rsid w:val="007A3B9C"/>
    <w:rsid w:val="007A4657"/>
    <w:rsid w:val="007A5D21"/>
    <w:rsid w:val="007A6DF6"/>
    <w:rsid w:val="007B047A"/>
    <w:rsid w:val="007B106C"/>
    <w:rsid w:val="007B11FD"/>
    <w:rsid w:val="007B1640"/>
    <w:rsid w:val="007B1A4E"/>
    <w:rsid w:val="007B3699"/>
    <w:rsid w:val="007B3D05"/>
    <w:rsid w:val="007B543C"/>
    <w:rsid w:val="007B5503"/>
    <w:rsid w:val="007B5900"/>
    <w:rsid w:val="007B5CFF"/>
    <w:rsid w:val="007B6387"/>
    <w:rsid w:val="007B659F"/>
    <w:rsid w:val="007B68BA"/>
    <w:rsid w:val="007B7AF3"/>
    <w:rsid w:val="007B7FBC"/>
    <w:rsid w:val="007C3B07"/>
    <w:rsid w:val="007C6BB3"/>
    <w:rsid w:val="007D0F62"/>
    <w:rsid w:val="007D14B4"/>
    <w:rsid w:val="007D167C"/>
    <w:rsid w:val="007D262F"/>
    <w:rsid w:val="007D3AD7"/>
    <w:rsid w:val="007D3DED"/>
    <w:rsid w:val="007D619D"/>
    <w:rsid w:val="007E05DB"/>
    <w:rsid w:val="007E1C7B"/>
    <w:rsid w:val="007E24DB"/>
    <w:rsid w:val="007E24F6"/>
    <w:rsid w:val="007E6F59"/>
    <w:rsid w:val="007E7B6D"/>
    <w:rsid w:val="007F0285"/>
    <w:rsid w:val="007F4870"/>
    <w:rsid w:val="007F5502"/>
    <w:rsid w:val="007F5A6C"/>
    <w:rsid w:val="007F5D5C"/>
    <w:rsid w:val="007F6492"/>
    <w:rsid w:val="007F671E"/>
    <w:rsid w:val="008009E4"/>
    <w:rsid w:val="00800F64"/>
    <w:rsid w:val="00801FB7"/>
    <w:rsid w:val="00802F0B"/>
    <w:rsid w:val="00803EA5"/>
    <w:rsid w:val="0080410C"/>
    <w:rsid w:val="0080431F"/>
    <w:rsid w:val="00804922"/>
    <w:rsid w:val="00806550"/>
    <w:rsid w:val="008066CC"/>
    <w:rsid w:val="0080E733"/>
    <w:rsid w:val="00810A67"/>
    <w:rsid w:val="00810F24"/>
    <w:rsid w:val="0081315B"/>
    <w:rsid w:val="0081433D"/>
    <w:rsid w:val="00815C9D"/>
    <w:rsid w:val="00823E65"/>
    <w:rsid w:val="00831346"/>
    <w:rsid w:val="008328D0"/>
    <w:rsid w:val="00833CF7"/>
    <w:rsid w:val="00836362"/>
    <w:rsid w:val="008370A7"/>
    <w:rsid w:val="00837D75"/>
    <w:rsid w:val="008408FB"/>
    <w:rsid w:val="00841C16"/>
    <w:rsid w:val="0084280E"/>
    <w:rsid w:val="0084285D"/>
    <w:rsid w:val="00843160"/>
    <w:rsid w:val="00845601"/>
    <w:rsid w:val="008460AC"/>
    <w:rsid w:val="00847E57"/>
    <w:rsid w:val="00851176"/>
    <w:rsid w:val="008524B9"/>
    <w:rsid w:val="00852D0C"/>
    <w:rsid w:val="0085309B"/>
    <w:rsid w:val="0085371F"/>
    <w:rsid w:val="008542DE"/>
    <w:rsid w:val="00854994"/>
    <w:rsid w:val="00854A33"/>
    <w:rsid w:val="00855298"/>
    <w:rsid w:val="00855C5C"/>
    <w:rsid w:val="00856E47"/>
    <w:rsid w:val="0085711E"/>
    <w:rsid w:val="00860F1C"/>
    <w:rsid w:val="008614E8"/>
    <w:rsid w:val="0086233C"/>
    <w:rsid w:val="00864EA1"/>
    <w:rsid w:val="00865CFA"/>
    <w:rsid w:val="00866887"/>
    <w:rsid w:val="008673E3"/>
    <w:rsid w:val="00867DD4"/>
    <w:rsid w:val="008715B3"/>
    <w:rsid w:val="0087212B"/>
    <w:rsid w:val="008727E8"/>
    <w:rsid w:val="00872CC4"/>
    <w:rsid w:val="00874837"/>
    <w:rsid w:val="008748F8"/>
    <w:rsid w:val="00875DF3"/>
    <w:rsid w:val="00881579"/>
    <w:rsid w:val="00881D55"/>
    <w:rsid w:val="00881FD8"/>
    <w:rsid w:val="00883CE7"/>
    <w:rsid w:val="00884978"/>
    <w:rsid w:val="00885A81"/>
    <w:rsid w:val="00885C3E"/>
    <w:rsid w:val="00886983"/>
    <w:rsid w:val="00890872"/>
    <w:rsid w:val="00891F07"/>
    <w:rsid w:val="0089273B"/>
    <w:rsid w:val="008938F7"/>
    <w:rsid w:val="00896AA6"/>
    <w:rsid w:val="008A187F"/>
    <w:rsid w:val="008A3C96"/>
    <w:rsid w:val="008A4B67"/>
    <w:rsid w:val="008A58ED"/>
    <w:rsid w:val="008A5AE1"/>
    <w:rsid w:val="008B0B39"/>
    <w:rsid w:val="008B0BBA"/>
    <w:rsid w:val="008B1627"/>
    <w:rsid w:val="008B1E8A"/>
    <w:rsid w:val="008B2EC0"/>
    <w:rsid w:val="008B4019"/>
    <w:rsid w:val="008B479A"/>
    <w:rsid w:val="008B505F"/>
    <w:rsid w:val="008B616A"/>
    <w:rsid w:val="008B65C9"/>
    <w:rsid w:val="008B7EE9"/>
    <w:rsid w:val="008C00AD"/>
    <w:rsid w:val="008C2B69"/>
    <w:rsid w:val="008C2D4A"/>
    <w:rsid w:val="008C6A05"/>
    <w:rsid w:val="008C70F2"/>
    <w:rsid w:val="008C7DBB"/>
    <w:rsid w:val="008D1052"/>
    <w:rsid w:val="008D112A"/>
    <w:rsid w:val="008D18BB"/>
    <w:rsid w:val="008D3900"/>
    <w:rsid w:val="008D3CB7"/>
    <w:rsid w:val="008D3DFB"/>
    <w:rsid w:val="008D3FB7"/>
    <w:rsid w:val="008D6E1D"/>
    <w:rsid w:val="008D6EDB"/>
    <w:rsid w:val="008D71AF"/>
    <w:rsid w:val="008D7859"/>
    <w:rsid w:val="008E2CEB"/>
    <w:rsid w:val="008E36FE"/>
    <w:rsid w:val="008E3772"/>
    <w:rsid w:val="008E3EBD"/>
    <w:rsid w:val="008E4EE9"/>
    <w:rsid w:val="008E54ED"/>
    <w:rsid w:val="008F3382"/>
    <w:rsid w:val="008F39B4"/>
    <w:rsid w:val="008F4162"/>
    <w:rsid w:val="008F75A5"/>
    <w:rsid w:val="008F7B2F"/>
    <w:rsid w:val="0090061C"/>
    <w:rsid w:val="00900912"/>
    <w:rsid w:val="00903AAF"/>
    <w:rsid w:val="00903E02"/>
    <w:rsid w:val="0090429B"/>
    <w:rsid w:val="0090572C"/>
    <w:rsid w:val="00906198"/>
    <w:rsid w:val="00906456"/>
    <w:rsid w:val="009079D0"/>
    <w:rsid w:val="009101A3"/>
    <w:rsid w:val="009110D5"/>
    <w:rsid w:val="009123F7"/>
    <w:rsid w:val="00913175"/>
    <w:rsid w:val="00913E4A"/>
    <w:rsid w:val="00914162"/>
    <w:rsid w:val="00915F7B"/>
    <w:rsid w:val="00916A48"/>
    <w:rsid w:val="00916EDB"/>
    <w:rsid w:val="00917397"/>
    <w:rsid w:val="00917574"/>
    <w:rsid w:val="00917D72"/>
    <w:rsid w:val="00920861"/>
    <w:rsid w:val="00921E97"/>
    <w:rsid w:val="009222A5"/>
    <w:rsid w:val="00922B13"/>
    <w:rsid w:val="00923ACD"/>
    <w:rsid w:val="009242EF"/>
    <w:rsid w:val="00924AB9"/>
    <w:rsid w:val="00924FB8"/>
    <w:rsid w:val="00925F06"/>
    <w:rsid w:val="0092615F"/>
    <w:rsid w:val="009278A4"/>
    <w:rsid w:val="00930CFB"/>
    <w:rsid w:val="009315AE"/>
    <w:rsid w:val="00932291"/>
    <w:rsid w:val="0093235F"/>
    <w:rsid w:val="00933B1B"/>
    <w:rsid w:val="0093408E"/>
    <w:rsid w:val="0093498A"/>
    <w:rsid w:val="00934C1E"/>
    <w:rsid w:val="0093533F"/>
    <w:rsid w:val="0093592B"/>
    <w:rsid w:val="00935A8C"/>
    <w:rsid w:val="00936B61"/>
    <w:rsid w:val="0094014D"/>
    <w:rsid w:val="00940467"/>
    <w:rsid w:val="009405F5"/>
    <w:rsid w:val="009428E5"/>
    <w:rsid w:val="00942973"/>
    <w:rsid w:val="009467C9"/>
    <w:rsid w:val="00947507"/>
    <w:rsid w:val="0094798F"/>
    <w:rsid w:val="009509F4"/>
    <w:rsid w:val="00951F7C"/>
    <w:rsid w:val="00952DDF"/>
    <w:rsid w:val="00952EC4"/>
    <w:rsid w:val="00952FFF"/>
    <w:rsid w:val="009575AB"/>
    <w:rsid w:val="009606A7"/>
    <w:rsid w:val="00961B59"/>
    <w:rsid w:val="009620E8"/>
    <w:rsid w:val="0096500A"/>
    <w:rsid w:val="009662FC"/>
    <w:rsid w:val="00972423"/>
    <w:rsid w:val="00972503"/>
    <w:rsid w:val="009735D1"/>
    <w:rsid w:val="00974043"/>
    <w:rsid w:val="009766CE"/>
    <w:rsid w:val="0097705A"/>
    <w:rsid w:val="009812D4"/>
    <w:rsid w:val="00981D65"/>
    <w:rsid w:val="009825EE"/>
    <w:rsid w:val="00982653"/>
    <w:rsid w:val="00985E3A"/>
    <w:rsid w:val="00986206"/>
    <w:rsid w:val="0098632D"/>
    <w:rsid w:val="009873F4"/>
    <w:rsid w:val="0099061A"/>
    <w:rsid w:val="00991997"/>
    <w:rsid w:val="009920D8"/>
    <w:rsid w:val="00993C56"/>
    <w:rsid w:val="00995542"/>
    <w:rsid w:val="00995E5F"/>
    <w:rsid w:val="009A02E9"/>
    <w:rsid w:val="009A371F"/>
    <w:rsid w:val="009A463D"/>
    <w:rsid w:val="009A4869"/>
    <w:rsid w:val="009A4B64"/>
    <w:rsid w:val="009A5295"/>
    <w:rsid w:val="009A5CE5"/>
    <w:rsid w:val="009A6EEB"/>
    <w:rsid w:val="009B1B69"/>
    <w:rsid w:val="009B3820"/>
    <w:rsid w:val="009B38BE"/>
    <w:rsid w:val="009B4556"/>
    <w:rsid w:val="009B48CC"/>
    <w:rsid w:val="009B57EE"/>
    <w:rsid w:val="009B613E"/>
    <w:rsid w:val="009B682F"/>
    <w:rsid w:val="009C123D"/>
    <w:rsid w:val="009C13B0"/>
    <w:rsid w:val="009C23FE"/>
    <w:rsid w:val="009C2705"/>
    <w:rsid w:val="009C3D0F"/>
    <w:rsid w:val="009C4B86"/>
    <w:rsid w:val="009D023A"/>
    <w:rsid w:val="009D213D"/>
    <w:rsid w:val="009D41F8"/>
    <w:rsid w:val="009D4319"/>
    <w:rsid w:val="009D56FE"/>
    <w:rsid w:val="009D6232"/>
    <w:rsid w:val="009E01A2"/>
    <w:rsid w:val="009E151F"/>
    <w:rsid w:val="009E1A79"/>
    <w:rsid w:val="009E1B19"/>
    <w:rsid w:val="009E1D6D"/>
    <w:rsid w:val="009E2FA8"/>
    <w:rsid w:val="009E30DA"/>
    <w:rsid w:val="009E35A8"/>
    <w:rsid w:val="009E49A4"/>
    <w:rsid w:val="009E4EFA"/>
    <w:rsid w:val="009E5AA3"/>
    <w:rsid w:val="009E67BE"/>
    <w:rsid w:val="009E79B6"/>
    <w:rsid w:val="009E7F55"/>
    <w:rsid w:val="009F0D9B"/>
    <w:rsid w:val="009F187F"/>
    <w:rsid w:val="009F35E2"/>
    <w:rsid w:val="009F438B"/>
    <w:rsid w:val="009F6542"/>
    <w:rsid w:val="009F65F9"/>
    <w:rsid w:val="009F68BA"/>
    <w:rsid w:val="009F7C30"/>
    <w:rsid w:val="00A00A66"/>
    <w:rsid w:val="00A019CB"/>
    <w:rsid w:val="00A02BA1"/>
    <w:rsid w:val="00A05CA6"/>
    <w:rsid w:val="00A06277"/>
    <w:rsid w:val="00A06325"/>
    <w:rsid w:val="00A075AF"/>
    <w:rsid w:val="00A079DC"/>
    <w:rsid w:val="00A07ADC"/>
    <w:rsid w:val="00A1037A"/>
    <w:rsid w:val="00A10BAB"/>
    <w:rsid w:val="00A111C2"/>
    <w:rsid w:val="00A130D7"/>
    <w:rsid w:val="00A16505"/>
    <w:rsid w:val="00A16A04"/>
    <w:rsid w:val="00A1705C"/>
    <w:rsid w:val="00A177FE"/>
    <w:rsid w:val="00A17C39"/>
    <w:rsid w:val="00A203A6"/>
    <w:rsid w:val="00A204CE"/>
    <w:rsid w:val="00A208C3"/>
    <w:rsid w:val="00A208EC"/>
    <w:rsid w:val="00A21440"/>
    <w:rsid w:val="00A21DA9"/>
    <w:rsid w:val="00A21EE9"/>
    <w:rsid w:val="00A2347B"/>
    <w:rsid w:val="00A238AA"/>
    <w:rsid w:val="00A252F7"/>
    <w:rsid w:val="00A26006"/>
    <w:rsid w:val="00A260FE"/>
    <w:rsid w:val="00A302AD"/>
    <w:rsid w:val="00A31730"/>
    <w:rsid w:val="00A32654"/>
    <w:rsid w:val="00A338E7"/>
    <w:rsid w:val="00A35CAA"/>
    <w:rsid w:val="00A362E3"/>
    <w:rsid w:val="00A36686"/>
    <w:rsid w:val="00A367AA"/>
    <w:rsid w:val="00A36E7F"/>
    <w:rsid w:val="00A41E65"/>
    <w:rsid w:val="00A42494"/>
    <w:rsid w:val="00A426F9"/>
    <w:rsid w:val="00A4280A"/>
    <w:rsid w:val="00A43517"/>
    <w:rsid w:val="00A43E0A"/>
    <w:rsid w:val="00A46247"/>
    <w:rsid w:val="00A46382"/>
    <w:rsid w:val="00A46CE0"/>
    <w:rsid w:val="00A47282"/>
    <w:rsid w:val="00A47F07"/>
    <w:rsid w:val="00A52952"/>
    <w:rsid w:val="00A530C7"/>
    <w:rsid w:val="00A5484E"/>
    <w:rsid w:val="00A55566"/>
    <w:rsid w:val="00A55F5B"/>
    <w:rsid w:val="00A56203"/>
    <w:rsid w:val="00A60139"/>
    <w:rsid w:val="00A60185"/>
    <w:rsid w:val="00A60236"/>
    <w:rsid w:val="00A611EE"/>
    <w:rsid w:val="00A622EC"/>
    <w:rsid w:val="00A64790"/>
    <w:rsid w:val="00A6597D"/>
    <w:rsid w:val="00A66112"/>
    <w:rsid w:val="00A661EA"/>
    <w:rsid w:val="00A66263"/>
    <w:rsid w:val="00A6626B"/>
    <w:rsid w:val="00A66D26"/>
    <w:rsid w:val="00A67156"/>
    <w:rsid w:val="00A6775C"/>
    <w:rsid w:val="00A70A6C"/>
    <w:rsid w:val="00A71424"/>
    <w:rsid w:val="00A71A5B"/>
    <w:rsid w:val="00A775A9"/>
    <w:rsid w:val="00A829E3"/>
    <w:rsid w:val="00A830E5"/>
    <w:rsid w:val="00A83DF5"/>
    <w:rsid w:val="00A841FA"/>
    <w:rsid w:val="00A8474E"/>
    <w:rsid w:val="00A84BF3"/>
    <w:rsid w:val="00A85863"/>
    <w:rsid w:val="00A86E6B"/>
    <w:rsid w:val="00A87135"/>
    <w:rsid w:val="00A90585"/>
    <w:rsid w:val="00A90FAB"/>
    <w:rsid w:val="00A92051"/>
    <w:rsid w:val="00A93280"/>
    <w:rsid w:val="00A93C73"/>
    <w:rsid w:val="00A951EA"/>
    <w:rsid w:val="00A95879"/>
    <w:rsid w:val="00A961A6"/>
    <w:rsid w:val="00A96435"/>
    <w:rsid w:val="00A973E1"/>
    <w:rsid w:val="00A974C2"/>
    <w:rsid w:val="00A97F71"/>
    <w:rsid w:val="00AA09FA"/>
    <w:rsid w:val="00AA1C65"/>
    <w:rsid w:val="00AA2548"/>
    <w:rsid w:val="00AA3B6E"/>
    <w:rsid w:val="00AA4E3C"/>
    <w:rsid w:val="00AA4FD8"/>
    <w:rsid w:val="00AA5603"/>
    <w:rsid w:val="00AA561A"/>
    <w:rsid w:val="00AA58C4"/>
    <w:rsid w:val="00AB11C8"/>
    <w:rsid w:val="00AB2248"/>
    <w:rsid w:val="00AB384F"/>
    <w:rsid w:val="00AB456A"/>
    <w:rsid w:val="00AB46AA"/>
    <w:rsid w:val="00AB4ECC"/>
    <w:rsid w:val="00AB5100"/>
    <w:rsid w:val="00AB535B"/>
    <w:rsid w:val="00AB5768"/>
    <w:rsid w:val="00AB5B7C"/>
    <w:rsid w:val="00AB5FEC"/>
    <w:rsid w:val="00AC08A8"/>
    <w:rsid w:val="00AC1A2C"/>
    <w:rsid w:val="00AC2AAE"/>
    <w:rsid w:val="00AC33E5"/>
    <w:rsid w:val="00AC36F9"/>
    <w:rsid w:val="00AC3AB4"/>
    <w:rsid w:val="00AC5C85"/>
    <w:rsid w:val="00AC618C"/>
    <w:rsid w:val="00AD090D"/>
    <w:rsid w:val="00AD20F6"/>
    <w:rsid w:val="00AD363A"/>
    <w:rsid w:val="00AD51E7"/>
    <w:rsid w:val="00AD56C8"/>
    <w:rsid w:val="00AD58F2"/>
    <w:rsid w:val="00AD5E3B"/>
    <w:rsid w:val="00AD7D15"/>
    <w:rsid w:val="00AE13C9"/>
    <w:rsid w:val="00AE26CF"/>
    <w:rsid w:val="00AE2CD5"/>
    <w:rsid w:val="00AE32D9"/>
    <w:rsid w:val="00AE40ED"/>
    <w:rsid w:val="00AE40F9"/>
    <w:rsid w:val="00AE51C1"/>
    <w:rsid w:val="00AE5712"/>
    <w:rsid w:val="00AE71AA"/>
    <w:rsid w:val="00AE7881"/>
    <w:rsid w:val="00AE7A58"/>
    <w:rsid w:val="00AF33AC"/>
    <w:rsid w:val="00AF378D"/>
    <w:rsid w:val="00AF3844"/>
    <w:rsid w:val="00AF3E96"/>
    <w:rsid w:val="00AF4D9A"/>
    <w:rsid w:val="00AF5EA3"/>
    <w:rsid w:val="00AF6573"/>
    <w:rsid w:val="00AF65FE"/>
    <w:rsid w:val="00AF6EB4"/>
    <w:rsid w:val="00AF7690"/>
    <w:rsid w:val="00AF778A"/>
    <w:rsid w:val="00AF7A26"/>
    <w:rsid w:val="00B01449"/>
    <w:rsid w:val="00B01CBC"/>
    <w:rsid w:val="00B04477"/>
    <w:rsid w:val="00B044E8"/>
    <w:rsid w:val="00B0512A"/>
    <w:rsid w:val="00B0529F"/>
    <w:rsid w:val="00B05D52"/>
    <w:rsid w:val="00B06675"/>
    <w:rsid w:val="00B07268"/>
    <w:rsid w:val="00B07F43"/>
    <w:rsid w:val="00B114BC"/>
    <w:rsid w:val="00B11D90"/>
    <w:rsid w:val="00B126AB"/>
    <w:rsid w:val="00B12FCF"/>
    <w:rsid w:val="00B1418B"/>
    <w:rsid w:val="00B151A0"/>
    <w:rsid w:val="00B1520C"/>
    <w:rsid w:val="00B1560E"/>
    <w:rsid w:val="00B15762"/>
    <w:rsid w:val="00B158FE"/>
    <w:rsid w:val="00B17816"/>
    <w:rsid w:val="00B20F84"/>
    <w:rsid w:val="00B21195"/>
    <w:rsid w:val="00B21942"/>
    <w:rsid w:val="00B22B3D"/>
    <w:rsid w:val="00B22B57"/>
    <w:rsid w:val="00B24B22"/>
    <w:rsid w:val="00B25310"/>
    <w:rsid w:val="00B2ED32"/>
    <w:rsid w:val="00B31351"/>
    <w:rsid w:val="00B32F8F"/>
    <w:rsid w:val="00B35FBF"/>
    <w:rsid w:val="00B37AAB"/>
    <w:rsid w:val="00B4132F"/>
    <w:rsid w:val="00B41E1E"/>
    <w:rsid w:val="00B42C1C"/>
    <w:rsid w:val="00B45949"/>
    <w:rsid w:val="00B4690F"/>
    <w:rsid w:val="00B474F9"/>
    <w:rsid w:val="00B47BCF"/>
    <w:rsid w:val="00B47C42"/>
    <w:rsid w:val="00B50969"/>
    <w:rsid w:val="00B510B1"/>
    <w:rsid w:val="00B53337"/>
    <w:rsid w:val="00B54DE9"/>
    <w:rsid w:val="00B553EC"/>
    <w:rsid w:val="00B55870"/>
    <w:rsid w:val="00B56B12"/>
    <w:rsid w:val="00B57ED3"/>
    <w:rsid w:val="00B60059"/>
    <w:rsid w:val="00B61D77"/>
    <w:rsid w:val="00B62197"/>
    <w:rsid w:val="00B63695"/>
    <w:rsid w:val="00B70F42"/>
    <w:rsid w:val="00B71785"/>
    <w:rsid w:val="00B751D9"/>
    <w:rsid w:val="00B760B2"/>
    <w:rsid w:val="00B77515"/>
    <w:rsid w:val="00B77732"/>
    <w:rsid w:val="00B77C7F"/>
    <w:rsid w:val="00B803DA"/>
    <w:rsid w:val="00B80D6D"/>
    <w:rsid w:val="00B80ED2"/>
    <w:rsid w:val="00B811CF"/>
    <w:rsid w:val="00B81EC6"/>
    <w:rsid w:val="00B84BAA"/>
    <w:rsid w:val="00B866B3"/>
    <w:rsid w:val="00B8796A"/>
    <w:rsid w:val="00B90345"/>
    <w:rsid w:val="00B90A34"/>
    <w:rsid w:val="00B9154F"/>
    <w:rsid w:val="00B93015"/>
    <w:rsid w:val="00B93DD0"/>
    <w:rsid w:val="00B940FA"/>
    <w:rsid w:val="00B95683"/>
    <w:rsid w:val="00B97732"/>
    <w:rsid w:val="00BA0849"/>
    <w:rsid w:val="00BA56D7"/>
    <w:rsid w:val="00BA56F5"/>
    <w:rsid w:val="00BA65A8"/>
    <w:rsid w:val="00BA67B3"/>
    <w:rsid w:val="00BA6A1F"/>
    <w:rsid w:val="00BA6A97"/>
    <w:rsid w:val="00BA6D19"/>
    <w:rsid w:val="00BA7461"/>
    <w:rsid w:val="00BA770D"/>
    <w:rsid w:val="00BA7DA9"/>
    <w:rsid w:val="00BB205E"/>
    <w:rsid w:val="00BB415A"/>
    <w:rsid w:val="00BB5961"/>
    <w:rsid w:val="00BB5BEE"/>
    <w:rsid w:val="00BB781D"/>
    <w:rsid w:val="00BC1684"/>
    <w:rsid w:val="00BC1D06"/>
    <w:rsid w:val="00BC2E2C"/>
    <w:rsid w:val="00BC3FAE"/>
    <w:rsid w:val="00BC4215"/>
    <w:rsid w:val="00BC5422"/>
    <w:rsid w:val="00BC6B48"/>
    <w:rsid w:val="00BC7C69"/>
    <w:rsid w:val="00BD0396"/>
    <w:rsid w:val="00BD08F9"/>
    <w:rsid w:val="00BD1599"/>
    <w:rsid w:val="00BD1A6F"/>
    <w:rsid w:val="00BD2716"/>
    <w:rsid w:val="00BD2EB6"/>
    <w:rsid w:val="00BD4965"/>
    <w:rsid w:val="00BD52F5"/>
    <w:rsid w:val="00BD5B71"/>
    <w:rsid w:val="00BE0073"/>
    <w:rsid w:val="00BE193A"/>
    <w:rsid w:val="00BE3B4C"/>
    <w:rsid w:val="00BE401C"/>
    <w:rsid w:val="00BE47E9"/>
    <w:rsid w:val="00BE61CA"/>
    <w:rsid w:val="00BE6D3C"/>
    <w:rsid w:val="00BE7852"/>
    <w:rsid w:val="00BE7E43"/>
    <w:rsid w:val="00BF21A7"/>
    <w:rsid w:val="00BF2ABD"/>
    <w:rsid w:val="00BF3E97"/>
    <w:rsid w:val="00BF442F"/>
    <w:rsid w:val="00BF57F8"/>
    <w:rsid w:val="00BF5CD7"/>
    <w:rsid w:val="00BF6D87"/>
    <w:rsid w:val="00BF716D"/>
    <w:rsid w:val="00BF7CEE"/>
    <w:rsid w:val="00BF7F41"/>
    <w:rsid w:val="00C015B7"/>
    <w:rsid w:val="00C015D8"/>
    <w:rsid w:val="00C03880"/>
    <w:rsid w:val="00C03B25"/>
    <w:rsid w:val="00C03F44"/>
    <w:rsid w:val="00C04833"/>
    <w:rsid w:val="00C06098"/>
    <w:rsid w:val="00C0695B"/>
    <w:rsid w:val="00C10A6E"/>
    <w:rsid w:val="00C1301D"/>
    <w:rsid w:val="00C135CF"/>
    <w:rsid w:val="00C17D91"/>
    <w:rsid w:val="00C21BE5"/>
    <w:rsid w:val="00C25DEF"/>
    <w:rsid w:val="00C2683F"/>
    <w:rsid w:val="00C27FF0"/>
    <w:rsid w:val="00C3058C"/>
    <w:rsid w:val="00C30B3E"/>
    <w:rsid w:val="00C30DE4"/>
    <w:rsid w:val="00C3184D"/>
    <w:rsid w:val="00C32854"/>
    <w:rsid w:val="00C330EA"/>
    <w:rsid w:val="00C339B9"/>
    <w:rsid w:val="00C37525"/>
    <w:rsid w:val="00C43084"/>
    <w:rsid w:val="00C4671A"/>
    <w:rsid w:val="00C4714E"/>
    <w:rsid w:val="00C500FB"/>
    <w:rsid w:val="00C50317"/>
    <w:rsid w:val="00C50941"/>
    <w:rsid w:val="00C5504F"/>
    <w:rsid w:val="00C55991"/>
    <w:rsid w:val="00C561A4"/>
    <w:rsid w:val="00C56E25"/>
    <w:rsid w:val="00C575F0"/>
    <w:rsid w:val="00C60A1A"/>
    <w:rsid w:val="00C62616"/>
    <w:rsid w:val="00C62C45"/>
    <w:rsid w:val="00C63376"/>
    <w:rsid w:val="00C66CB4"/>
    <w:rsid w:val="00C671A4"/>
    <w:rsid w:val="00C678E0"/>
    <w:rsid w:val="00C70EB0"/>
    <w:rsid w:val="00C74F97"/>
    <w:rsid w:val="00C75E77"/>
    <w:rsid w:val="00C76532"/>
    <w:rsid w:val="00C766EE"/>
    <w:rsid w:val="00C76A08"/>
    <w:rsid w:val="00C803D7"/>
    <w:rsid w:val="00C81018"/>
    <w:rsid w:val="00C818E6"/>
    <w:rsid w:val="00C8276E"/>
    <w:rsid w:val="00C83AD1"/>
    <w:rsid w:val="00C842AC"/>
    <w:rsid w:val="00C843E2"/>
    <w:rsid w:val="00C8519C"/>
    <w:rsid w:val="00C85525"/>
    <w:rsid w:val="00C85B7B"/>
    <w:rsid w:val="00C861A3"/>
    <w:rsid w:val="00C905B2"/>
    <w:rsid w:val="00C9113A"/>
    <w:rsid w:val="00C92076"/>
    <w:rsid w:val="00C92AD5"/>
    <w:rsid w:val="00C93152"/>
    <w:rsid w:val="00C93313"/>
    <w:rsid w:val="00C93FD9"/>
    <w:rsid w:val="00C942A7"/>
    <w:rsid w:val="00C96688"/>
    <w:rsid w:val="00CA0723"/>
    <w:rsid w:val="00CA4542"/>
    <w:rsid w:val="00CA5FEB"/>
    <w:rsid w:val="00CA6808"/>
    <w:rsid w:val="00CB08AE"/>
    <w:rsid w:val="00CB1157"/>
    <w:rsid w:val="00CB1690"/>
    <w:rsid w:val="00CB3271"/>
    <w:rsid w:val="00CB6D76"/>
    <w:rsid w:val="00CC27E7"/>
    <w:rsid w:val="00CC2B33"/>
    <w:rsid w:val="00CC35C0"/>
    <w:rsid w:val="00CC4365"/>
    <w:rsid w:val="00CCD8A7"/>
    <w:rsid w:val="00CD1045"/>
    <w:rsid w:val="00CD11B0"/>
    <w:rsid w:val="00CD275A"/>
    <w:rsid w:val="00CD5B2C"/>
    <w:rsid w:val="00CD5E0E"/>
    <w:rsid w:val="00CD66FE"/>
    <w:rsid w:val="00CD7E84"/>
    <w:rsid w:val="00CE0226"/>
    <w:rsid w:val="00CE40E1"/>
    <w:rsid w:val="00CE67C0"/>
    <w:rsid w:val="00CE71C2"/>
    <w:rsid w:val="00CF0B9F"/>
    <w:rsid w:val="00CF1215"/>
    <w:rsid w:val="00CF2242"/>
    <w:rsid w:val="00CF28C4"/>
    <w:rsid w:val="00CF2E7E"/>
    <w:rsid w:val="00CF413D"/>
    <w:rsid w:val="00CF42D5"/>
    <w:rsid w:val="00CF4EDA"/>
    <w:rsid w:val="00CF562A"/>
    <w:rsid w:val="00CF5636"/>
    <w:rsid w:val="00CF5929"/>
    <w:rsid w:val="00CF6697"/>
    <w:rsid w:val="00CF6A67"/>
    <w:rsid w:val="00CF6F3C"/>
    <w:rsid w:val="00CF73DA"/>
    <w:rsid w:val="00CF7ACE"/>
    <w:rsid w:val="00D00281"/>
    <w:rsid w:val="00D01E11"/>
    <w:rsid w:val="00D021CB"/>
    <w:rsid w:val="00D035E0"/>
    <w:rsid w:val="00D0360B"/>
    <w:rsid w:val="00D04412"/>
    <w:rsid w:val="00D06BDE"/>
    <w:rsid w:val="00D10C4C"/>
    <w:rsid w:val="00D10F1A"/>
    <w:rsid w:val="00D116F8"/>
    <w:rsid w:val="00D15280"/>
    <w:rsid w:val="00D1609C"/>
    <w:rsid w:val="00D17596"/>
    <w:rsid w:val="00D17861"/>
    <w:rsid w:val="00D22640"/>
    <w:rsid w:val="00D23D93"/>
    <w:rsid w:val="00D2554C"/>
    <w:rsid w:val="00D26D3A"/>
    <w:rsid w:val="00D30B4F"/>
    <w:rsid w:val="00D312F6"/>
    <w:rsid w:val="00D313C0"/>
    <w:rsid w:val="00D4083D"/>
    <w:rsid w:val="00D43A3C"/>
    <w:rsid w:val="00D441B2"/>
    <w:rsid w:val="00D445B2"/>
    <w:rsid w:val="00D44629"/>
    <w:rsid w:val="00D45C91"/>
    <w:rsid w:val="00D45EE3"/>
    <w:rsid w:val="00D50618"/>
    <w:rsid w:val="00D509E9"/>
    <w:rsid w:val="00D517FE"/>
    <w:rsid w:val="00D53B1C"/>
    <w:rsid w:val="00D546D7"/>
    <w:rsid w:val="00D601EF"/>
    <w:rsid w:val="00D61714"/>
    <w:rsid w:val="00D620BE"/>
    <w:rsid w:val="00D622B9"/>
    <w:rsid w:val="00D642B5"/>
    <w:rsid w:val="00D652C8"/>
    <w:rsid w:val="00D656FF"/>
    <w:rsid w:val="00D711ED"/>
    <w:rsid w:val="00D7131C"/>
    <w:rsid w:val="00D71338"/>
    <w:rsid w:val="00D72BC6"/>
    <w:rsid w:val="00D73238"/>
    <w:rsid w:val="00D73A15"/>
    <w:rsid w:val="00D73D3D"/>
    <w:rsid w:val="00D74110"/>
    <w:rsid w:val="00D74FCA"/>
    <w:rsid w:val="00D80373"/>
    <w:rsid w:val="00D81038"/>
    <w:rsid w:val="00D81A34"/>
    <w:rsid w:val="00D82448"/>
    <w:rsid w:val="00D83615"/>
    <w:rsid w:val="00D83AAD"/>
    <w:rsid w:val="00D83F9C"/>
    <w:rsid w:val="00D8424B"/>
    <w:rsid w:val="00D84735"/>
    <w:rsid w:val="00D858A4"/>
    <w:rsid w:val="00D87160"/>
    <w:rsid w:val="00D91118"/>
    <w:rsid w:val="00D94FC8"/>
    <w:rsid w:val="00D95F86"/>
    <w:rsid w:val="00D97037"/>
    <w:rsid w:val="00DA1B12"/>
    <w:rsid w:val="00DA3A45"/>
    <w:rsid w:val="00DA42DE"/>
    <w:rsid w:val="00DA4596"/>
    <w:rsid w:val="00DA4F90"/>
    <w:rsid w:val="00DA54C9"/>
    <w:rsid w:val="00DA5BCA"/>
    <w:rsid w:val="00DA5E01"/>
    <w:rsid w:val="00DA6739"/>
    <w:rsid w:val="00DA6CAE"/>
    <w:rsid w:val="00DB076A"/>
    <w:rsid w:val="00DB1A9E"/>
    <w:rsid w:val="00DB1B1C"/>
    <w:rsid w:val="00DB2E50"/>
    <w:rsid w:val="00DB31D6"/>
    <w:rsid w:val="00DB3296"/>
    <w:rsid w:val="00DB4005"/>
    <w:rsid w:val="00DB403B"/>
    <w:rsid w:val="00DB44AD"/>
    <w:rsid w:val="00DB44E2"/>
    <w:rsid w:val="00DB61F1"/>
    <w:rsid w:val="00DC2634"/>
    <w:rsid w:val="00DC325B"/>
    <w:rsid w:val="00DC34EB"/>
    <w:rsid w:val="00DC45E0"/>
    <w:rsid w:val="00DC4B28"/>
    <w:rsid w:val="00DC4E2E"/>
    <w:rsid w:val="00DC5607"/>
    <w:rsid w:val="00DC6847"/>
    <w:rsid w:val="00DC78C0"/>
    <w:rsid w:val="00DD3431"/>
    <w:rsid w:val="00DD42E2"/>
    <w:rsid w:val="00DD4E30"/>
    <w:rsid w:val="00DE203F"/>
    <w:rsid w:val="00DE2C10"/>
    <w:rsid w:val="00DE3735"/>
    <w:rsid w:val="00DF14C9"/>
    <w:rsid w:val="00DF1BEE"/>
    <w:rsid w:val="00DF1E5B"/>
    <w:rsid w:val="00DF2275"/>
    <w:rsid w:val="00DF2D4D"/>
    <w:rsid w:val="00DF30A7"/>
    <w:rsid w:val="00DF3D64"/>
    <w:rsid w:val="00DF3F5E"/>
    <w:rsid w:val="00DF5461"/>
    <w:rsid w:val="00DF55A9"/>
    <w:rsid w:val="00DF5653"/>
    <w:rsid w:val="00E0195C"/>
    <w:rsid w:val="00E04708"/>
    <w:rsid w:val="00E04C62"/>
    <w:rsid w:val="00E0596E"/>
    <w:rsid w:val="00E06CFE"/>
    <w:rsid w:val="00E06F66"/>
    <w:rsid w:val="00E07951"/>
    <w:rsid w:val="00E109CE"/>
    <w:rsid w:val="00E124C4"/>
    <w:rsid w:val="00E12CB7"/>
    <w:rsid w:val="00E15606"/>
    <w:rsid w:val="00E1783D"/>
    <w:rsid w:val="00E17ED4"/>
    <w:rsid w:val="00E20914"/>
    <w:rsid w:val="00E20D91"/>
    <w:rsid w:val="00E2111A"/>
    <w:rsid w:val="00E21678"/>
    <w:rsid w:val="00E22CDB"/>
    <w:rsid w:val="00E23575"/>
    <w:rsid w:val="00E240CA"/>
    <w:rsid w:val="00E2600A"/>
    <w:rsid w:val="00E270CE"/>
    <w:rsid w:val="00E344AA"/>
    <w:rsid w:val="00E356E5"/>
    <w:rsid w:val="00E36913"/>
    <w:rsid w:val="00E36BCF"/>
    <w:rsid w:val="00E36F81"/>
    <w:rsid w:val="00E378A8"/>
    <w:rsid w:val="00E40B9B"/>
    <w:rsid w:val="00E41785"/>
    <w:rsid w:val="00E4178C"/>
    <w:rsid w:val="00E43D59"/>
    <w:rsid w:val="00E44FFA"/>
    <w:rsid w:val="00E45765"/>
    <w:rsid w:val="00E46A55"/>
    <w:rsid w:val="00E470E3"/>
    <w:rsid w:val="00E5098C"/>
    <w:rsid w:val="00E54ECD"/>
    <w:rsid w:val="00E56DF0"/>
    <w:rsid w:val="00E56ED9"/>
    <w:rsid w:val="00E574EF"/>
    <w:rsid w:val="00E576A3"/>
    <w:rsid w:val="00E57CD8"/>
    <w:rsid w:val="00E57E07"/>
    <w:rsid w:val="00E60213"/>
    <w:rsid w:val="00E62495"/>
    <w:rsid w:val="00E626F9"/>
    <w:rsid w:val="00E64DD5"/>
    <w:rsid w:val="00E65056"/>
    <w:rsid w:val="00E651D7"/>
    <w:rsid w:val="00E65D0C"/>
    <w:rsid w:val="00E661B2"/>
    <w:rsid w:val="00E7111D"/>
    <w:rsid w:val="00E732D4"/>
    <w:rsid w:val="00E74D29"/>
    <w:rsid w:val="00E75095"/>
    <w:rsid w:val="00E806FF"/>
    <w:rsid w:val="00E80D86"/>
    <w:rsid w:val="00E8159B"/>
    <w:rsid w:val="00E82C05"/>
    <w:rsid w:val="00E83C74"/>
    <w:rsid w:val="00E83CEE"/>
    <w:rsid w:val="00E84300"/>
    <w:rsid w:val="00E86835"/>
    <w:rsid w:val="00E87B4B"/>
    <w:rsid w:val="00E903C7"/>
    <w:rsid w:val="00E91858"/>
    <w:rsid w:val="00E91F18"/>
    <w:rsid w:val="00E9226D"/>
    <w:rsid w:val="00E949EC"/>
    <w:rsid w:val="00E96424"/>
    <w:rsid w:val="00EA275F"/>
    <w:rsid w:val="00EA2A91"/>
    <w:rsid w:val="00EA2D6D"/>
    <w:rsid w:val="00EA4066"/>
    <w:rsid w:val="00EA416C"/>
    <w:rsid w:val="00EA5941"/>
    <w:rsid w:val="00EA6814"/>
    <w:rsid w:val="00EB0865"/>
    <w:rsid w:val="00EB14D7"/>
    <w:rsid w:val="00EB53AB"/>
    <w:rsid w:val="00EB6077"/>
    <w:rsid w:val="00EB60CE"/>
    <w:rsid w:val="00EB7D53"/>
    <w:rsid w:val="00EC37F0"/>
    <w:rsid w:val="00EC596B"/>
    <w:rsid w:val="00ED03DC"/>
    <w:rsid w:val="00ED22AB"/>
    <w:rsid w:val="00ED299C"/>
    <w:rsid w:val="00ED3D73"/>
    <w:rsid w:val="00ED5EEB"/>
    <w:rsid w:val="00ED6F2A"/>
    <w:rsid w:val="00EE134E"/>
    <w:rsid w:val="00EE13C5"/>
    <w:rsid w:val="00EE2E46"/>
    <w:rsid w:val="00EE3146"/>
    <w:rsid w:val="00EE31A5"/>
    <w:rsid w:val="00EE6030"/>
    <w:rsid w:val="00EE671F"/>
    <w:rsid w:val="00EF0772"/>
    <w:rsid w:val="00EF50BB"/>
    <w:rsid w:val="00EF5270"/>
    <w:rsid w:val="00EF71E4"/>
    <w:rsid w:val="00F0002A"/>
    <w:rsid w:val="00F0008E"/>
    <w:rsid w:val="00F00127"/>
    <w:rsid w:val="00F00192"/>
    <w:rsid w:val="00F01DF6"/>
    <w:rsid w:val="00F027B8"/>
    <w:rsid w:val="00F0340D"/>
    <w:rsid w:val="00F035F2"/>
    <w:rsid w:val="00F04377"/>
    <w:rsid w:val="00F044EC"/>
    <w:rsid w:val="00F04D5C"/>
    <w:rsid w:val="00F04D92"/>
    <w:rsid w:val="00F04F9F"/>
    <w:rsid w:val="00F059A6"/>
    <w:rsid w:val="00F111BC"/>
    <w:rsid w:val="00F11C7E"/>
    <w:rsid w:val="00F12024"/>
    <w:rsid w:val="00F13480"/>
    <w:rsid w:val="00F14A04"/>
    <w:rsid w:val="00F154BD"/>
    <w:rsid w:val="00F157EA"/>
    <w:rsid w:val="00F16386"/>
    <w:rsid w:val="00F17232"/>
    <w:rsid w:val="00F20AD4"/>
    <w:rsid w:val="00F23756"/>
    <w:rsid w:val="00F2464C"/>
    <w:rsid w:val="00F24D3E"/>
    <w:rsid w:val="00F2523A"/>
    <w:rsid w:val="00F25511"/>
    <w:rsid w:val="00F25C1B"/>
    <w:rsid w:val="00F25EE2"/>
    <w:rsid w:val="00F25FFA"/>
    <w:rsid w:val="00F275C9"/>
    <w:rsid w:val="00F3109F"/>
    <w:rsid w:val="00F310D2"/>
    <w:rsid w:val="00F31949"/>
    <w:rsid w:val="00F31E11"/>
    <w:rsid w:val="00F33749"/>
    <w:rsid w:val="00F36F3D"/>
    <w:rsid w:val="00F37C48"/>
    <w:rsid w:val="00F40E05"/>
    <w:rsid w:val="00F424D7"/>
    <w:rsid w:val="00F47309"/>
    <w:rsid w:val="00F477BD"/>
    <w:rsid w:val="00F50333"/>
    <w:rsid w:val="00F5062B"/>
    <w:rsid w:val="00F53491"/>
    <w:rsid w:val="00F54656"/>
    <w:rsid w:val="00F55386"/>
    <w:rsid w:val="00F563BB"/>
    <w:rsid w:val="00F563F2"/>
    <w:rsid w:val="00F56411"/>
    <w:rsid w:val="00F60181"/>
    <w:rsid w:val="00F60AC5"/>
    <w:rsid w:val="00F617E2"/>
    <w:rsid w:val="00F621E6"/>
    <w:rsid w:val="00F62530"/>
    <w:rsid w:val="00F657D7"/>
    <w:rsid w:val="00F65A1C"/>
    <w:rsid w:val="00F66F50"/>
    <w:rsid w:val="00F673BF"/>
    <w:rsid w:val="00F676C9"/>
    <w:rsid w:val="00F677D9"/>
    <w:rsid w:val="00F73DAC"/>
    <w:rsid w:val="00F74A3C"/>
    <w:rsid w:val="00F75639"/>
    <w:rsid w:val="00F7628B"/>
    <w:rsid w:val="00F7669E"/>
    <w:rsid w:val="00F76DCB"/>
    <w:rsid w:val="00F77432"/>
    <w:rsid w:val="00F77A03"/>
    <w:rsid w:val="00F80570"/>
    <w:rsid w:val="00F80AC8"/>
    <w:rsid w:val="00F81104"/>
    <w:rsid w:val="00F81162"/>
    <w:rsid w:val="00F82210"/>
    <w:rsid w:val="00F82FF8"/>
    <w:rsid w:val="00F8330D"/>
    <w:rsid w:val="00F83C73"/>
    <w:rsid w:val="00F84305"/>
    <w:rsid w:val="00F8485C"/>
    <w:rsid w:val="00F87149"/>
    <w:rsid w:val="00F87FFE"/>
    <w:rsid w:val="00F9138D"/>
    <w:rsid w:val="00F954C9"/>
    <w:rsid w:val="00F95F25"/>
    <w:rsid w:val="00F96F0E"/>
    <w:rsid w:val="00FA0176"/>
    <w:rsid w:val="00FA07F3"/>
    <w:rsid w:val="00FA1A05"/>
    <w:rsid w:val="00FA2F52"/>
    <w:rsid w:val="00FA4CF0"/>
    <w:rsid w:val="00FA534E"/>
    <w:rsid w:val="00FA61AA"/>
    <w:rsid w:val="00FA63C0"/>
    <w:rsid w:val="00FA6577"/>
    <w:rsid w:val="00FA69A4"/>
    <w:rsid w:val="00FA717E"/>
    <w:rsid w:val="00FB1279"/>
    <w:rsid w:val="00FB1495"/>
    <w:rsid w:val="00FB26BB"/>
    <w:rsid w:val="00FB46E0"/>
    <w:rsid w:val="00FB5FC7"/>
    <w:rsid w:val="00FB6103"/>
    <w:rsid w:val="00FC1899"/>
    <w:rsid w:val="00FC20F8"/>
    <w:rsid w:val="00FC34C8"/>
    <w:rsid w:val="00FC516A"/>
    <w:rsid w:val="00FD1694"/>
    <w:rsid w:val="00FD2134"/>
    <w:rsid w:val="00FD4679"/>
    <w:rsid w:val="00FD7636"/>
    <w:rsid w:val="00FE1A7D"/>
    <w:rsid w:val="00FE3229"/>
    <w:rsid w:val="00FE4485"/>
    <w:rsid w:val="00FE503C"/>
    <w:rsid w:val="00FE6B53"/>
    <w:rsid w:val="00FE74C3"/>
    <w:rsid w:val="00FF215C"/>
    <w:rsid w:val="00FF49E8"/>
    <w:rsid w:val="00FF672F"/>
    <w:rsid w:val="00FF6B1A"/>
    <w:rsid w:val="00FF6BDA"/>
    <w:rsid w:val="00FF709D"/>
    <w:rsid w:val="00FF7E12"/>
    <w:rsid w:val="010CD1AE"/>
    <w:rsid w:val="011E0708"/>
    <w:rsid w:val="012875DD"/>
    <w:rsid w:val="013231BF"/>
    <w:rsid w:val="0151E435"/>
    <w:rsid w:val="01532EB5"/>
    <w:rsid w:val="019218F4"/>
    <w:rsid w:val="01CABB8F"/>
    <w:rsid w:val="01E6178D"/>
    <w:rsid w:val="01E69766"/>
    <w:rsid w:val="01FF5F6D"/>
    <w:rsid w:val="01FFE52D"/>
    <w:rsid w:val="02265656"/>
    <w:rsid w:val="02306FB6"/>
    <w:rsid w:val="023BC04F"/>
    <w:rsid w:val="02412BB0"/>
    <w:rsid w:val="0246462E"/>
    <w:rsid w:val="024DB96E"/>
    <w:rsid w:val="0260D68F"/>
    <w:rsid w:val="0263DF2E"/>
    <w:rsid w:val="028B0863"/>
    <w:rsid w:val="02A20688"/>
    <w:rsid w:val="02AF2DD4"/>
    <w:rsid w:val="02CB0FD9"/>
    <w:rsid w:val="02DE79A4"/>
    <w:rsid w:val="0302E333"/>
    <w:rsid w:val="033CF29A"/>
    <w:rsid w:val="033F7112"/>
    <w:rsid w:val="03500320"/>
    <w:rsid w:val="03604A77"/>
    <w:rsid w:val="03639C79"/>
    <w:rsid w:val="0377B42B"/>
    <w:rsid w:val="03AB92C7"/>
    <w:rsid w:val="03AFCB98"/>
    <w:rsid w:val="0403218A"/>
    <w:rsid w:val="040B1BA3"/>
    <w:rsid w:val="0429F8CD"/>
    <w:rsid w:val="04606FDB"/>
    <w:rsid w:val="0465DD35"/>
    <w:rsid w:val="047F1A76"/>
    <w:rsid w:val="04A8AAB0"/>
    <w:rsid w:val="04AC9D59"/>
    <w:rsid w:val="04ACD491"/>
    <w:rsid w:val="04B60FE7"/>
    <w:rsid w:val="04DA958B"/>
    <w:rsid w:val="04F57B53"/>
    <w:rsid w:val="050E22FD"/>
    <w:rsid w:val="05834924"/>
    <w:rsid w:val="05B6B7C7"/>
    <w:rsid w:val="05C9DCFB"/>
    <w:rsid w:val="05D106D1"/>
    <w:rsid w:val="05D3E59C"/>
    <w:rsid w:val="05DCFA47"/>
    <w:rsid w:val="05E4995D"/>
    <w:rsid w:val="05F4B6D4"/>
    <w:rsid w:val="05F94E02"/>
    <w:rsid w:val="06252C60"/>
    <w:rsid w:val="0638FCAF"/>
    <w:rsid w:val="063AF4AE"/>
    <w:rsid w:val="066BA771"/>
    <w:rsid w:val="068156CA"/>
    <w:rsid w:val="06914BB4"/>
    <w:rsid w:val="06C06584"/>
    <w:rsid w:val="06D414F0"/>
    <w:rsid w:val="06DAC9F8"/>
    <w:rsid w:val="06F543CC"/>
    <w:rsid w:val="072835C6"/>
    <w:rsid w:val="0766CE41"/>
    <w:rsid w:val="0769769A"/>
    <w:rsid w:val="076B4670"/>
    <w:rsid w:val="07863CB5"/>
    <w:rsid w:val="07A0B8BA"/>
    <w:rsid w:val="07A231AE"/>
    <w:rsid w:val="07A8CF77"/>
    <w:rsid w:val="07C6966F"/>
    <w:rsid w:val="07CC525E"/>
    <w:rsid w:val="07D9851B"/>
    <w:rsid w:val="07E8B3D0"/>
    <w:rsid w:val="07EB0FB7"/>
    <w:rsid w:val="07EC5A5C"/>
    <w:rsid w:val="081378E9"/>
    <w:rsid w:val="08251242"/>
    <w:rsid w:val="082AFD06"/>
    <w:rsid w:val="082FFEE2"/>
    <w:rsid w:val="08387E2E"/>
    <w:rsid w:val="0845E6CF"/>
    <w:rsid w:val="086E0FC4"/>
    <w:rsid w:val="088BAA3E"/>
    <w:rsid w:val="08A7F15B"/>
    <w:rsid w:val="08C31988"/>
    <w:rsid w:val="08E1B02F"/>
    <w:rsid w:val="08EF7380"/>
    <w:rsid w:val="08F88835"/>
    <w:rsid w:val="08F93453"/>
    <w:rsid w:val="09267F9D"/>
    <w:rsid w:val="09303550"/>
    <w:rsid w:val="0941C5D6"/>
    <w:rsid w:val="0943CE61"/>
    <w:rsid w:val="09800E7C"/>
    <w:rsid w:val="09931FE3"/>
    <w:rsid w:val="099DC140"/>
    <w:rsid w:val="09C06743"/>
    <w:rsid w:val="09CD295F"/>
    <w:rsid w:val="09ECECC5"/>
    <w:rsid w:val="0A09C385"/>
    <w:rsid w:val="0A105AAF"/>
    <w:rsid w:val="0A538B8B"/>
    <w:rsid w:val="0A75BF4C"/>
    <w:rsid w:val="0A7C64BE"/>
    <w:rsid w:val="0ACCCB65"/>
    <w:rsid w:val="0AE0F50A"/>
    <w:rsid w:val="0AEFCF62"/>
    <w:rsid w:val="0B11627E"/>
    <w:rsid w:val="0B1D1F68"/>
    <w:rsid w:val="0B55C535"/>
    <w:rsid w:val="0B6204DC"/>
    <w:rsid w:val="0B66BCD1"/>
    <w:rsid w:val="0B69D675"/>
    <w:rsid w:val="0B6E243E"/>
    <w:rsid w:val="0B7ECBBB"/>
    <w:rsid w:val="0B843EC0"/>
    <w:rsid w:val="0B884C67"/>
    <w:rsid w:val="0BA0D48D"/>
    <w:rsid w:val="0BA8C213"/>
    <w:rsid w:val="0BD566D5"/>
    <w:rsid w:val="0BD88CE0"/>
    <w:rsid w:val="0BEAB269"/>
    <w:rsid w:val="0BEBB9C8"/>
    <w:rsid w:val="0C010D95"/>
    <w:rsid w:val="0C039859"/>
    <w:rsid w:val="0C5CB250"/>
    <w:rsid w:val="0C7B1658"/>
    <w:rsid w:val="0CC6E648"/>
    <w:rsid w:val="0CD59087"/>
    <w:rsid w:val="0CE4C4C5"/>
    <w:rsid w:val="0CF7AE2B"/>
    <w:rsid w:val="0D02FDB5"/>
    <w:rsid w:val="0D0FBB11"/>
    <w:rsid w:val="0D26AAFA"/>
    <w:rsid w:val="0D2C5DD7"/>
    <w:rsid w:val="0D3C5478"/>
    <w:rsid w:val="0D3CA4EE"/>
    <w:rsid w:val="0D449274"/>
    <w:rsid w:val="0D4999E9"/>
    <w:rsid w:val="0D89290E"/>
    <w:rsid w:val="0D8B1DD1"/>
    <w:rsid w:val="0D9B8F80"/>
    <w:rsid w:val="0DC25438"/>
    <w:rsid w:val="0DD4B0EB"/>
    <w:rsid w:val="0DD702E0"/>
    <w:rsid w:val="0DDBDF98"/>
    <w:rsid w:val="0DE922F6"/>
    <w:rsid w:val="0E1B7966"/>
    <w:rsid w:val="0E1FF0F2"/>
    <w:rsid w:val="0E3526C9"/>
    <w:rsid w:val="0E4AA9F3"/>
    <w:rsid w:val="0E537F9F"/>
    <w:rsid w:val="0E6EA388"/>
    <w:rsid w:val="0E9C0878"/>
    <w:rsid w:val="0EBD35F1"/>
    <w:rsid w:val="0ED81F09"/>
    <w:rsid w:val="0EE380FF"/>
    <w:rsid w:val="0EF73843"/>
    <w:rsid w:val="0F2277CA"/>
    <w:rsid w:val="0F48D655"/>
    <w:rsid w:val="0F840A59"/>
    <w:rsid w:val="0F880426"/>
    <w:rsid w:val="0F9B1330"/>
    <w:rsid w:val="0FA95D4E"/>
    <w:rsid w:val="0FC875A5"/>
    <w:rsid w:val="1002E739"/>
    <w:rsid w:val="10042D41"/>
    <w:rsid w:val="102EE82B"/>
    <w:rsid w:val="10484B01"/>
    <w:rsid w:val="1056C394"/>
    <w:rsid w:val="10695961"/>
    <w:rsid w:val="1083CE6C"/>
    <w:rsid w:val="108FBBBD"/>
    <w:rsid w:val="10A0BD21"/>
    <w:rsid w:val="10B6F155"/>
    <w:rsid w:val="10EFB3FB"/>
    <w:rsid w:val="10F985EA"/>
    <w:rsid w:val="110000D1"/>
    <w:rsid w:val="1100DF90"/>
    <w:rsid w:val="1108A2B4"/>
    <w:rsid w:val="1111B697"/>
    <w:rsid w:val="11166E9D"/>
    <w:rsid w:val="1117690E"/>
    <w:rsid w:val="112A9EDC"/>
    <w:rsid w:val="112F8A50"/>
    <w:rsid w:val="1155813D"/>
    <w:rsid w:val="1165D200"/>
    <w:rsid w:val="1179EAEA"/>
    <w:rsid w:val="1181E533"/>
    <w:rsid w:val="11B55B51"/>
    <w:rsid w:val="11E83B11"/>
    <w:rsid w:val="120B79F1"/>
    <w:rsid w:val="12180397"/>
    <w:rsid w:val="12235586"/>
    <w:rsid w:val="1249D7F8"/>
    <w:rsid w:val="1256D970"/>
    <w:rsid w:val="1262EF79"/>
    <w:rsid w:val="1267C0D2"/>
    <w:rsid w:val="12874FE0"/>
    <w:rsid w:val="12C1A3C6"/>
    <w:rsid w:val="12D07E27"/>
    <w:rsid w:val="12D642B8"/>
    <w:rsid w:val="12E0BCC4"/>
    <w:rsid w:val="1329E7C8"/>
    <w:rsid w:val="13301ED3"/>
    <w:rsid w:val="13538E4D"/>
    <w:rsid w:val="13582C33"/>
    <w:rsid w:val="1364E2DF"/>
    <w:rsid w:val="13A95166"/>
    <w:rsid w:val="13A9A957"/>
    <w:rsid w:val="13B187FB"/>
    <w:rsid w:val="13BABDAC"/>
    <w:rsid w:val="13C98BB8"/>
    <w:rsid w:val="13E33FAC"/>
    <w:rsid w:val="13F3A973"/>
    <w:rsid w:val="142D0E35"/>
    <w:rsid w:val="143A7176"/>
    <w:rsid w:val="145BC5A6"/>
    <w:rsid w:val="1476D927"/>
    <w:rsid w:val="14879653"/>
    <w:rsid w:val="14A210D0"/>
    <w:rsid w:val="14B7EB85"/>
    <w:rsid w:val="14CBEF34"/>
    <w:rsid w:val="14F0FD28"/>
    <w:rsid w:val="14F232D6"/>
    <w:rsid w:val="1507CA50"/>
    <w:rsid w:val="15235DD0"/>
    <w:rsid w:val="1550E176"/>
    <w:rsid w:val="1553BB47"/>
    <w:rsid w:val="1567DDDC"/>
    <w:rsid w:val="156F5480"/>
    <w:rsid w:val="157B1499"/>
    <w:rsid w:val="15AEA470"/>
    <w:rsid w:val="15DB2A80"/>
    <w:rsid w:val="16032415"/>
    <w:rsid w:val="1603C4C3"/>
    <w:rsid w:val="16466F21"/>
    <w:rsid w:val="1656D90E"/>
    <w:rsid w:val="165CBE54"/>
    <w:rsid w:val="16667F0A"/>
    <w:rsid w:val="1674CD34"/>
    <w:rsid w:val="169E4CE8"/>
    <w:rsid w:val="16CC16F7"/>
    <w:rsid w:val="16DEF93A"/>
    <w:rsid w:val="16E290B8"/>
    <w:rsid w:val="16F07094"/>
    <w:rsid w:val="1706DFD8"/>
    <w:rsid w:val="17115190"/>
    <w:rsid w:val="1747BAFF"/>
    <w:rsid w:val="17593CDA"/>
    <w:rsid w:val="178ECF9D"/>
    <w:rsid w:val="17C874D1"/>
    <w:rsid w:val="17F4CEBF"/>
    <w:rsid w:val="17FCA0C5"/>
    <w:rsid w:val="17FEB8CE"/>
    <w:rsid w:val="18038FF6"/>
    <w:rsid w:val="180F78ED"/>
    <w:rsid w:val="18213A4D"/>
    <w:rsid w:val="182F285B"/>
    <w:rsid w:val="18360A7C"/>
    <w:rsid w:val="1838DAFC"/>
    <w:rsid w:val="18458178"/>
    <w:rsid w:val="1893D815"/>
    <w:rsid w:val="18B18B87"/>
    <w:rsid w:val="18BCFF79"/>
    <w:rsid w:val="18D1F2ED"/>
    <w:rsid w:val="18EC5D45"/>
    <w:rsid w:val="19170581"/>
    <w:rsid w:val="1947B37B"/>
    <w:rsid w:val="19564868"/>
    <w:rsid w:val="1975657B"/>
    <w:rsid w:val="19A484F1"/>
    <w:rsid w:val="19ACED99"/>
    <w:rsid w:val="19BA8122"/>
    <w:rsid w:val="19BBC986"/>
    <w:rsid w:val="19CADFEB"/>
    <w:rsid w:val="1A02A041"/>
    <w:rsid w:val="1A1B9CB1"/>
    <w:rsid w:val="1A3660F5"/>
    <w:rsid w:val="1A3B5DB6"/>
    <w:rsid w:val="1A435124"/>
    <w:rsid w:val="1A4DB51E"/>
    <w:rsid w:val="1A59FEB5"/>
    <w:rsid w:val="1A7E96FB"/>
    <w:rsid w:val="1A89F539"/>
    <w:rsid w:val="1A8B1286"/>
    <w:rsid w:val="1A9850DD"/>
    <w:rsid w:val="1AA514DB"/>
    <w:rsid w:val="1AA9B2FA"/>
    <w:rsid w:val="1AADD8AC"/>
    <w:rsid w:val="1AE4539C"/>
    <w:rsid w:val="1AE9E2AC"/>
    <w:rsid w:val="1AEB97EB"/>
    <w:rsid w:val="1B203222"/>
    <w:rsid w:val="1B29F9D7"/>
    <w:rsid w:val="1B2B161E"/>
    <w:rsid w:val="1B33CC01"/>
    <w:rsid w:val="1B3B27A3"/>
    <w:rsid w:val="1B3F5804"/>
    <w:rsid w:val="1B54DFCD"/>
    <w:rsid w:val="1B712DD3"/>
    <w:rsid w:val="1B762752"/>
    <w:rsid w:val="1B827C7C"/>
    <w:rsid w:val="1BD44E6C"/>
    <w:rsid w:val="1BF7D484"/>
    <w:rsid w:val="1C137343"/>
    <w:rsid w:val="1C567693"/>
    <w:rsid w:val="1C787368"/>
    <w:rsid w:val="1C7FDAD5"/>
    <w:rsid w:val="1C82F0E8"/>
    <w:rsid w:val="1CA27580"/>
    <w:rsid w:val="1CA2EFB7"/>
    <w:rsid w:val="1CB1EF63"/>
    <w:rsid w:val="1CBCBFF6"/>
    <w:rsid w:val="1CC0A9A8"/>
    <w:rsid w:val="1CC3BBC2"/>
    <w:rsid w:val="1CC4A0C6"/>
    <w:rsid w:val="1CC89AC0"/>
    <w:rsid w:val="1CD5C08E"/>
    <w:rsid w:val="1CEEC4CC"/>
    <w:rsid w:val="1CF48C70"/>
    <w:rsid w:val="1CF97963"/>
    <w:rsid w:val="1D01A000"/>
    <w:rsid w:val="1D0A1E55"/>
    <w:rsid w:val="1D1BE627"/>
    <w:rsid w:val="1D46AD73"/>
    <w:rsid w:val="1D5AB63E"/>
    <w:rsid w:val="1D736205"/>
    <w:rsid w:val="1D7E8C36"/>
    <w:rsid w:val="1D987339"/>
    <w:rsid w:val="1D990F8D"/>
    <w:rsid w:val="1D9E2ADE"/>
    <w:rsid w:val="1DB1230A"/>
    <w:rsid w:val="1DD9DE18"/>
    <w:rsid w:val="1DE34727"/>
    <w:rsid w:val="1E12C0C0"/>
    <w:rsid w:val="1E15B9B8"/>
    <w:rsid w:val="1E1D22B8"/>
    <w:rsid w:val="1E3DBE7C"/>
    <w:rsid w:val="1E5B6E71"/>
    <w:rsid w:val="1E652744"/>
    <w:rsid w:val="1E7133D9"/>
    <w:rsid w:val="1E9E9BAE"/>
    <w:rsid w:val="1EB3833E"/>
    <w:rsid w:val="1EBA1D3E"/>
    <w:rsid w:val="1ED9C3CB"/>
    <w:rsid w:val="1EF6869F"/>
    <w:rsid w:val="1F097EF0"/>
    <w:rsid w:val="1F42060D"/>
    <w:rsid w:val="1F4B7495"/>
    <w:rsid w:val="1F5BB83B"/>
    <w:rsid w:val="1F70516D"/>
    <w:rsid w:val="1F743BEE"/>
    <w:rsid w:val="1F744F5D"/>
    <w:rsid w:val="1F7610A0"/>
    <w:rsid w:val="1F83126F"/>
    <w:rsid w:val="1FA607DD"/>
    <w:rsid w:val="1FAD309D"/>
    <w:rsid w:val="1FADB598"/>
    <w:rsid w:val="1FCD9888"/>
    <w:rsid w:val="1FCF3F4A"/>
    <w:rsid w:val="1FD8569E"/>
    <w:rsid w:val="1FE3F292"/>
    <w:rsid w:val="1FF73ED2"/>
    <w:rsid w:val="20101EF7"/>
    <w:rsid w:val="203631CE"/>
    <w:rsid w:val="2046AE3D"/>
    <w:rsid w:val="2055ED9F"/>
    <w:rsid w:val="2061D372"/>
    <w:rsid w:val="2065ADDB"/>
    <w:rsid w:val="206DEA34"/>
    <w:rsid w:val="2075B409"/>
    <w:rsid w:val="208857A6"/>
    <w:rsid w:val="20983F1C"/>
    <w:rsid w:val="20ADBB0C"/>
    <w:rsid w:val="20B9833A"/>
    <w:rsid w:val="20DD238E"/>
    <w:rsid w:val="20FA3AFD"/>
    <w:rsid w:val="210AAA34"/>
    <w:rsid w:val="21170CB8"/>
    <w:rsid w:val="211E3EAB"/>
    <w:rsid w:val="212D0818"/>
    <w:rsid w:val="2172E9DD"/>
    <w:rsid w:val="21780C52"/>
    <w:rsid w:val="21AA723C"/>
    <w:rsid w:val="21AFB6B7"/>
    <w:rsid w:val="21BF1F44"/>
    <w:rsid w:val="21C278F7"/>
    <w:rsid w:val="21C97DB7"/>
    <w:rsid w:val="21EFAF94"/>
    <w:rsid w:val="22154551"/>
    <w:rsid w:val="22182533"/>
    <w:rsid w:val="2227739E"/>
    <w:rsid w:val="2254D47F"/>
    <w:rsid w:val="225C3284"/>
    <w:rsid w:val="226FEE59"/>
    <w:rsid w:val="22C74EBB"/>
    <w:rsid w:val="22D1A3B4"/>
    <w:rsid w:val="23057AC7"/>
    <w:rsid w:val="2312320D"/>
    <w:rsid w:val="232C4DCD"/>
    <w:rsid w:val="23545524"/>
    <w:rsid w:val="2355CA07"/>
    <w:rsid w:val="23672CA1"/>
    <w:rsid w:val="23777AAE"/>
    <w:rsid w:val="2385C02A"/>
    <w:rsid w:val="238D8E61"/>
    <w:rsid w:val="23976E3C"/>
    <w:rsid w:val="23B1D692"/>
    <w:rsid w:val="23DC2DC9"/>
    <w:rsid w:val="23F802E5"/>
    <w:rsid w:val="23F8C97F"/>
    <w:rsid w:val="23FF0293"/>
    <w:rsid w:val="24086B6F"/>
    <w:rsid w:val="24106511"/>
    <w:rsid w:val="24147EE0"/>
    <w:rsid w:val="24B8A90A"/>
    <w:rsid w:val="24BAB300"/>
    <w:rsid w:val="2503096D"/>
    <w:rsid w:val="255C3E55"/>
    <w:rsid w:val="256CE489"/>
    <w:rsid w:val="256FF557"/>
    <w:rsid w:val="257D9A35"/>
    <w:rsid w:val="25903F42"/>
    <w:rsid w:val="25ABBE16"/>
    <w:rsid w:val="25BBB064"/>
    <w:rsid w:val="25E6C2CE"/>
    <w:rsid w:val="25F94249"/>
    <w:rsid w:val="26031F57"/>
    <w:rsid w:val="267AB68F"/>
    <w:rsid w:val="269200C9"/>
    <w:rsid w:val="26D9EDBA"/>
    <w:rsid w:val="26F19C26"/>
    <w:rsid w:val="27019884"/>
    <w:rsid w:val="270287E9"/>
    <w:rsid w:val="270D38AC"/>
    <w:rsid w:val="270E679A"/>
    <w:rsid w:val="271E456A"/>
    <w:rsid w:val="272BD496"/>
    <w:rsid w:val="272E9F91"/>
    <w:rsid w:val="272EE431"/>
    <w:rsid w:val="2739AF1F"/>
    <w:rsid w:val="274805D3"/>
    <w:rsid w:val="276A8197"/>
    <w:rsid w:val="276E28C5"/>
    <w:rsid w:val="276F26CC"/>
    <w:rsid w:val="2776395A"/>
    <w:rsid w:val="2783AF7D"/>
    <w:rsid w:val="27A4DD39"/>
    <w:rsid w:val="27C30ABD"/>
    <w:rsid w:val="27E10043"/>
    <w:rsid w:val="27F50167"/>
    <w:rsid w:val="282A654E"/>
    <w:rsid w:val="283250A3"/>
    <w:rsid w:val="28467471"/>
    <w:rsid w:val="28585C15"/>
    <w:rsid w:val="2878C50D"/>
    <w:rsid w:val="28ABE47F"/>
    <w:rsid w:val="28C127E2"/>
    <w:rsid w:val="28CA31D0"/>
    <w:rsid w:val="28CFD321"/>
    <w:rsid w:val="28D053BA"/>
    <w:rsid w:val="290A891D"/>
    <w:rsid w:val="2914C842"/>
    <w:rsid w:val="29229B88"/>
    <w:rsid w:val="2934BF89"/>
    <w:rsid w:val="2976FB05"/>
    <w:rsid w:val="2978037B"/>
    <w:rsid w:val="2982D46A"/>
    <w:rsid w:val="298E28E7"/>
    <w:rsid w:val="299F42AC"/>
    <w:rsid w:val="29D15CDB"/>
    <w:rsid w:val="29DEE338"/>
    <w:rsid w:val="2A383EE4"/>
    <w:rsid w:val="2A3CE4E5"/>
    <w:rsid w:val="2A7CEE56"/>
    <w:rsid w:val="2A868026"/>
    <w:rsid w:val="2AB2665E"/>
    <w:rsid w:val="2ABA7DD0"/>
    <w:rsid w:val="2AD0CB2B"/>
    <w:rsid w:val="2AD792BE"/>
    <w:rsid w:val="2AECC129"/>
    <w:rsid w:val="2B0AAB86"/>
    <w:rsid w:val="2B39F179"/>
    <w:rsid w:val="2BB3D0B4"/>
    <w:rsid w:val="2BE4F68A"/>
    <w:rsid w:val="2BF81AEA"/>
    <w:rsid w:val="2C3F5F97"/>
    <w:rsid w:val="2C577746"/>
    <w:rsid w:val="2C65D3B4"/>
    <w:rsid w:val="2C91224C"/>
    <w:rsid w:val="2CAC3FC7"/>
    <w:rsid w:val="2CBDD5D7"/>
    <w:rsid w:val="2CDCBDAF"/>
    <w:rsid w:val="2D5A5E28"/>
    <w:rsid w:val="2D5E713F"/>
    <w:rsid w:val="2D6A4BEF"/>
    <w:rsid w:val="2DA06F2D"/>
    <w:rsid w:val="2DDFA74B"/>
    <w:rsid w:val="2DE78F74"/>
    <w:rsid w:val="2DFBD17D"/>
    <w:rsid w:val="2E23FC53"/>
    <w:rsid w:val="2E4149FD"/>
    <w:rsid w:val="2E4B749E"/>
    <w:rsid w:val="2E645ECC"/>
    <w:rsid w:val="2E7167D8"/>
    <w:rsid w:val="2E8B4A19"/>
    <w:rsid w:val="2EA2FA1D"/>
    <w:rsid w:val="2EC7F76D"/>
    <w:rsid w:val="2F0AAA77"/>
    <w:rsid w:val="2F17F57B"/>
    <w:rsid w:val="2F22E3CC"/>
    <w:rsid w:val="2F35BFA9"/>
    <w:rsid w:val="2F39B176"/>
    <w:rsid w:val="2F3EA953"/>
    <w:rsid w:val="2F4A7C4C"/>
    <w:rsid w:val="2F65552E"/>
    <w:rsid w:val="2F8F1687"/>
    <w:rsid w:val="2FA55F54"/>
    <w:rsid w:val="2FC9D2B8"/>
    <w:rsid w:val="3005CC5D"/>
    <w:rsid w:val="300D627A"/>
    <w:rsid w:val="30117163"/>
    <w:rsid w:val="303D7718"/>
    <w:rsid w:val="3048A097"/>
    <w:rsid w:val="307B9683"/>
    <w:rsid w:val="308B0004"/>
    <w:rsid w:val="309DA55F"/>
    <w:rsid w:val="30A2A3A8"/>
    <w:rsid w:val="30A9C993"/>
    <w:rsid w:val="30AB64C9"/>
    <w:rsid w:val="30CB0A20"/>
    <w:rsid w:val="30DB07F2"/>
    <w:rsid w:val="30F70CFF"/>
    <w:rsid w:val="3123B607"/>
    <w:rsid w:val="3146ABFF"/>
    <w:rsid w:val="316E26E5"/>
    <w:rsid w:val="3176D659"/>
    <w:rsid w:val="317A59CD"/>
    <w:rsid w:val="31A46D3E"/>
    <w:rsid w:val="31A851B2"/>
    <w:rsid w:val="31C21322"/>
    <w:rsid w:val="31D73B08"/>
    <w:rsid w:val="3203447B"/>
    <w:rsid w:val="3210623A"/>
    <w:rsid w:val="3237CC72"/>
    <w:rsid w:val="323850ED"/>
    <w:rsid w:val="323D044D"/>
    <w:rsid w:val="3275CE3E"/>
    <w:rsid w:val="3277DFC9"/>
    <w:rsid w:val="328925F3"/>
    <w:rsid w:val="329B309C"/>
    <w:rsid w:val="32B4DF92"/>
    <w:rsid w:val="32F5E21C"/>
    <w:rsid w:val="3306BAA9"/>
    <w:rsid w:val="33079D0C"/>
    <w:rsid w:val="330C7AED"/>
    <w:rsid w:val="331B61C7"/>
    <w:rsid w:val="331EE5C1"/>
    <w:rsid w:val="337B5AD8"/>
    <w:rsid w:val="337CE795"/>
    <w:rsid w:val="33879DAE"/>
    <w:rsid w:val="33A453E5"/>
    <w:rsid w:val="33AC0224"/>
    <w:rsid w:val="33BAF8F1"/>
    <w:rsid w:val="33C1FCC9"/>
    <w:rsid w:val="33F0086F"/>
    <w:rsid w:val="33FD13F2"/>
    <w:rsid w:val="340C169E"/>
    <w:rsid w:val="3480087B"/>
    <w:rsid w:val="34937DEF"/>
    <w:rsid w:val="3493A1D2"/>
    <w:rsid w:val="34A2569B"/>
    <w:rsid w:val="34B20477"/>
    <w:rsid w:val="34BAB622"/>
    <w:rsid w:val="34D0164A"/>
    <w:rsid w:val="34EF7F0B"/>
    <w:rsid w:val="34EFBFF9"/>
    <w:rsid w:val="34F360B0"/>
    <w:rsid w:val="34F9C324"/>
    <w:rsid w:val="350F8B90"/>
    <w:rsid w:val="351FB152"/>
    <w:rsid w:val="35369E4D"/>
    <w:rsid w:val="35532A8D"/>
    <w:rsid w:val="3565B1E1"/>
    <w:rsid w:val="356965EA"/>
    <w:rsid w:val="358BBFB3"/>
    <w:rsid w:val="359FC03D"/>
    <w:rsid w:val="35B04986"/>
    <w:rsid w:val="35B94440"/>
    <w:rsid w:val="35C72519"/>
    <w:rsid w:val="35D7B15C"/>
    <w:rsid w:val="35EDDEE4"/>
    <w:rsid w:val="35EE8E84"/>
    <w:rsid w:val="36421352"/>
    <w:rsid w:val="3650C94B"/>
    <w:rsid w:val="36781ABC"/>
    <w:rsid w:val="3688B7E7"/>
    <w:rsid w:val="368B75D4"/>
    <w:rsid w:val="36928F7B"/>
    <w:rsid w:val="369CB5ED"/>
    <w:rsid w:val="36ACF904"/>
    <w:rsid w:val="36C39C86"/>
    <w:rsid w:val="36D5AE51"/>
    <w:rsid w:val="36DD2401"/>
    <w:rsid w:val="36FBE7FF"/>
    <w:rsid w:val="36FEDB77"/>
    <w:rsid w:val="372E6855"/>
    <w:rsid w:val="375F7461"/>
    <w:rsid w:val="3761CEDC"/>
    <w:rsid w:val="3779A291"/>
    <w:rsid w:val="3797C494"/>
    <w:rsid w:val="37EDF703"/>
    <w:rsid w:val="37FBA544"/>
    <w:rsid w:val="380A1854"/>
    <w:rsid w:val="380A2598"/>
    <w:rsid w:val="3834D4B2"/>
    <w:rsid w:val="3878F462"/>
    <w:rsid w:val="388088A7"/>
    <w:rsid w:val="388F490B"/>
    <w:rsid w:val="38BD8EA3"/>
    <w:rsid w:val="38CBE1CC"/>
    <w:rsid w:val="38E22753"/>
    <w:rsid w:val="38F84E3D"/>
    <w:rsid w:val="391D88D0"/>
    <w:rsid w:val="3948AF51"/>
    <w:rsid w:val="39533A5D"/>
    <w:rsid w:val="39586FC7"/>
    <w:rsid w:val="39635909"/>
    <w:rsid w:val="39680A7F"/>
    <w:rsid w:val="397F91BE"/>
    <w:rsid w:val="39A200CC"/>
    <w:rsid w:val="39AFD0DE"/>
    <w:rsid w:val="39B7BF4F"/>
    <w:rsid w:val="39DAEA84"/>
    <w:rsid w:val="39EBA6AA"/>
    <w:rsid w:val="39F8EA85"/>
    <w:rsid w:val="39F907F5"/>
    <w:rsid w:val="3A04141E"/>
    <w:rsid w:val="3A328DA1"/>
    <w:rsid w:val="3A50B1A8"/>
    <w:rsid w:val="3A61A435"/>
    <w:rsid w:val="3A6396E7"/>
    <w:rsid w:val="3A6CFBBD"/>
    <w:rsid w:val="3A6DFAA0"/>
    <w:rsid w:val="3A7DF7B4"/>
    <w:rsid w:val="3A87D170"/>
    <w:rsid w:val="3B0F77BF"/>
    <w:rsid w:val="3B1078AE"/>
    <w:rsid w:val="3B1B621F"/>
    <w:rsid w:val="3B1C9ED2"/>
    <w:rsid w:val="3B21770B"/>
    <w:rsid w:val="3B343E77"/>
    <w:rsid w:val="3B3EDA6C"/>
    <w:rsid w:val="3B53F269"/>
    <w:rsid w:val="3B6A700F"/>
    <w:rsid w:val="3B82247F"/>
    <w:rsid w:val="3B8778A0"/>
    <w:rsid w:val="3B9AC098"/>
    <w:rsid w:val="3BB09174"/>
    <w:rsid w:val="3BCB41A2"/>
    <w:rsid w:val="3BE7DCF6"/>
    <w:rsid w:val="3BE9A21C"/>
    <w:rsid w:val="3BF61D5C"/>
    <w:rsid w:val="3C0FACF8"/>
    <w:rsid w:val="3C19C815"/>
    <w:rsid w:val="3C1A2AF9"/>
    <w:rsid w:val="3C1D57F4"/>
    <w:rsid w:val="3C341E65"/>
    <w:rsid w:val="3C4BCC61"/>
    <w:rsid w:val="3C69B86E"/>
    <w:rsid w:val="3C6D888D"/>
    <w:rsid w:val="3C880408"/>
    <w:rsid w:val="3C93CAD3"/>
    <w:rsid w:val="3CF71014"/>
    <w:rsid w:val="3D0F4075"/>
    <w:rsid w:val="3D1C719E"/>
    <w:rsid w:val="3D42AD87"/>
    <w:rsid w:val="3D53DA15"/>
    <w:rsid w:val="3D5B4F72"/>
    <w:rsid w:val="3D61AE46"/>
    <w:rsid w:val="3D72CA60"/>
    <w:rsid w:val="3D7768B3"/>
    <w:rsid w:val="3D9086AC"/>
    <w:rsid w:val="3DA21611"/>
    <w:rsid w:val="3DA23CD0"/>
    <w:rsid w:val="3DAA31DB"/>
    <w:rsid w:val="3DCFA704"/>
    <w:rsid w:val="3DE80060"/>
    <w:rsid w:val="3DEA6F37"/>
    <w:rsid w:val="3DFAE514"/>
    <w:rsid w:val="3E1AB5CB"/>
    <w:rsid w:val="3E418F55"/>
    <w:rsid w:val="3E469CF4"/>
    <w:rsid w:val="3E5302E1"/>
    <w:rsid w:val="3E5FB891"/>
    <w:rsid w:val="3E619868"/>
    <w:rsid w:val="3E6493E0"/>
    <w:rsid w:val="3E69B4B1"/>
    <w:rsid w:val="3E9531CC"/>
    <w:rsid w:val="3E98D58D"/>
    <w:rsid w:val="3EA88CCC"/>
    <w:rsid w:val="3EACACE2"/>
    <w:rsid w:val="3EC1185E"/>
    <w:rsid w:val="3EC7BDBB"/>
    <w:rsid w:val="3EE06B20"/>
    <w:rsid w:val="3EF016D9"/>
    <w:rsid w:val="3EF192C7"/>
    <w:rsid w:val="3F4CE72D"/>
    <w:rsid w:val="3F608B47"/>
    <w:rsid w:val="3F6E075F"/>
    <w:rsid w:val="3F73579F"/>
    <w:rsid w:val="3F75BC67"/>
    <w:rsid w:val="3F76F481"/>
    <w:rsid w:val="3F8635E2"/>
    <w:rsid w:val="3FF9CB37"/>
    <w:rsid w:val="3FFAC574"/>
    <w:rsid w:val="40266DCB"/>
    <w:rsid w:val="4029399B"/>
    <w:rsid w:val="4076CCFB"/>
    <w:rsid w:val="408B9F9A"/>
    <w:rsid w:val="40ACD5E4"/>
    <w:rsid w:val="40B4C25B"/>
    <w:rsid w:val="40C08F20"/>
    <w:rsid w:val="40D8035F"/>
    <w:rsid w:val="40DA39AB"/>
    <w:rsid w:val="40E605E2"/>
    <w:rsid w:val="40F3D10C"/>
    <w:rsid w:val="410CF969"/>
    <w:rsid w:val="413AC231"/>
    <w:rsid w:val="4144C0A3"/>
    <w:rsid w:val="4175A194"/>
    <w:rsid w:val="417A121F"/>
    <w:rsid w:val="417C5AC1"/>
    <w:rsid w:val="41A9330E"/>
    <w:rsid w:val="41BFC5B3"/>
    <w:rsid w:val="41C7444D"/>
    <w:rsid w:val="41D93C73"/>
    <w:rsid w:val="41DCEE22"/>
    <w:rsid w:val="41EBA68B"/>
    <w:rsid w:val="41ED2A3E"/>
    <w:rsid w:val="41F688C7"/>
    <w:rsid w:val="4214B234"/>
    <w:rsid w:val="4217F706"/>
    <w:rsid w:val="4218CF03"/>
    <w:rsid w:val="422E0185"/>
    <w:rsid w:val="42357F49"/>
    <w:rsid w:val="424B1B8D"/>
    <w:rsid w:val="424E25BC"/>
    <w:rsid w:val="42626B7C"/>
    <w:rsid w:val="428FA04F"/>
    <w:rsid w:val="429E1047"/>
    <w:rsid w:val="42B72B04"/>
    <w:rsid w:val="4317C00B"/>
    <w:rsid w:val="43246C34"/>
    <w:rsid w:val="433D8AC0"/>
    <w:rsid w:val="4349EC51"/>
    <w:rsid w:val="434B00C2"/>
    <w:rsid w:val="435B7248"/>
    <w:rsid w:val="4364417B"/>
    <w:rsid w:val="4378BE83"/>
    <w:rsid w:val="4384EAF8"/>
    <w:rsid w:val="43956670"/>
    <w:rsid w:val="43AC8DA4"/>
    <w:rsid w:val="43CC8B39"/>
    <w:rsid w:val="43D9DB34"/>
    <w:rsid w:val="43DF7365"/>
    <w:rsid w:val="43E476A6"/>
    <w:rsid w:val="440A29F9"/>
    <w:rsid w:val="440FD427"/>
    <w:rsid w:val="44244E8B"/>
    <w:rsid w:val="44272DC2"/>
    <w:rsid w:val="4430C3A0"/>
    <w:rsid w:val="443557BB"/>
    <w:rsid w:val="444365E9"/>
    <w:rsid w:val="44626127"/>
    <w:rsid w:val="44683D95"/>
    <w:rsid w:val="448DB455"/>
    <w:rsid w:val="4497B5F4"/>
    <w:rsid w:val="449C79AF"/>
    <w:rsid w:val="449EF080"/>
    <w:rsid w:val="44A70284"/>
    <w:rsid w:val="44AB0A3A"/>
    <w:rsid w:val="44CAD842"/>
    <w:rsid w:val="44E50535"/>
    <w:rsid w:val="44F2AECB"/>
    <w:rsid w:val="44FEE50F"/>
    <w:rsid w:val="45009FD0"/>
    <w:rsid w:val="45142334"/>
    <w:rsid w:val="45182C99"/>
    <w:rsid w:val="4540E7BA"/>
    <w:rsid w:val="45663671"/>
    <w:rsid w:val="45739AF1"/>
    <w:rsid w:val="459F27FB"/>
    <w:rsid w:val="45AB7482"/>
    <w:rsid w:val="4601ACC0"/>
    <w:rsid w:val="460D8CBC"/>
    <w:rsid w:val="4645E27F"/>
    <w:rsid w:val="4660E1E5"/>
    <w:rsid w:val="4663C288"/>
    <w:rsid w:val="4668B7D8"/>
    <w:rsid w:val="467C9730"/>
    <w:rsid w:val="46880E20"/>
    <w:rsid w:val="46DAD0DF"/>
    <w:rsid w:val="46E63C62"/>
    <w:rsid w:val="46F3CF29"/>
    <w:rsid w:val="46F8EAB8"/>
    <w:rsid w:val="471EC043"/>
    <w:rsid w:val="472CFA62"/>
    <w:rsid w:val="47434586"/>
    <w:rsid w:val="476368F5"/>
    <w:rsid w:val="4795F447"/>
    <w:rsid w:val="47B85CBE"/>
    <w:rsid w:val="47CDBA62"/>
    <w:rsid w:val="47CDE261"/>
    <w:rsid w:val="47DD1100"/>
    <w:rsid w:val="482E6135"/>
    <w:rsid w:val="484996BB"/>
    <w:rsid w:val="484E252F"/>
    <w:rsid w:val="48553778"/>
    <w:rsid w:val="485D7B3F"/>
    <w:rsid w:val="4869B6CC"/>
    <w:rsid w:val="487DDD55"/>
    <w:rsid w:val="48839E77"/>
    <w:rsid w:val="48B8C2E7"/>
    <w:rsid w:val="48BAB151"/>
    <w:rsid w:val="48CA94FD"/>
    <w:rsid w:val="48CE26C9"/>
    <w:rsid w:val="48D2CCE6"/>
    <w:rsid w:val="48EEDAE8"/>
    <w:rsid w:val="48FB0896"/>
    <w:rsid w:val="490536B1"/>
    <w:rsid w:val="49152C65"/>
    <w:rsid w:val="491CD170"/>
    <w:rsid w:val="491F8972"/>
    <w:rsid w:val="492056CC"/>
    <w:rsid w:val="4923620F"/>
    <w:rsid w:val="49305065"/>
    <w:rsid w:val="494619A9"/>
    <w:rsid w:val="4949EE91"/>
    <w:rsid w:val="49597209"/>
    <w:rsid w:val="4963800A"/>
    <w:rsid w:val="4969B2C2"/>
    <w:rsid w:val="497D57B6"/>
    <w:rsid w:val="49D86B0E"/>
    <w:rsid w:val="49E5671C"/>
    <w:rsid w:val="49E9F590"/>
    <w:rsid w:val="49EEC37B"/>
    <w:rsid w:val="49F30ADA"/>
    <w:rsid w:val="4A0D51EC"/>
    <w:rsid w:val="4A311C84"/>
    <w:rsid w:val="4A3A5A47"/>
    <w:rsid w:val="4A40680E"/>
    <w:rsid w:val="4A49C8BE"/>
    <w:rsid w:val="4A5681B2"/>
    <w:rsid w:val="4A75AB3C"/>
    <w:rsid w:val="4A86E009"/>
    <w:rsid w:val="4A8A6D46"/>
    <w:rsid w:val="4A96D87B"/>
    <w:rsid w:val="4A9FC10E"/>
    <w:rsid w:val="4AA9EAE9"/>
    <w:rsid w:val="4AADA98E"/>
    <w:rsid w:val="4ABADA7D"/>
    <w:rsid w:val="4ADD7095"/>
    <w:rsid w:val="4AE05B0C"/>
    <w:rsid w:val="4AE3F654"/>
    <w:rsid w:val="4B058323"/>
    <w:rsid w:val="4B0DB00E"/>
    <w:rsid w:val="4B18FCA6"/>
    <w:rsid w:val="4B22F48A"/>
    <w:rsid w:val="4B264907"/>
    <w:rsid w:val="4B46A09E"/>
    <w:rsid w:val="4B507FBE"/>
    <w:rsid w:val="4B699EB8"/>
    <w:rsid w:val="4B700695"/>
    <w:rsid w:val="4B97C8B4"/>
    <w:rsid w:val="4BA82B31"/>
    <w:rsid w:val="4BBDC5B6"/>
    <w:rsid w:val="4BD6F4E4"/>
    <w:rsid w:val="4BDA89B5"/>
    <w:rsid w:val="4BE95942"/>
    <w:rsid w:val="4C14AFC1"/>
    <w:rsid w:val="4C2DBE48"/>
    <w:rsid w:val="4C596B90"/>
    <w:rsid w:val="4C60A007"/>
    <w:rsid w:val="4C644B7E"/>
    <w:rsid w:val="4C896F31"/>
    <w:rsid w:val="4CB342B7"/>
    <w:rsid w:val="4CD543D0"/>
    <w:rsid w:val="4CD80188"/>
    <w:rsid w:val="4CE84CA7"/>
    <w:rsid w:val="4CFFFE5B"/>
    <w:rsid w:val="4D0B28EC"/>
    <w:rsid w:val="4D1C2002"/>
    <w:rsid w:val="4D1C3D73"/>
    <w:rsid w:val="4D219652"/>
    <w:rsid w:val="4D23FEC2"/>
    <w:rsid w:val="4D3081A3"/>
    <w:rsid w:val="4D3719EC"/>
    <w:rsid w:val="4D75F763"/>
    <w:rsid w:val="4DAFC781"/>
    <w:rsid w:val="4DB7CD1E"/>
    <w:rsid w:val="4E0836BE"/>
    <w:rsid w:val="4E103BC5"/>
    <w:rsid w:val="4E51376E"/>
    <w:rsid w:val="4E614BB1"/>
    <w:rsid w:val="4E896950"/>
    <w:rsid w:val="4EA9B216"/>
    <w:rsid w:val="4EB2D48F"/>
    <w:rsid w:val="4ED738C2"/>
    <w:rsid w:val="4ED83DE8"/>
    <w:rsid w:val="4EFD0462"/>
    <w:rsid w:val="4F09AE19"/>
    <w:rsid w:val="4F0B71D6"/>
    <w:rsid w:val="4F1B839F"/>
    <w:rsid w:val="4F32415C"/>
    <w:rsid w:val="4F5E6289"/>
    <w:rsid w:val="4F6AF472"/>
    <w:rsid w:val="4F71B58A"/>
    <w:rsid w:val="4F8B8272"/>
    <w:rsid w:val="4F95299E"/>
    <w:rsid w:val="4F991202"/>
    <w:rsid w:val="4F9C1A10"/>
    <w:rsid w:val="4F9E9664"/>
    <w:rsid w:val="4FB34883"/>
    <w:rsid w:val="4FC8FCB8"/>
    <w:rsid w:val="4FD97251"/>
    <w:rsid w:val="4FDF10B8"/>
    <w:rsid w:val="4FE3A383"/>
    <w:rsid w:val="4FEE69F8"/>
    <w:rsid w:val="502AA6AE"/>
    <w:rsid w:val="5061E768"/>
    <w:rsid w:val="506E7A22"/>
    <w:rsid w:val="507E8775"/>
    <w:rsid w:val="509896BF"/>
    <w:rsid w:val="509D3250"/>
    <w:rsid w:val="50AC4C16"/>
    <w:rsid w:val="50C2D498"/>
    <w:rsid w:val="50F6FD34"/>
    <w:rsid w:val="50F85D94"/>
    <w:rsid w:val="50FD9603"/>
    <w:rsid w:val="510985DA"/>
    <w:rsid w:val="510FF353"/>
    <w:rsid w:val="5121ED28"/>
    <w:rsid w:val="5130046F"/>
    <w:rsid w:val="51822947"/>
    <w:rsid w:val="518A3A59"/>
    <w:rsid w:val="51999B21"/>
    <w:rsid w:val="519D6F66"/>
    <w:rsid w:val="51B2E6B0"/>
    <w:rsid w:val="51BF49D7"/>
    <w:rsid w:val="51D997F6"/>
    <w:rsid w:val="51F9EDCC"/>
    <w:rsid w:val="520A9CD5"/>
    <w:rsid w:val="52138664"/>
    <w:rsid w:val="5220C94F"/>
    <w:rsid w:val="5225FB3D"/>
    <w:rsid w:val="5241090E"/>
    <w:rsid w:val="52417D00"/>
    <w:rsid w:val="527A5733"/>
    <w:rsid w:val="527E294F"/>
    <w:rsid w:val="529EE917"/>
    <w:rsid w:val="52C1BB8C"/>
    <w:rsid w:val="52D6DC56"/>
    <w:rsid w:val="52EB2225"/>
    <w:rsid w:val="53061946"/>
    <w:rsid w:val="530809A9"/>
    <w:rsid w:val="5316B17A"/>
    <w:rsid w:val="533D19A3"/>
    <w:rsid w:val="534F540E"/>
    <w:rsid w:val="53899010"/>
    <w:rsid w:val="5396DC5D"/>
    <w:rsid w:val="53971807"/>
    <w:rsid w:val="53A36835"/>
    <w:rsid w:val="53A86A7A"/>
    <w:rsid w:val="53D46FD7"/>
    <w:rsid w:val="540413AF"/>
    <w:rsid w:val="54090929"/>
    <w:rsid w:val="540D1F25"/>
    <w:rsid w:val="540DC59D"/>
    <w:rsid w:val="540EF9B8"/>
    <w:rsid w:val="54225CA3"/>
    <w:rsid w:val="544067B7"/>
    <w:rsid w:val="54687390"/>
    <w:rsid w:val="546D2718"/>
    <w:rsid w:val="54A11D1B"/>
    <w:rsid w:val="54BD5059"/>
    <w:rsid w:val="54C5A8B1"/>
    <w:rsid w:val="54CCCE39"/>
    <w:rsid w:val="54DAE6FC"/>
    <w:rsid w:val="550374DB"/>
    <w:rsid w:val="550ABF05"/>
    <w:rsid w:val="552E4AEF"/>
    <w:rsid w:val="5539D00B"/>
    <w:rsid w:val="5546BCF2"/>
    <w:rsid w:val="556078F4"/>
    <w:rsid w:val="556A653B"/>
    <w:rsid w:val="558449F4"/>
    <w:rsid w:val="558F3D9A"/>
    <w:rsid w:val="559B0845"/>
    <w:rsid w:val="559C0853"/>
    <w:rsid w:val="55A4A27E"/>
    <w:rsid w:val="55AA083E"/>
    <w:rsid w:val="55B007FA"/>
    <w:rsid w:val="55C1984C"/>
    <w:rsid w:val="55C7ACF8"/>
    <w:rsid w:val="55CE2925"/>
    <w:rsid w:val="55D406B0"/>
    <w:rsid w:val="55DF3D92"/>
    <w:rsid w:val="55F20567"/>
    <w:rsid w:val="55F51755"/>
    <w:rsid w:val="5606D59A"/>
    <w:rsid w:val="56083709"/>
    <w:rsid w:val="561960B4"/>
    <w:rsid w:val="563468F2"/>
    <w:rsid w:val="5635F2A1"/>
    <w:rsid w:val="563FB350"/>
    <w:rsid w:val="564F2EC4"/>
    <w:rsid w:val="567121F5"/>
    <w:rsid w:val="56765C2F"/>
    <w:rsid w:val="567A74BB"/>
    <w:rsid w:val="568538AC"/>
    <w:rsid w:val="56AA3D2F"/>
    <w:rsid w:val="56C49844"/>
    <w:rsid w:val="56D128EC"/>
    <w:rsid w:val="570A343F"/>
    <w:rsid w:val="570F8F8E"/>
    <w:rsid w:val="5728249B"/>
    <w:rsid w:val="573E53A2"/>
    <w:rsid w:val="5751F9C8"/>
    <w:rsid w:val="576AC8A2"/>
    <w:rsid w:val="577098EB"/>
    <w:rsid w:val="57A23EFC"/>
    <w:rsid w:val="57D5C551"/>
    <w:rsid w:val="57F2F018"/>
    <w:rsid w:val="581E45F2"/>
    <w:rsid w:val="5843DB58"/>
    <w:rsid w:val="5851382F"/>
    <w:rsid w:val="586CF94D"/>
    <w:rsid w:val="586EBF77"/>
    <w:rsid w:val="5880C5D0"/>
    <w:rsid w:val="5894A245"/>
    <w:rsid w:val="58DB99E1"/>
    <w:rsid w:val="58FD5C87"/>
    <w:rsid w:val="590467C8"/>
    <w:rsid w:val="59222ABC"/>
    <w:rsid w:val="592F3C68"/>
    <w:rsid w:val="593E378A"/>
    <w:rsid w:val="593EAE3B"/>
    <w:rsid w:val="5942FB78"/>
    <w:rsid w:val="59589B0F"/>
    <w:rsid w:val="5987C412"/>
    <w:rsid w:val="599D4FCB"/>
    <w:rsid w:val="59C884C7"/>
    <w:rsid w:val="59E18568"/>
    <w:rsid w:val="59E295D9"/>
    <w:rsid w:val="5A180145"/>
    <w:rsid w:val="5A40DACA"/>
    <w:rsid w:val="5A446A98"/>
    <w:rsid w:val="5A54EF62"/>
    <w:rsid w:val="5A715EDA"/>
    <w:rsid w:val="5A736870"/>
    <w:rsid w:val="5A7C7019"/>
    <w:rsid w:val="5AA8B7C0"/>
    <w:rsid w:val="5AB126B6"/>
    <w:rsid w:val="5AB5A2F9"/>
    <w:rsid w:val="5AEBDF19"/>
    <w:rsid w:val="5B1CF134"/>
    <w:rsid w:val="5B3CDA75"/>
    <w:rsid w:val="5B69CAB3"/>
    <w:rsid w:val="5B7F7FB6"/>
    <w:rsid w:val="5B8264F2"/>
    <w:rsid w:val="5B8D4127"/>
    <w:rsid w:val="5B8DD88E"/>
    <w:rsid w:val="5B9AAFED"/>
    <w:rsid w:val="5BADA964"/>
    <w:rsid w:val="5BB708D0"/>
    <w:rsid w:val="5BB7EF28"/>
    <w:rsid w:val="5BDC5FC2"/>
    <w:rsid w:val="5C00D353"/>
    <w:rsid w:val="5C2A8225"/>
    <w:rsid w:val="5C5DE0DD"/>
    <w:rsid w:val="5C5EE4F3"/>
    <w:rsid w:val="5C6C5F6D"/>
    <w:rsid w:val="5C8CD9AC"/>
    <w:rsid w:val="5C99CF83"/>
    <w:rsid w:val="5C9FEA3C"/>
    <w:rsid w:val="5CCF65BD"/>
    <w:rsid w:val="5CDF7B0A"/>
    <w:rsid w:val="5CE22A9A"/>
    <w:rsid w:val="5CE8FC74"/>
    <w:rsid w:val="5D020112"/>
    <w:rsid w:val="5D09EA04"/>
    <w:rsid w:val="5D186584"/>
    <w:rsid w:val="5D311B6C"/>
    <w:rsid w:val="5D434B8F"/>
    <w:rsid w:val="5D4404C0"/>
    <w:rsid w:val="5D45DA21"/>
    <w:rsid w:val="5D4D2081"/>
    <w:rsid w:val="5D4F9154"/>
    <w:rsid w:val="5D559D96"/>
    <w:rsid w:val="5D5841A6"/>
    <w:rsid w:val="5D67BDB3"/>
    <w:rsid w:val="5DABA69B"/>
    <w:rsid w:val="5DB0D933"/>
    <w:rsid w:val="5DCC2650"/>
    <w:rsid w:val="5DD52894"/>
    <w:rsid w:val="5DD5DF97"/>
    <w:rsid w:val="5E2753C2"/>
    <w:rsid w:val="5E5BFBDC"/>
    <w:rsid w:val="5E6428AE"/>
    <w:rsid w:val="5E97E7FB"/>
    <w:rsid w:val="5EA5BA65"/>
    <w:rsid w:val="5EAF8B41"/>
    <w:rsid w:val="5ED9A704"/>
    <w:rsid w:val="5EE0A2C4"/>
    <w:rsid w:val="5F112745"/>
    <w:rsid w:val="5F477787"/>
    <w:rsid w:val="5F48B006"/>
    <w:rsid w:val="5F52F351"/>
    <w:rsid w:val="5F87874B"/>
    <w:rsid w:val="5FA85D17"/>
    <w:rsid w:val="5FAC5A79"/>
    <w:rsid w:val="5FAE781D"/>
    <w:rsid w:val="5FEFDABD"/>
    <w:rsid w:val="5FFDE7C8"/>
    <w:rsid w:val="6003FFEB"/>
    <w:rsid w:val="600775BE"/>
    <w:rsid w:val="600C7B48"/>
    <w:rsid w:val="60361ACC"/>
    <w:rsid w:val="60418AC6"/>
    <w:rsid w:val="60745F0A"/>
    <w:rsid w:val="6076B7F6"/>
    <w:rsid w:val="6077A7C3"/>
    <w:rsid w:val="607FB939"/>
    <w:rsid w:val="60A7589E"/>
    <w:rsid w:val="60D9D1A1"/>
    <w:rsid w:val="60DF37F7"/>
    <w:rsid w:val="60F09AFB"/>
    <w:rsid w:val="610108B5"/>
    <w:rsid w:val="611E09C0"/>
    <w:rsid w:val="612DCE3B"/>
    <w:rsid w:val="6160DAF2"/>
    <w:rsid w:val="6196EEAB"/>
    <w:rsid w:val="619A5A2B"/>
    <w:rsid w:val="61A88C84"/>
    <w:rsid w:val="61B0AF9F"/>
    <w:rsid w:val="61B7498E"/>
    <w:rsid w:val="61BF6AEA"/>
    <w:rsid w:val="61CC5E23"/>
    <w:rsid w:val="61D9733D"/>
    <w:rsid w:val="61DA0838"/>
    <w:rsid w:val="61F34AA9"/>
    <w:rsid w:val="6223132A"/>
    <w:rsid w:val="622CB70F"/>
    <w:rsid w:val="624975D0"/>
    <w:rsid w:val="626EE38B"/>
    <w:rsid w:val="628CF03F"/>
    <w:rsid w:val="629FE913"/>
    <w:rsid w:val="62B23367"/>
    <w:rsid w:val="62C1F032"/>
    <w:rsid w:val="62C983CD"/>
    <w:rsid w:val="62CAA7DC"/>
    <w:rsid w:val="62E55893"/>
    <w:rsid w:val="631E64F2"/>
    <w:rsid w:val="632EA658"/>
    <w:rsid w:val="63366012"/>
    <w:rsid w:val="6336C6D9"/>
    <w:rsid w:val="634CD53E"/>
    <w:rsid w:val="6372F910"/>
    <w:rsid w:val="63792B88"/>
    <w:rsid w:val="63AFE90F"/>
    <w:rsid w:val="63C02416"/>
    <w:rsid w:val="63F44AE4"/>
    <w:rsid w:val="64076FDA"/>
    <w:rsid w:val="64220DC5"/>
    <w:rsid w:val="642627EF"/>
    <w:rsid w:val="64401471"/>
    <w:rsid w:val="644C57BB"/>
    <w:rsid w:val="64D9851D"/>
    <w:rsid w:val="64DB708B"/>
    <w:rsid w:val="64DE7E5B"/>
    <w:rsid w:val="64DEF81C"/>
    <w:rsid w:val="64EBF4FF"/>
    <w:rsid w:val="64ECA7B4"/>
    <w:rsid w:val="64EF650D"/>
    <w:rsid w:val="64FF67CD"/>
    <w:rsid w:val="650A03D4"/>
    <w:rsid w:val="650B8B68"/>
    <w:rsid w:val="651E20F8"/>
    <w:rsid w:val="651E7F4A"/>
    <w:rsid w:val="65504832"/>
    <w:rsid w:val="65593758"/>
    <w:rsid w:val="655E6BFB"/>
    <w:rsid w:val="65846265"/>
    <w:rsid w:val="65AA3AB3"/>
    <w:rsid w:val="65ADB2CE"/>
    <w:rsid w:val="65B8AA7E"/>
    <w:rsid w:val="66004326"/>
    <w:rsid w:val="662FCA15"/>
    <w:rsid w:val="665A1508"/>
    <w:rsid w:val="6681AEE9"/>
    <w:rsid w:val="66A7797F"/>
    <w:rsid w:val="66ACC5ED"/>
    <w:rsid w:val="6711C677"/>
    <w:rsid w:val="671A5187"/>
    <w:rsid w:val="67237C04"/>
    <w:rsid w:val="672569D4"/>
    <w:rsid w:val="675511AC"/>
    <w:rsid w:val="67692E38"/>
    <w:rsid w:val="67820133"/>
    <w:rsid w:val="679AB6FD"/>
    <w:rsid w:val="679C1387"/>
    <w:rsid w:val="67C246E7"/>
    <w:rsid w:val="67D27EBC"/>
    <w:rsid w:val="67E6072B"/>
    <w:rsid w:val="6806A70D"/>
    <w:rsid w:val="680C95AE"/>
    <w:rsid w:val="6810F65C"/>
    <w:rsid w:val="6826F6EB"/>
    <w:rsid w:val="6837C962"/>
    <w:rsid w:val="683D0EA3"/>
    <w:rsid w:val="683F2976"/>
    <w:rsid w:val="68494F0B"/>
    <w:rsid w:val="6863B7D3"/>
    <w:rsid w:val="68778169"/>
    <w:rsid w:val="687A6CDC"/>
    <w:rsid w:val="687FD5A2"/>
    <w:rsid w:val="6891A688"/>
    <w:rsid w:val="68A44C15"/>
    <w:rsid w:val="68D07131"/>
    <w:rsid w:val="68E08D6C"/>
    <w:rsid w:val="68FE2201"/>
    <w:rsid w:val="691567A1"/>
    <w:rsid w:val="69235F93"/>
    <w:rsid w:val="6930EFBC"/>
    <w:rsid w:val="693295C0"/>
    <w:rsid w:val="6937071D"/>
    <w:rsid w:val="6937E3E8"/>
    <w:rsid w:val="694D68D1"/>
    <w:rsid w:val="694DD042"/>
    <w:rsid w:val="69614DD6"/>
    <w:rsid w:val="697C22E6"/>
    <w:rsid w:val="69ACD1C9"/>
    <w:rsid w:val="69AD22E0"/>
    <w:rsid w:val="69C75C3D"/>
    <w:rsid w:val="69CCC094"/>
    <w:rsid w:val="69D3367C"/>
    <w:rsid w:val="69F1B6EE"/>
    <w:rsid w:val="6A673DDE"/>
    <w:rsid w:val="6A96FA3A"/>
    <w:rsid w:val="6A99F262"/>
    <w:rsid w:val="6AA48538"/>
    <w:rsid w:val="6AC07AB4"/>
    <w:rsid w:val="6AC66B2B"/>
    <w:rsid w:val="6AC7FD85"/>
    <w:rsid w:val="6ADEDB0F"/>
    <w:rsid w:val="6AE47923"/>
    <w:rsid w:val="6B0EC84D"/>
    <w:rsid w:val="6B2B0E02"/>
    <w:rsid w:val="6B3D2501"/>
    <w:rsid w:val="6B53802D"/>
    <w:rsid w:val="6B5C0282"/>
    <w:rsid w:val="6B635004"/>
    <w:rsid w:val="6B6FE177"/>
    <w:rsid w:val="6BA7F924"/>
    <w:rsid w:val="6BAA88DF"/>
    <w:rsid w:val="6BC3C5CF"/>
    <w:rsid w:val="6BCB35FB"/>
    <w:rsid w:val="6BD94741"/>
    <w:rsid w:val="6BF5E9CB"/>
    <w:rsid w:val="6C16A8F3"/>
    <w:rsid w:val="6C1E7E59"/>
    <w:rsid w:val="6C37CF7A"/>
    <w:rsid w:val="6C530E99"/>
    <w:rsid w:val="6C67DBAC"/>
    <w:rsid w:val="6C810E54"/>
    <w:rsid w:val="6CA6753D"/>
    <w:rsid w:val="6CB9B9C6"/>
    <w:rsid w:val="6CC24EA1"/>
    <w:rsid w:val="6CF93BA5"/>
    <w:rsid w:val="6D249390"/>
    <w:rsid w:val="6D3945C4"/>
    <w:rsid w:val="6D3D803B"/>
    <w:rsid w:val="6D4591B4"/>
    <w:rsid w:val="6D4A4C13"/>
    <w:rsid w:val="6D63D39B"/>
    <w:rsid w:val="6D835D59"/>
    <w:rsid w:val="6D8F8D49"/>
    <w:rsid w:val="6DABD783"/>
    <w:rsid w:val="6DB8C1CD"/>
    <w:rsid w:val="6DBC63FC"/>
    <w:rsid w:val="6DC35F0F"/>
    <w:rsid w:val="6DF35A9E"/>
    <w:rsid w:val="6E14C769"/>
    <w:rsid w:val="6E36B1AB"/>
    <w:rsid w:val="6E56FA27"/>
    <w:rsid w:val="6E5B10CE"/>
    <w:rsid w:val="6E5D4BC5"/>
    <w:rsid w:val="6E61D880"/>
    <w:rsid w:val="6E7308FD"/>
    <w:rsid w:val="6E85A5BF"/>
    <w:rsid w:val="6E8F6F17"/>
    <w:rsid w:val="6ED3F724"/>
    <w:rsid w:val="6ED7BE8C"/>
    <w:rsid w:val="6F0DAA6E"/>
    <w:rsid w:val="6F216494"/>
    <w:rsid w:val="6F44ADC9"/>
    <w:rsid w:val="6F75EE8B"/>
    <w:rsid w:val="6F935AF8"/>
    <w:rsid w:val="6F951098"/>
    <w:rsid w:val="6FFA1B17"/>
    <w:rsid w:val="70226608"/>
    <w:rsid w:val="703CDE1B"/>
    <w:rsid w:val="7062DE31"/>
    <w:rsid w:val="707AF52B"/>
    <w:rsid w:val="70874415"/>
    <w:rsid w:val="708C280A"/>
    <w:rsid w:val="7092FAD9"/>
    <w:rsid w:val="70B9447D"/>
    <w:rsid w:val="70D92E6D"/>
    <w:rsid w:val="71034993"/>
    <w:rsid w:val="710A3AF9"/>
    <w:rsid w:val="712691FF"/>
    <w:rsid w:val="7127CD01"/>
    <w:rsid w:val="713F855B"/>
    <w:rsid w:val="7142F5CD"/>
    <w:rsid w:val="714D9CBD"/>
    <w:rsid w:val="71530FCB"/>
    <w:rsid w:val="715F31F3"/>
    <w:rsid w:val="718D8B6E"/>
    <w:rsid w:val="71947005"/>
    <w:rsid w:val="7196E7F9"/>
    <w:rsid w:val="71E3CE7C"/>
    <w:rsid w:val="71E4A70D"/>
    <w:rsid w:val="71F338C4"/>
    <w:rsid w:val="71F59842"/>
    <w:rsid w:val="72016E73"/>
    <w:rsid w:val="7215A2DD"/>
    <w:rsid w:val="7215ECCA"/>
    <w:rsid w:val="7261FE22"/>
    <w:rsid w:val="72C12EDC"/>
    <w:rsid w:val="72DEC62E"/>
    <w:rsid w:val="733B99A1"/>
    <w:rsid w:val="73411777"/>
    <w:rsid w:val="734230F9"/>
    <w:rsid w:val="735F2B94"/>
    <w:rsid w:val="737205F4"/>
    <w:rsid w:val="738B48E3"/>
    <w:rsid w:val="738F8EC6"/>
    <w:rsid w:val="73AAA44D"/>
    <w:rsid w:val="73AD0530"/>
    <w:rsid w:val="73B494E7"/>
    <w:rsid w:val="73BD953A"/>
    <w:rsid w:val="74368FFD"/>
    <w:rsid w:val="745B07B0"/>
    <w:rsid w:val="748544A0"/>
    <w:rsid w:val="74A9C965"/>
    <w:rsid w:val="74C1C718"/>
    <w:rsid w:val="74E2E117"/>
    <w:rsid w:val="74FD87AD"/>
    <w:rsid w:val="7516741F"/>
    <w:rsid w:val="752974C1"/>
    <w:rsid w:val="752E369A"/>
    <w:rsid w:val="7535807B"/>
    <w:rsid w:val="753CF332"/>
    <w:rsid w:val="755579D2"/>
    <w:rsid w:val="7558EFE4"/>
    <w:rsid w:val="756C6724"/>
    <w:rsid w:val="7578FC61"/>
    <w:rsid w:val="75842FF6"/>
    <w:rsid w:val="75935F40"/>
    <w:rsid w:val="759E01A3"/>
    <w:rsid w:val="759E5391"/>
    <w:rsid w:val="75A25991"/>
    <w:rsid w:val="75B61971"/>
    <w:rsid w:val="75B61DF3"/>
    <w:rsid w:val="75B934DE"/>
    <w:rsid w:val="75C61557"/>
    <w:rsid w:val="76065BCC"/>
    <w:rsid w:val="761666F0"/>
    <w:rsid w:val="7632EE44"/>
    <w:rsid w:val="7635C5BF"/>
    <w:rsid w:val="763AF3AF"/>
    <w:rsid w:val="765279B4"/>
    <w:rsid w:val="769F875D"/>
    <w:rsid w:val="76A4BAD9"/>
    <w:rsid w:val="76B5BB62"/>
    <w:rsid w:val="76CDA0BA"/>
    <w:rsid w:val="76D72DEF"/>
    <w:rsid w:val="76E060DC"/>
    <w:rsid w:val="76E30065"/>
    <w:rsid w:val="76EE816F"/>
    <w:rsid w:val="76F18FB6"/>
    <w:rsid w:val="76F441D7"/>
    <w:rsid w:val="76FB8469"/>
    <w:rsid w:val="770C2D7E"/>
    <w:rsid w:val="772562C7"/>
    <w:rsid w:val="774836E7"/>
    <w:rsid w:val="77492D7C"/>
    <w:rsid w:val="776C6E28"/>
    <w:rsid w:val="77961AB0"/>
    <w:rsid w:val="779E8E74"/>
    <w:rsid w:val="77CC9E5F"/>
    <w:rsid w:val="77E56A39"/>
    <w:rsid w:val="7843F509"/>
    <w:rsid w:val="7846B160"/>
    <w:rsid w:val="785A9542"/>
    <w:rsid w:val="78620DBC"/>
    <w:rsid w:val="78907F79"/>
    <w:rsid w:val="78ACEAEF"/>
    <w:rsid w:val="78D89F18"/>
    <w:rsid w:val="78D955A5"/>
    <w:rsid w:val="78DF4E0E"/>
    <w:rsid w:val="78E382C8"/>
    <w:rsid w:val="790E8702"/>
    <w:rsid w:val="790E9E7B"/>
    <w:rsid w:val="7917FF4C"/>
    <w:rsid w:val="794E205B"/>
    <w:rsid w:val="79517049"/>
    <w:rsid w:val="7961F464"/>
    <w:rsid w:val="79627F16"/>
    <w:rsid w:val="79634D8C"/>
    <w:rsid w:val="799A5993"/>
    <w:rsid w:val="799CA60C"/>
    <w:rsid w:val="79A917CA"/>
    <w:rsid w:val="79AA0891"/>
    <w:rsid w:val="79AA8262"/>
    <w:rsid w:val="79AB3E99"/>
    <w:rsid w:val="79BAEC77"/>
    <w:rsid w:val="79C52B9E"/>
    <w:rsid w:val="79DE376B"/>
    <w:rsid w:val="79E0A537"/>
    <w:rsid w:val="79EB8767"/>
    <w:rsid w:val="79F3FD48"/>
    <w:rsid w:val="7A01913B"/>
    <w:rsid w:val="7A02823A"/>
    <w:rsid w:val="7A11BF77"/>
    <w:rsid w:val="7A354C88"/>
    <w:rsid w:val="7A50A863"/>
    <w:rsid w:val="7A5D95FE"/>
    <w:rsid w:val="7A6318F5"/>
    <w:rsid w:val="7A778F79"/>
    <w:rsid w:val="7A7C52A0"/>
    <w:rsid w:val="7A8088C7"/>
    <w:rsid w:val="7AD67207"/>
    <w:rsid w:val="7ADA6498"/>
    <w:rsid w:val="7AE2F1F2"/>
    <w:rsid w:val="7AFAA47D"/>
    <w:rsid w:val="7B0DD6D9"/>
    <w:rsid w:val="7B11C5DF"/>
    <w:rsid w:val="7B1DFAD1"/>
    <w:rsid w:val="7B2A0E54"/>
    <w:rsid w:val="7B342516"/>
    <w:rsid w:val="7B43DC44"/>
    <w:rsid w:val="7B78DAA2"/>
    <w:rsid w:val="7B7B752C"/>
    <w:rsid w:val="7B8699FC"/>
    <w:rsid w:val="7B9310E6"/>
    <w:rsid w:val="7BAB432B"/>
    <w:rsid w:val="7BC11C38"/>
    <w:rsid w:val="7BCF6A74"/>
    <w:rsid w:val="7BD362A9"/>
    <w:rsid w:val="7BDD2DF2"/>
    <w:rsid w:val="7BF32DD8"/>
    <w:rsid w:val="7BF55F9C"/>
    <w:rsid w:val="7C114E40"/>
    <w:rsid w:val="7C206A40"/>
    <w:rsid w:val="7C3230DA"/>
    <w:rsid w:val="7C41E62F"/>
    <w:rsid w:val="7C810AA3"/>
    <w:rsid w:val="7C856A66"/>
    <w:rsid w:val="7C8748C0"/>
    <w:rsid w:val="7C8BF922"/>
    <w:rsid w:val="7C8FB515"/>
    <w:rsid w:val="7C9C5C23"/>
    <w:rsid w:val="7CB08AB0"/>
    <w:rsid w:val="7CBCE640"/>
    <w:rsid w:val="7CD3EC86"/>
    <w:rsid w:val="7CDD7CF5"/>
    <w:rsid w:val="7CF28AE1"/>
    <w:rsid w:val="7CF7A3C9"/>
    <w:rsid w:val="7D035DD6"/>
    <w:rsid w:val="7D046DAD"/>
    <w:rsid w:val="7D0665FF"/>
    <w:rsid w:val="7D1C5682"/>
    <w:rsid w:val="7D1E1248"/>
    <w:rsid w:val="7D21AC29"/>
    <w:rsid w:val="7D250544"/>
    <w:rsid w:val="7D47F77E"/>
    <w:rsid w:val="7D682748"/>
    <w:rsid w:val="7D70C24F"/>
    <w:rsid w:val="7DA9949D"/>
    <w:rsid w:val="7DB33B13"/>
    <w:rsid w:val="7DB9D229"/>
    <w:rsid w:val="7DBC9E98"/>
    <w:rsid w:val="7DC62898"/>
    <w:rsid w:val="7DCDCB32"/>
    <w:rsid w:val="7DE5FF68"/>
    <w:rsid w:val="7DF5440F"/>
    <w:rsid w:val="7E062696"/>
    <w:rsid w:val="7E08CD16"/>
    <w:rsid w:val="7E14BDFB"/>
    <w:rsid w:val="7E175732"/>
    <w:rsid w:val="7E1F35D3"/>
    <w:rsid w:val="7E24FA64"/>
    <w:rsid w:val="7E37FAFD"/>
    <w:rsid w:val="7E3B8D72"/>
    <w:rsid w:val="7E5FF211"/>
    <w:rsid w:val="7E68BE9F"/>
    <w:rsid w:val="7E810205"/>
    <w:rsid w:val="7E812229"/>
    <w:rsid w:val="7E839A65"/>
    <w:rsid w:val="7E9EB068"/>
    <w:rsid w:val="7EAD8C91"/>
    <w:rsid w:val="7EC6C43A"/>
    <w:rsid w:val="7ECBB435"/>
    <w:rsid w:val="7EDDAC27"/>
    <w:rsid w:val="7F090B8B"/>
    <w:rsid w:val="7F11D342"/>
    <w:rsid w:val="7F12A528"/>
    <w:rsid w:val="7F474E3C"/>
    <w:rsid w:val="7F71014C"/>
    <w:rsid w:val="7F743740"/>
    <w:rsid w:val="7F759E4D"/>
    <w:rsid w:val="7F8DAAA8"/>
    <w:rsid w:val="7FB04B2F"/>
    <w:rsid w:val="7FC53E94"/>
    <w:rsid w:val="7FC931D0"/>
    <w:rsid w:val="7FCB5C21"/>
    <w:rsid w:val="7FD92C35"/>
    <w:rsid w:val="7FFA3B6E"/>
    <w:rsid w:val="7FFA96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CD6E8E"/>
  <w15:docId w15:val="{DD5686BE-A88F-4FD6-95E3-BE0EE668B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6"/>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unhideWhenUsed/>
    <w:rsid w:val="003E2135"/>
  </w:style>
  <w:style w:type="character" w:customStyle="1" w:styleId="CommentTextChar">
    <w:name w:val="Comment Text Char"/>
    <w:basedOn w:val="DefaultParagraphFont"/>
    <w:link w:val="CommentText"/>
    <w:uiPriority w:val="99"/>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 w:type="paragraph" w:styleId="NormalWeb">
    <w:name w:val="Normal (Web)"/>
    <w:basedOn w:val="Normal"/>
    <w:uiPriority w:val="99"/>
    <w:semiHidden/>
    <w:unhideWhenUsed/>
    <w:rsid w:val="002B6E4F"/>
    <w:pPr>
      <w:autoSpaceDE/>
      <w:autoSpaceDN/>
      <w:adjustRightInd/>
      <w:spacing w:before="100" w:beforeAutospacing="1" w:after="100" w:afterAutospacing="1" w:line="240" w:lineRule="auto"/>
    </w:pPr>
    <w:rPr>
      <w:rFonts w:ascii="Calibri" w:eastAsiaTheme="minorHAnsi" w:hAnsi="Calibri" w:cs="Calibri"/>
      <w:sz w:val="22"/>
      <w:szCs w:val="22"/>
      <w:lang w:eastAsia="en-AU"/>
    </w:rPr>
  </w:style>
  <w:style w:type="character" w:styleId="UnresolvedMention">
    <w:name w:val="Unresolved Mention"/>
    <w:basedOn w:val="DefaultParagraphFont"/>
    <w:uiPriority w:val="99"/>
    <w:semiHidden/>
    <w:unhideWhenUsed/>
    <w:rsid w:val="005A2A4A"/>
    <w:rPr>
      <w:color w:val="605E5C"/>
      <w:shd w:val="clear" w:color="auto" w:fill="E1DFDD"/>
    </w:rPr>
  </w:style>
  <w:style w:type="character" w:customStyle="1" w:styleId="cf01">
    <w:name w:val="cf01"/>
    <w:basedOn w:val="DefaultParagraphFont"/>
    <w:rsid w:val="00C942A7"/>
    <w:rPr>
      <w:rFonts w:ascii="Segoe UI" w:hAnsi="Segoe UI" w:cs="Segoe UI" w:hint="default"/>
      <w:sz w:val="18"/>
      <w:szCs w:val="18"/>
    </w:rPr>
  </w:style>
  <w:style w:type="paragraph" w:customStyle="1" w:styleId="contentpasted0">
    <w:name w:val="contentpasted0"/>
    <w:basedOn w:val="Normal"/>
    <w:rsid w:val="005F7A5B"/>
    <w:pPr>
      <w:autoSpaceDE/>
      <w:autoSpaceDN/>
      <w:adjustRightInd/>
      <w:spacing w:before="100" w:beforeAutospacing="1" w:after="100" w:afterAutospacing="1" w:line="240" w:lineRule="auto"/>
    </w:pPr>
    <w:rPr>
      <w:rFonts w:ascii="Calibri" w:eastAsiaTheme="minorHAnsi" w:hAnsi="Calibri" w:cs="Calibri"/>
      <w:sz w:val="22"/>
      <w:szCs w:val="22"/>
      <w:lang w:eastAsia="en-AU"/>
    </w:rPr>
  </w:style>
  <w:style w:type="character" w:customStyle="1" w:styleId="contentpasted01">
    <w:name w:val="contentpasted01"/>
    <w:basedOn w:val="DefaultParagraphFont"/>
    <w:rsid w:val="005F7A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32330">
      <w:bodyDiv w:val="1"/>
      <w:marLeft w:val="0"/>
      <w:marRight w:val="0"/>
      <w:marTop w:val="0"/>
      <w:marBottom w:val="0"/>
      <w:divBdr>
        <w:top w:val="none" w:sz="0" w:space="0" w:color="auto"/>
        <w:left w:val="none" w:sz="0" w:space="0" w:color="auto"/>
        <w:bottom w:val="none" w:sz="0" w:space="0" w:color="auto"/>
        <w:right w:val="none" w:sz="0" w:space="0" w:color="auto"/>
      </w:divBdr>
    </w:div>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414787536">
      <w:bodyDiv w:val="1"/>
      <w:marLeft w:val="0"/>
      <w:marRight w:val="0"/>
      <w:marTop w:val="0"/>
      <w:marBottom w:val="0"/>
      <w:divBdr>
        <w:top w:val="none" w:sz="0" w:space="0" w:color="auto"/>
        <w:left w:val="none" w:sz="0" w:space="0" w:color="auto"/>
        <w:bottom w:val="none" w:sz="0" w:space="0" w:color="auto"/>
        <w:right w:val="none" w:sz="0" w:space="0" w:color="auto"/>
      </w:divBdr>
    </w:div>
    <w:div w:id="496965903">
      <w:bodyDiv w:val="1"/>
      <w:marLeft w:val="0"/>
      <w:marRight w:val="0"/>
      <w:marTop w:val="0"/>
      <w:marBottom w:val="0"/>
      <w:divBdr>
        <w:top w:val="none" w:sz="0" w:space="0" w:color="auto"/>
        <w:left w:val="none" w:sz="0" w:space="0" w:color="auto"/>
        <w:bottom w:val="none" w:sz="0" w:space="0" w:color="auto"/>
        <w:right w:val="none" w:sz="0" w:space="0" w:color="auto"/>
      </w:divBdr>
      <w:divsChild>
        <w:div w:id="254705657">
          <w:marLeft w:val="994"/>
          <w:marRight w:val="0"/>
          <w:marTop w:val="0"/>
          <w:marBottom w:val="0"/>
          <w:divBdr>
            <w:top w:val="none" w:sz="0" w:space="0" w:color="auto"/>
            <w:left w:val="none" w:sz="0" w:space="0" w:color="auto"/>
            <w:bottom w:val="none" w:sz="0" w:space="0" w:color="auto"/>
            <w:right w:val="none" w:sz="0" w:space="0" w:color="auto"/>
          </w:divBdr>
        </w:div>
      </w:divsChild>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41211083">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1693910">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 w:id="1253246884">
      <w:bodyDiv w:val="1"/>
      <w:marLeft w:val="0"/>
      <w:marRight w:val="0"/>
      <w:marTop w:val="0"/>
      <w:marBottom w:val="0"/>
      <w:divBdr>
        <w:top w:val="none" w:sz="0" w:space="0" w:color="auto"/>
        <w:left w:val="none" w:sz="0" w:space="0" w:color="auto"/>
        <w:bottom w:val="none" w:sz="0" w:space="0" w:color="auto"/>
        <w:right w:val="none" w:sz="0" w:space="0" w:color="auto"/>
      </w:divBdr>
    </w:div>
    <w:div w:id="1400638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s://www.waterquality.gov.au/anz-guidelines" TargetMode="External"/><Relationship Id="rId26" Type="http://schemas.openxmlformats.org/officeDocument/2006/relationships/hyperlink" Target="https://apps.des.qld.gov.au/public-register/pages/ea.php?id=107287" TargetMode="External"/><Relationship Id="rId3" Type="http://schemas.openxmlformats.org/officeDocument/2006/relationships/customXml" Target="../customXml/item3.xml"/><Relationship Id="rId21" Type="http://schemas.openxmlformats.org/officeDocument/2006/relationships/hyperlink" Target="https://www.publications.qld.gov.au/dataset/subterranean-aquatic-fauna/resource/ba880910-5117-433a-b90d-2c131874a8e6"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rffe.arr-software.org/" TargetMode="External"/><Relationship Id="rId25" Type="http://schemas.openxmlformats.org/officeDocument/2006/relationships/hyperlink" Target="https://www.iesc.gov.au/publications/information-guidelines-explanatory-note-characterisation-modelling-geological-fault-zones"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iesc.gov.au/publications/information-guidelines-explanatory-note-assessing-groundwater-dependent-ecosystem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iesc.gov.au/publications/information-guidelines-explanatory-note-uncertainty-analysis" TargetMode="Externa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yperlink" Target="https://www.iesc.gov.au/publications/information-guidelines-independent-expert-scientific-committee-advice-coal-seam-gas" TargetMode="External"/><Relationship Id="rId28"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groundwater.com.au/media/W1siZiIsIjIwMTIvMTAvMTcvMjFfNDFfMzZfOTYwX0F1c3RyYWxpYW5fZ3JvdW5kd2F0ZXJfbW9kZWxsaW5nX2d1aWRlbGluZXMucGRmIl1d/Australian-groundwater-modelling-guidelines.pdf"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yperlink" Target="https://www.iesc.gov.au/publications/information-guidelines-explanatory-note-deriving-site-specific-guidelines-values"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SPIRE Word Document" ma:contentTypeID="0x0101004B053E8A7B22804ABD3AFA2474FA5D680100EC84A6262D5CD44EB59DBA3B4F3D092D" ma:contentTypeVersion="8" ma:contentTypeDescription="Create a new Word Document" ma:contentTypeScope="" ma:versionID="7fbb28c4c1daf6ec6310f57a22d380c7">
  <xsd:schema xmlns:xsd="http://www.w3.org/2001/XMLSchema" xmlns:xs="http://www.w3.org/2001/XMLSchema" xmlns:p="http://schemas.microsoft.com/office/2006/metadata/properties" xmlns:ns2="aa3e7952-617a-4d1d-acc5-2dff72d3e0ca" targetNamespace="http://schemas.microsoft.com/office/2006/metadata/properties" ma:root="true" ma:fieldsID="754a93e2b5fabf971a1436d4f5a101d6" ns2:_="">
    <xsd:import namespace="aa3e7952-617a-4d1d-acc5-2dff72d3e0ca"/>
    <xsd:element name="properties">
      <xsd:complexType>
        <xsd:sequence>
          <xsd:element name="documentManagement">
            <xsd:complexType>
              <xsd:all>
                <xsd:element ref="ns2:DocumentDescription" minOccurs="0"/>
                <xsd:element ref="ns2:Approval" minOccurs="0"/>
                <xsd:element ref="ns2:RecordNumber" minOccurs="0"/>
                <xsd:element ref="ns2:Fun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3e7952-617a-4d1d-acc5-2dff72d3e0ca"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Regul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Description xmlns="aa3e7952-617a-4d1d-acc5-2dff72d3e0ca">updated following meeting 14/12</DocumentDescription>
    <Function xmlns="aa3e7952-617a-4d1d-acc5-2dff72d3e0ca">Regulation</Function>
    <Approval xmlns="aa3e7952-617a-4d1d-acc5-2dff72d3e0ca" xsi:nil="true"/>
    <RecordNumber xmlns="aa3e7952-617a-4d1d-acc5-2dff72d3e0c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6.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824A55F2-19EB-49BE-8CE6-FDFE58F27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3e7952-617a-4d1d-acc5-2dff72d3e0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7570CCD-4A39-4404-9E34-63B9F7661FCE}">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aa3e7952-617a-4d1d-acc5-2dff72d3e0ca"/>
    <ds:schemaRef ds:uri="http://purl.org/dc/elements/1.1/"/>
    <ds:schemaRef ds:uri="http://schemas.microsoft.com/office/infopath/2007/PartnerControls"/>
    <ds:schemaRef ds:uri="http://purl.org/dc/dcmitype/"/>
    <ds:schemaRef ds:uri="http://purl.org/dc/terms/"/>
  </ds:schemaRefs>
</ds:datastoreItem>
</file>

<file path=customXml/itemProps3.xml><?xml version="1.0" encoding="utf-8"?>
<ds:datastoreItem xmlns:ds="http://schemas.openxmlformats.org/officeDocument/2006/customXml" ds:itemID="{690C4107-E2F8-4E9B-BC01-965D72281A36}">
  <ds:schemaRefs>
    <ds:schemaRef ds:uri="http://schemas.microsoft.com/sharepoint/v3/contenttype/forms"/>
  </ds:schemaRefs>
</ds:datastoreItem>
</file>

<file path=customXml/itemProps4.xml><?xml version="1.0" encoding="utf-8"?>
<ds:datastoreItem xmlns:ds="http://schemas.openxmlformats.org/officeDocument/2006/customXml" ds:itemID="{AB4E1CFE-B66B-4A9F-8CC8-8B2D8B037599}">
  <ds:schemaRefs>
    <ds:schemaRef ds:uri="http://schemas.openxmlformats.org/officeDocument/2006/bibliography"/>
  </ds:schemaRefs>
</ds:datastoreItem>
</file>

<file path=customXml/itemProps5.xml><?xml version="1.0" encoding="utf-8"?>
<ds:datastoreItem xmlns:ds="http://schemas.openxmlformats.org/officeDocument/2006/customXml" ds:itemID="{9BA95B3C-2F73-4923-9FF1-4896C9538EF4}">
  <ds:schemaRefs>
    <ds:schemaRef ds:uri="http://schemas.microsoft.com/sharepoint/events"/>
  </ds:schemaRefs>
</ds:datastoreItem>
</file>

<file path=customXml/itemProps6.xml><?xml version="1.0" encoding="utf-8"?>
<ds:datastoreItem xmlns:ds="http://schemas.openxmlformats.org/officeDocument/2006/customXml" ds:itemID="{DB4E3773-FEC0-4644-A995-E42CBBA3B88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4059</Words>
  <Characters>23138</Characters>
  <Application>Microsoft Office Word</Application>
  <DocSecurity>4</DocSecurity>
  <Lines>192</Lines>
  <Paragraphs>54</Paragraphs>
  <ScaleCrop>false</ScaleCrop>
  <HeadingPairs>
    <vt:vector size="2" baseType="variant">
      <vt:variant>
        <vt:lpstr>Title</vt:lpstr>
      </vt:variant>
      <vt:variant>
        <vt:i4>1</vt:i4>
      </vt:variant>
    </vt:vector>
  </HeadingPairs>
  <TitlesOfParts>
    <vt:vector size="1" baseType="lpstr">
      <vt:lpstr>IESC 2022-138: Moorlands Open Cut Coal Mine Project (EPBC 2015/7451) – New Development</vt:lpstr>
    </vt:vector>
  </TitlesOfParts>
  <Company/>
  <LinksUpToDate>false</LinksUpToDate>
  <CharactersWithSpaces>27143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2022-138: Moorlands Open Cut Coal Mine Project (EPBC 2015/7451) – New Development</dc:title>
  <dc:creator>IESC</dc:creator>
  <cp:lastModifiedBy>Durack, Bec</cp:lastModifiedBy>
  <cp:revision>2</cp:revision>
  <dcterms:created xsi:type="dcterms:W3CDTF">2022-12-21T03:51:00Z</dcterms:created>
  <dcterms:modified xsi:type="dcterms:W3CDTF">2022-12-21T03:51:00Z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0x0101004B053E8A7B22804ABD3AFA2474FA5D680100EC84A6262D5CD44EB59DBA3B4F3D092D</vt:lpwstr>
  </property>
  <property fmtid="{D5CDD505-2E9C-101B-9397-08002B2CF9AE}" pid="3" name="RecordPoint_SubmissionDate">
    <vt:lpwstr/>
  </property>
  <property fmtid="{D5CDD505-2E9C-101B-9397-08002B2CF9AE}" pid="4" name="RecordPoint_RecordNumberSubmitted">
    <vt:lpwstr/>
  </property>
  <property fmtid="{D5CDD505-2E9C-101B-9397-08002B2CF9AE}" pid="5" name="RecordPoint_ActiveItemSiteId">
    <vt:lpwstr>{4b445ea7-761d-43d2-909a-116082cfbf41}</vt:lpwstr>
  </property>
  <property fmtid="{D5CDD505-2E9C-101B-9397-08002B2CF9AE}" pid="6" name="RecordPoint_ActiveItemListId">
    <vt:lpwstr>{574208f6-e55d-4ec4-8f06-0d10f5b11996}</vt:lpwstr>
  </property>
  <property fmtid="{D5CDD505-2E9C-101B-9397-08002B2CF9AE}" pid="7" name="RecordPoint_ActiveItemMoved">
    <vt:lpwstr/>
  </property>
  <property fmtid="{D5CDD505-2E9C-101B-9397-08002B2CF9AE}" pid="8" name="RecordPoint_RecordFormat">
    <vt:lpwstr/>
  </property>
  <property fmtid="{D5CDD505-2E9C-101B-9397-08002B2CF9AE}" pid="9" name="RecordPoint_SubmissionCompleted">
    <vt:lpwstr/>
  </property>
  <property fmtid="{D5CDD505-2E9C-101B-9397-08002B2CF9AE}" pid="10" name="RecordPoint_ActiveItemUniqueId">
    <vt:lpwstr>{ff97aa28-c1bd-4d81-8bc9-bffebebe0a4d}</vt:lpwstr>
  </property>
  <property fmtid="{D5CDD505-2E9C-101B-9397-08002B2CF9AE}" pid="11" name="RecordPoint_ActiveItemWebId">
    <vt:lpwstr>{aa3e7952-617a-4d1d-acc5-2dff72d3e0ca}</vt:lpwstr>
  </property>
  <property fmtid="{D5CDD505-2E9C-101B-9397-08002B2CF9AE}" pid="12" name="RecordPoint_WorkflowType">
    <vt:lpwstr>ActiveSubmitStub</vt:lpwstr>
  </property>
  <property fmtid="{D5CDD505-2E9C-101B-9397-08002B2CF9AE}" pid="13" name="MediaServiceImageTags">
    <vt:lpwstr/>
  </property>
</Properties>
</file>