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643ABAA4"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w:t>
      </w:r>
    </w:p>
    <w:p w14:paraId="2D10FD52" w14:textId="75BAD8BF" w:rsidR="004861E6" w:rsidRPr="00BF21A7" w:rsidRDefault="00D10C4C" w:rsidP="009E7F55">
      <w:pPr>
        <w:pStyle w:val="Heading2"/>
        <w:suppressLineNumbers/>
      </w:pPr>
      <w:r w:rsidRPr="00BF21A7">
        <w:t xml:space="preserve">IESC </w:t>
      </w:r>
      <w:r w:rsidR="00C43084" w:rsidRPr="00BF21A7">
        <w:t>20</w:t>
      </w:r>
      <w:r w:rsidR="00CC012C">
        <w:t>22</w:t>
      </w:r>
      <w:r w:rsidR="00CC27E7" w:rsidRPr="00BF21A7">
        <w:t>-</w:t>
      </w:r>
      <w:r w:rsidR="00CC012C">
        <w:t>134</w:t>
      </w:r>
      <w:r w:rsidR="001765DA" w:rsidRPr="00BF21A7">
        <w:t>:</w:t>
      </w:r>
      <w:r w:rsidR="002974BC" w:rsidRPr="00BF21A7">
        <w:t xml:space="preserve"> </w:t>
      </w:r>
      <w:proofErr w:type="spellStart"/>
      <w:r w:rsidR="004939E1">
        <w:t>Cav</w:t>
      </w:r>
      <w:r w:rsidR="00634A6B">
        <w:t>a</w:t>
      </w:r>
      <w:r w:rsidR="004939E1">
        <w:t>l</w:t>
      </w:r>
      <w:proofErr w:type="spellEnd"/>
      <w:r w:rsidR="001076D7">
        <w:t xml:space="preserve"> Ridge Mine Horse Pit Extension</w:t>
      </w:r>
      <w:r w:rsidR="00C803D7" w:rsidRPr="00BF21A7">
        <w:t xml:space="preserve"> </w:t>
      </w:r>
      <w:r w:rsidR="00D83AAD" w:rsidRPr="001076D7">
        <w:t>(</w:t>
      </w:r>
      <w:r w:rsidR="001076D7" w:rsidRPr="001076D7">
        <w:t>E</w:t>
      </w:r>
      <w:r w:rsidR="00D83AAD" w:rsidRPr="001076D7">
        <w:t>PBC</w:t>
      </w:r>
      <w:r w:rsidR="007B047A" w:rsidRPr="001076D7">
        <w:t xml:space="preserve"> </w:t>
      </w:r>
      <w:r w:rsidR="001076D7" w:rsidRPr="001076D7">
        <w:t>2021/9031</w:t>
      </w:r>
      <w:r w:rsidR="00D83AAD" w:rsidRPr="00BF21A7">
        <w:t xml:space="preserve">) </w:t>
      </w:r>
      <w:r w:rsidR="00C803D7" w:rsidRPr="00BF21A7">
        <w:t>– 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6E373DD3" w:rsidR="001076D7" w:rsidRPr="00BF21A7" w:rsidRDefault="00B1520C" w:rsidP="001076D7">
            <w:pPr>
              <w:pStyle w:val="Tabletext"/>
              <w:suppressLineNumbers/>
            </w:pPr>
            <w:r w:rsidRPr="00BF21A7">
              <w:t xml:space="preserve">The </w:t>
            </w:r>
            <w:r w:rsidR="00C43084" w:rsidRPr="00BF21A7">
              <w:t xml:space="preserve">Australian Government </w:t>
            </w:r>
            <w:r w:rsidR="001765DA" w:rsidRPr="00BF21A7">
              <w:t xml:space="preserve">Department of </w:t>
            </w:r>
            <w:r w:rsidR="00752C67">
              <w:t xml:space="preserve">Climate Change, Energy, the Environment and </w:t>
            </w:r>
            <w:r w:rsidR="00426849">
              <w:t>Water</w:t>
            </w:r>
            <w:r w:rsidR="00F7628B" w:rsidRPr="00BF21A7">
              <w:t xml:space="preserve"> </w:t>
            </w:r>
          </w:p>
          <w:p w14:paraId="31BBB971" w14:textId="4DE98214" w:rsidR="003E2BDB" w:rsidRPr="00BF21A7" w:rsidRDefault="003E2BDB" w:rsidP="00277A51">
            <w:pPr>
              <w:pStyle w:val="Tabletext"/>
              <w:suppressLineNumbers/>
            </w:pP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4C3434" w:rsidRDefault="001765DA" w:rsidP="00277A51">
            <w:pPr>
              <w:pStyle w:val="Heading6"/>
              <w:suppressLineNumbers/>
            </w:pPr>
            <w:r w:rsidRPr="004C3434">
              <w:t>Date of request</w:t>
            </w:r>
          </w:p>
        </w:tc>
        <w:tc>
          <w:tcPr>
            <w:tcW w:w="7830" w:type="dxa"/>
            <w:tcBorders>
              <w:top w:val="single" w:sz="4" w:space="0" w:color="auto"/>
              <w:bottom w:val="single" w:sz="4" w:space="0" w:color="auto"/>
            </w:tcBorders>
          </w:tcPr>
          <w:p w14:paraId="72F1849C" w14:textId="51FE9E87" w:rsidR="001765DA" w:rsidRPr="004C3434" w:rsidRDefault="001076D7" w:rsidP="00277A51">
            <w:pPr>
              <w:pStyle w:val="Tabletext"/>
              <w:suppressLineNumbers/>
            </w:pPr>
            <w:r w:rsidRPr="004C3434">
              <w:t>21 July 2022</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04785696" w:rsidR="00185039" w:rsidRPr="00BF21A7" w:rsidRDefault="0062574D" w:rsidP="00277A51">
            <w:pPr>
              <w:pStyle w:val="Tabletext"/>
              <w:suppressLineNumbers/>
            </w:pPr>
            <w:r w:rsidRPr="0062574D">
              <w:t xml:space="preserve">22 July 2022 </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1FFF7236" w:rsidR="00062A46" w:rsidRPr="00BF21A7" w:rsidRDefault="00062A46" w:rsidP="0062574D">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2EEF615D">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2536B63" w:rsidR="00C60A1A" w:rsidRPr="00BF21A7" w:rsidRDefault="00C60A1A" w:rsidP="2EEF615D">
            <w:pPr>
              <w:pStyle w:val="NEWNormalTNR12"/>
              <w:spacing w:before="120" w:after="120" w:line="276" w:lineRule="auto"/>
              <w:ind w:left="34"/>
              <w:rPr>
                <w:rFonts w:asciiTheme="minorHAnsi" w:hAnsiTheme="minorHAnsi"/>
                <w:sz w:val="20"/>
                <w:szCs w:val="20"/>
              </w:rPr>
            </w:pPr>
            <w:r w:rsidRPr="2EEF615D">
              <w:rPr>
                <w:rFonts w:ascii="Arial" w:hAnsi="Arial" w:cs="Arial"/>
                <w:sz w:val="20"/>
                <w:szCs w:val="20"/>
              </w:rPr>
              <w:t xml:space="preserve">The IESC was requested by the Australian Government Department of </w:t>
            </w:r>
            <w:r w:rsidR="00752C67" w:rsidRPr="2EEF615D">
              <w:rPr>
                <w:rFonts w:ascii="Arial" w:hAnsi="Arial" w:cs="Arial"/>
                <w:sz w:val="20"/>
                <w:szCs w:val="20"/>
              </w:rPr>
              <w:t>Climate Change, Energy, the Environment and Water</w:t>
            </w:r>
            <w:r w:rsidRPr="2EEF615D">
              <w:rPr>
                <w:rFonts w:ascii="Arial" w:hAnsi="Arial" w:cs="Arial"/>
                <w:sz w:val="20"/>
                <w:szCs w:val="20"/>
              </w:rPr>
              <w:t xml:space="preserve"> to provide advice on the </w:t>
            </w:r>
            <w:r w:rsidR="009456D8" w:rsidRPr="2EEF615D">
              <w:rPr>
                <w:rFonts w:ascii="Arial" w:hAnsi="Arial" w:cs="Arial"/>
                <w:sz w:val="20"/>
                <w:szCs w:val="20"/>
              </w:rPr>
              <w:t xml:space="preserve">BM Alliance Coal Operations Pty </w:t>
            </w:r>
            <w:proofErr w:type="spellStart"/>
            <w:r w:rsidR="001376FA" w:rsidRPr="2EEF615D">
              <w:rPr>
                <w:rFonts w:ascii="Arial" w:hAnsi="Arial" w:cs="Arial"/>
                <w:sz w:val="20"/>
                <w:szCs w:val="20"/>
              </w:rPr>
              <w:t>Ltd’s</w:t>
            </w:r>
            <w:proofErr w:type="spellEnd"/>
            <w:r w:rsidRPr="2EEF615D">
              <w:rPr>
                <w:rFonts w:ascii="Arial" w:hAnsi="Arial" w:cs="Arial"/>
                <w:sz w:val="20"/>
                <w:szCs w:val="20"/>
              </w:rPr>
              <w:t xml:space="preserve"> </w:t>
            </w:r>
            <w:proofErr w:type="spellStart"/>
            <w:r w:rsidR="009456D8" w:rsidRPr="2EEF615D">
              <w:rPr>
                <w:rFonts w:ascii="Arial" w:hAnsi="Arial" w:cs="Arial"/>
                <w:sz w:val="20"/>
                <w:szCs w:val="20"/>
              </w:rPr>
              <w:t>Caval</w:t>
            </w:r>
            <w:proofErr w:type="spellEnd"/>
            <w:r w:rsidR="009456D8" w:rsidRPr="2EEF615D">
              <w:rPr>
                <w:rFonts w:ascii="Arial" w:hAnsi="Arial" w:cs="Arial"/>
                <w:sz w:val="20"/>
                <w:szCs w:val="20"/>
              </w:rPr>
              <w:t xml:space="preserve"> Ridge Mine Horse Pit Extension</w:t>
            </w:r>
            <w:r w:rsidRPr="2EEF615D">
              <w:rPr>
                <w:rFonts w:ascii="Arial" w:hAnsi="Arial" w:cs="Arial"/>
                <w:sz w:val="20"/>
                <w:szCs w:val="20"/>
              </w:rPr>
              <w:t xml:space="preserve"> in </w:t>
            </w:r>
            <w:r w:rsidR="009456D8" w:rsidRPr="2EEF615D">
              <w:rPr>
                <w:rFonts w:ascii="Arial" w:hAnsi="Arial" w:cs="Arial"/>
                <w:sz w:val="20"/>
                <w:szCs w:val="20"/>
              </w:rPr>
              <w:t>Queensland</w:t>
            </w:r>
            <w:r w:rsidRPr="2EEF615D">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2EEF615D">
              <w:rPr>
                <w:rFonts w:ascii="Arial" w:hAnsi="Arial" w:cs="Arial"/>
                <w:sz w:val="20"/>
                <w:szCs w:val="20"/>
              </w:rPr>
              <w:t xml:space="preserve">ntation, </w:t>
            </w:r>
            <w:proofErr w:type="gramStart"/>
            <w:r w:rsidR="00F424D7" w:rsidRPr="2EEF615D">
              <w:rPr>
                <w:rFonts w:ascii="Arial" w:hAnsi="Arial" w:cs="Arial"/>
                <w:sz w:val="20"/>
                <w:szCs w:val="20"/>
              </w:rPr>
              <w:t>data</w:t>
            </w:r>
            <w:proofErr w:type="gramEnd"/>
            <w:r w:rsidR="00F424D7" w:rsidRPr="2EEF615D">
              <w:rPr>
                <w:rFonts w:ascii="Arial" w:hAnsi="Arial" w:cs="Arial"/>
                <w:sz w:val="20"/>
                <w:szCs w:val="20"/>
              </w:rPr>
              <w:t xml:space="preserve"> and methodologies, </w:t>
            </w:r>
            <w:r w:rsidRPr="2EEF615D">
              <w:rPr>
                <w:rFonts w:ascii="Arial" w:hAnsi="Arial" w:cs="Arial"/>
                <w:sz w:val="20"/>
                <w:szCs w:val="20"/>
              </w:rPr>
              <w:t>together with the expert deliberations of the IESC</w:t>
            </w:r>
            <w:r w:rsidR="001E2E34" w:rsidRPr="2EEF615D">
              <w:rPr>
                <w:rFonts w:ascii="Arial" w:hAnsi="Arial" w:cs="Arial"/>
                <w:sz w:val="20"/>
                <w:szCs w:val="20"/>
              </w:rPr>
              <w:t>,</w:t>
            </w:r>
            <w:r w:rsidRPr="2EEF615D">
              <w:rPr>
                <w:rFonts w:ascii="Arial" w:hAnsi="Arial" w:cs="Arial"/>
                <w:sz w:val="20"/>
                <w:szCs w:val="20"/>
              </w:rPr>
              <w:t xml:space="preserve"> and is assessed against the IESC Information Guidelines (</w:t>
            </w:r>
            <w:r w:rsidR="001E2E34" w:rsidRPr="2EEF615D">
              <w:rPr>
                <w:rFonts w:ascii="Arial" w:hAnsi="Arial" w:cs="Arial"/>
                <w:sz w:val="20"/>
                <w:szCs w:val="20"/>
              </w:rPr>
              <w:t>IESC, 2018</w:t>
            </w:r>
            <w:r w:rsidRPr="2EEF615D">
              <w:rPr>
                <w:rFonts w:ascii="Arial" w:hAnsi="Arial" w:cs="Arial"/>
                <w:sz w:val="20"/>
                <w:szCs w:val="20"/>
              </w:rPr>
              <w:t>).</w:t>
            </w:r>
          </w:p>
        </w:tc>
      </w:tr>
    </w:tbl>
    <w:p w14:paraId="7FEA122C" w14:textId="77777777" w:rsidR="00C60A1A" w:rsidRPr="00BF21A7" w:rsidRDefault="00C60A1A" w:rsidP="00C60A1A"/>
    <w:p w14:paraId="6C3ACB97" w14:textId="40AB97C3" w:rsidR="00787D99"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11E9E4B1" w14:textId="5EB21C09" w:rsidR="00445833" w:rsidRDefault="00B359DF" w:rsidP="00445833">
      <w:r>
        <w:t xml:space="preserve">The </w:t>
      </w:r>
      <w:proofErr w:type="spellStart"/>
      <w:r>
        <w:t>Caval</w:t>
      </w:r>
      <w:proofErr w:type="spellEnd"/>
      <w:r>
        <w:t xml:space="preserve"> Ridge Mine Horse Pit Extension (the ‘project’) </w:t>
      </w:r>
      <w:r w:rsidR="008814EC">
        <w:t xml:space="preserve">is </w:t>
      </w:r>
      <w:r>
        <w:t>in the Bowen Basin of central Queensland</w:t>
      </w:r>
      <w:r w:rsidR="00975858">
        <w:t>,</w:t>
      </w:r>
      <w:r w:rsidR="000C0848">
        <w:t xml:space="preserve"> 5</w:t>
      </w:r>
      <w:r w:rsidR="009E33EB">
        <w:t> </w:t>
      </w:r>
      <w:r w:rsidR="000C0848">
        <w:t xml:space="preserve">km southwest of Moranbah. </w:t>
      </w:r>
      <w:proofErr w:type="spellStart"/>
      <w:r w:rsidR="00E224E7">
        <w:t>Caval</w:t>
      </w:r>
      <w:proofErr w:type="spellEnd"/>
      <w:r w:rsidR="00E224E7">
        <w:t xml:space="preserve"> Ridge Mine has been operational since 2014</w:t>
      </w:r>
      <w:r w:rsidR="00DB3BF7">
        <w:t xml:space="preserve"> </w:t>
      </w:r>
      <w:r w:rsidR="00975858">
        <w:t xml:space="preserve">and </w:t>
      </w:r>
      <w:r w:rsidR="00DB3BF7">
        <w:t>consist</w:t>
      </w:r>
      <w:r w:rsidR="00975858">
        <w:t>s</w:t>
      </w:r>
      <w:r w:rsidR="00DB3BF7">
        <w:t xml:space="preserve"> of two open-cut pits, Horse Pit and Hey</w:t>
      </w:r>
      <w:r w:rsidR="00975858">
        <w:t>for</w:t>
      </w:r>
      <w:r w:rsidR="00DB3BF7">
        <w:t>d Pit. The project will extend the Horse Pit</w:t>
      </w:r>
      <w:r w:rsidR="004B2321">
        <w:t xml:space="preserve"> in an easterly direction</w:t>
      </w:r>
      <w:r w:rsidR="6E791CB7">
        <w:t>,</w:t>
      </w:r>
      <w:r w:rsidR="004B2321">
        <w:t xml:space="preserve"> increasing the mine life by approximately 20 years to </w:t>
      </w:r>
      <w:r w:rsidR="00E02EE5">
        <w:t>2056.</w:t>
      </w:r>
    </w:p>
    <w:p w14:paraId="1FFFCD15" w14:textId="55EF7CFC" w:rsidR="00975858" w:rsidRDefault="0FF11A19" w:rsidP="62E3B352">
      <w:r>
        <w:t xml:space="preserve">The project </w:t>
      </w:r>
      <w:r w:rsidR="3690ED69">
        <w:t>will produce hard coking coal for the export market at a rate of up to 15 </w:t>
      </w:r>
      <w:r w:rsidR="0CEDBB99" w:rsidRPr="62E3B352">
        <w:rPr>
          <w:rFonts w:eastAsia="Arial"/>
        </w:rPr>
        <w:t>million tonnes per annum</w:t>
      </w:r>
      <w:r w:rsidR="7E6B2DAC">
        <w:t xml:space="preserve"> (BMA 2022, p. 21)</w:t>
      </w:r>
      <w:r w:rsidR="3647BAAD">
        <w:t xml:space="preserve">. </w:t>
      </w:r>
      <w:r w:rsidR="4A3E1CD6">
        <w:t xml:space="preserve">Much of the required infrastructure </w:t>
      </w:r>
      <w:r w:rsidR="1A9985F1">
        <w:t>already exists such as the rail spur, loadout facilities, stockpiles and the coal handling and preparation plant</w:t>
      </w:r>
      <w:r w:rsidR="0839BCA2">
        <w:t xml:space="preserve">. Some </w:t>
      </w:r>
      <w:r w:rsidR="2FEB76F9" w:rsidRPr="62E3B352">
        <w:rPr>
          <w:rFonts w:eastAsia="Arial"/>
        </w:rPr>
        <w:t>of this</w:t>
      </w:r>
      <w:r w:rsidR="0839BCA2">
        <w:t xml:space="preserve"> infrastructure will require relocation</w:t>
      </w:r>
      <w:r w:rsidR="57773FC6">
        <w:t xml:space="preserve"> for the project</w:t>
      </w:r>
      <w:r w:rsidR="0F4C6379">
        <w:t xml:space="preserve"> (BMA 2022, p. 11)</w:t>
      </w:r>
      <w:r w:rsidR="57773FC6">
        <w:t xml:space="preserve">. The existing water management system will be expanded, </w:t>
      </w:r>
      <w:r w:rsidR="57773FC6">
        <w:lastRenderedPageBreak/>
        <w:t>with storage capacit</w:t>
      </w:r>
      <w:r w:rsidR="4A2B3F16">
        <w:t>y increased</w:t>
      </w:r>
      <w:r w:rsidR="31CAF427">
        <w:t>, and additional flood bunding of the final void will be constructed</w:t>
      </w:r>
      <w:r w:rsidR="3708C334">
        <w:t xml:space="preserve"> (BMA 2022, p. 16)</w:t>
      </w:r>
      <w:r w:rsidR="4A2B3F16">
        <w:t xml:space="preserve">. The project </w:t>
      </w:r>
      <w:r w:rsidR="1D5C1EF0">
        <w:t>proposes to develop an out-of-pit waste dump to the northwest of the existing Horse Pit</w:t>
      </w:r>
      <w:r w:rsidR="47A3513B">
        <w:t xml:space="preserve"> (BMA 2022, </w:t>
      </w:r>
      <w:r w:rsidR="3AF000A1">
        <w:t>p. 16)</w:t>
      </w:r>
      <w:r w:rsidR="0DCD5643">
        <w:t xml:space="preserve">. Partial backfilling of Horse Pit will occur with excess material </w:t>
      </w:r>
      <w:r w:rsidR="2825DE53">
        <w:t xml:space="preserve">being placed in the out-of-pit dump from approximately </w:t>
      </w:r>
      <w:r w:rsidR="31CAF427">
        <w:t>2028</w:t>
      </w:r>
      <w:r w:rsidR="2C24AA49">
        <w:t xml:space="preserve"> (BMA 2022, p. 16</w:t>
      </w:r>
      <w:r w:rsidR="51270150">
        <w:t>)</w:t>
      </w:r>
      <w:r w:rsidR="31CAF427">
        <w:t xml:space="preserve">. A final void lake will </w:t>
      </w:r>
      <w:r w:rsidR="69026C15">
        <w:t>remain in the Horse Pit extension</w:t>
      </w:r>
      <w:r w:rsidR="21C653B4">
        <w:t xml:space="preserve"> (BMA 2022, Figure </w:t>
      </w:r>
      <w:r w:rsidR="1202E729">
        <w:t>2</w:t>
      </w:r>
      <w:r w:rsidR="00DD4826">
        <w:t>-</w:t>
      </w:r>
      <w:r w:rsidR="1202E729">
        <w:t>14, p. 30)</w:t>
      </w:r>
      <w:r w:rsidR="206EA827">
        <w:t>.</w:t>
      </w:r>
      <w:r w:rsidR="2825DE53">
        <w:t xml:space="preserve"> </w:t>
      </w:r>
    </w:p>
    <w:p w14:paraId="08093EFA" w14:textId="57432550" w:rsidR="00091082" w:rsidRDefault="3948E3BB" w:rsidP="62E3B352">
      <w:r>
        <w:t xml:space="preserve">The project </w:t>
      </w:r>
      <w:r w:rsidR="23D9E7D4">
        <w:t>is in the Isaac River Catchment</w:t>
      </w:r>
      <w:r w:rsidR="526F8B7C">
        <w:t xml:space="preserve"> in a region with many coal mines</w:t>
      </w:r>
      <w:r w:rsidR="3C5BB1C3">
        <w:t xml:space="preserve"> (active, proposed and </w:t>
      </w:r>
      <w:r w:rsidR="5915668E">
        <w:t xml:space="preserve">in </w:t>
      </w:r>
      <w:r w:rsidR="3C5BB1C3">
        <w:t xml:space="preserve">care and maintenance) </w:t>
      </w:r>
      <w:r w:rsidR="16F4C579">
        <w:t>and the proposed Bowen Gas Project</w:t>
      </w:r>
      <w:r w:rsidR="08B2E355">
        <w:t xml:space="preserve">. </w:t>
      </w:r>
      <w:r w:rsidR="6F245300" w:rsidRPr="23F1B5A9">
        <w:rPr>
          <w:rFonts w:eastAsia="Arial"/>
        </w:rPr>
        <w:t>These numerous nearby coal projects imply</w:t>
      </w:r>
      <w:r w:rsidR="52C05A6D">
        <w:t xml:space="preserve"> a high potential for cumulative impacts on the water resources of the region</w:t>
      </w:r>
      <w:r w:rsidR="2711482F">
        <w:t>,</w:t>
      </w:r>
      <w:r w:rsidR="474497C8">
        <w:t xml:space="preserve"> including alluvial and Permian groundwater resources and </w:t>
      </w:r>
      <w:r w:rsidR="4FC77EA7">
        <w:t xml:space="preserve">the Isaac River, </w:t>
      </w:r>
      <w:r w:rsidR="01C20FAA" w:rsidRPr="23F1B5A9">
        <w:rPr>
          <w:rFonts w:eastAsia="Arial"/>
        </w:rPr>
        <w:t>that also support</w:t>
      </w:r>
      <w:r w:rsidR="48F66CF9">
        <w:t xml:space="preserve"> environmental and agricultural uses. Cumulative impacts</w:t>
      </w:r>
      <w:r w:rsidR="05A9FE6B" w:rsidRPr="23F1B5A9">
        <w:rPr>
          <w:rFonts w:eastAsia="Arial"/>
        </w:rPr>
        <w:t xml:space="preserve"> may affect multiple species listed by the</w:t>
      </w:r>
      <w:r w:rsidR="38C61D9A">
        <w:t xml:space="preserve"> </w:t>
      </w:r>
      <w:r w:rsidR="359D39B1" w:rsidRPr="23F1B5A9">
        <w:rPr>
          <w:i/>
          <w:iCs/>
        </w:rPr>
        <w:t>Environment Protection and Biodiversity Conservation Act 1999</w:t>
      </w:r>
      <w:r w:rsidR="359D39B1">
        <w:t xml:space="preserve"> (EPBC Act)</w:t>
      </w:r>
      <w:r w:rsidR="050AE767" w:rsidRPr="23F1B5A9">
        <w:rPr>
          <w:rFonts w:eastAsia="Arial"/>
        </w:rPr>
        <w:t xml:space="preserve"> such as </w:t>
      </w:r>
      <w:proofErr w:type="gramStart"/>
      <w:r w:rsidR="050AE767" w:rsidRPr="23F1B5A9">
        <w:rPr>
          <w:rFonts w:eastAsia="Arial"/>
          <w:lang w:val="en-US"/>
        </w:rPr>
        <w:t>Silver</w:t>
      </w:r>
      <w:proofErr w:type="gramEnd"/>
      <w:r w:rsidR="050AE767" w:rsidRPr="23F1B5A9">
        <w:rPr>
          <w:rFonts w:eastAsia="Arial"/>
          <w:lang w:val="en-US"/>
        </w:rPr>
        <w:t xml:space="preserve"> perch (</w:t>
      </w:r>
      <w:proofErr w:type="spellStart"/>
      <w:r w:rsidR="050AE767" w:rsidRPr="23F1B5A9">
        <w:rPr>
          <w:rFonts w:eastAsia="Arial"/>
          <w:i/>
          <w:iCs/>
          <w:lang w:val="en-US"/>
        </w:rPr>
        <w:t>Bidyanus</w:t>
      </w:r>
      <w:proofErr w:type="spellEnd"/>
      <w:r w:rsidR="050AE767" w:rsidRPr="23F1B5A9">
        <w:rPr>
          <w:rFonts w:eastAsia="Arial"/>
          <w:i/>
          <w:iCs/>
          <w:lang w:val="en-US"/>
        </w:rPr>
        <w:t xml:space="preserve"> </w:t>
      </w:r>
      <w:proofErr w:type="spellStart"/>
      <w:r w:rsidR="050AE767" w:rsidRPr="23F1B5A9">
        <w:rPr>
          <w:rFonts w:eastAsia="Arial"/>
          <w:i/>
          <w:iCs/>
          <w:lang w:val="en-US"/>
        </w:rPr>
        <w:t>bidyanus</w:t>
      </w:r>
      <w:proofErr w:type="spellEnd"/>
      <w:r w:rsidR="050AE767" w:rsidRPr="23F1B5A9">
        <w:rPr>
          <w:rFonts w:eastAsia="Arial"/>
          <w:lang w:val="en-US"/>
        </w:rPr>
        <w:t>), White-throated snapping turtles (</w:t>
      </w:r>
      <w:proofErr w:type="spellStart"/>
      <w:r w:rsidR="050AE767" w:rsidRPr="23F1B5A9">
        <w:rPr>
          <w:rFonts w:eastAsia="Arial"/>
          <w:i/>
          <w:iCs/>
          <w:lang w:val="en-US"/>
        </w:rPr>
        <w:t>Elseya</w:t>
      </w:r>
      <w:proofErr w:type="spellEnd"/>
      <w:r w:rsidR="050AE767" w:rsidRPr="23F1B5A9">
        <w:rPr>
          <w:rFonts w:eastAsia="Arial"/>
          <w:i/>
          <w:iCs/>
          <w:lang w:val="en-US"/>
        </w:rPr>
        <w:t xml:space="preserve"> </w:t>
      </w:r>
      <w:proofErr w:type="spellStart"/>
      <w:r w:rsidR="050AE767" w:rsidRPr="23F1B5A9">
        <w:rPr>
          <w:rFonts w:eastAsia="Arial"/>
          <w:i/>
          <w:iCs/>
          <w:lang w:val="en-US"/>
        </w:rPr>
        <w:t>albagula</w:t>
      </w:r>
      <w:proofErr w:type="spellEnd"/>
      <w:r w:rsidR="050AE767" w:rsidRPr="23F1B5A9">
        <w:rPr>
          <w:rFonts w:eastAsia="Arial"/>
          <w:lang w:val="en-US"/>
        </w:rPr>
        <w:t>), Fitzroy River turtles (</w:t>
      </w:r>
      <w:proofErr w:type="spellStart"/>
      <w:r w:rsidR="050AE767" w:rsidRPr="23F1B5A9">
        <w:rPr>
          <w:rFonts w:eastAsia="Arial"/>
          <w:i/>
          <w:iCs/>
          <w:lang w:val="en-US"/>
        </w:rPr>
        <w:t>Rheodytes</w:t>
      </w:r>
      <w:proofErr w:type="spellEnd"/>
      <w:r w:rsidR="050AE767" w:rsidRPr="23F1B5A9">
        <w:rPr>
          <w:rFonts w:eastAsia="Arial"/>
          <w:i/>
          <w:iCs/>
          <w:lang w:val="en-US"/>
        </w:rPr>
        <w:t xml:space="preserve"> </w:t>
      </w:r>
      <w:proofErr w:type="spellStart"/>
      <w:r w:rsidR="050AE767" w:rsidRPr="23F1B5A9">
        <w:rPr>
          <w:rFonts w:eastAsia="Arial"/>
          <w:i/>
          <w:iCs/>
          <w:lang w:val="en-US"/>
        </w:rPr>
        <w:t>leukops</w:t>
      </w:r>
      <w:proofErr w:type="spellEnd"/>
      <w:r w:rsidR="050AE767" w:rsidRPr="23F1B5A9">
        <w:rPr>
          <w:rFonts w:eastAsia="Arial"/>
        </w:rPr>
        <w:t>) and several species of groundwater-dependent vegetation</w:t>
      </w:r>
      <w:r w:rsidR="29271239">
        <w:t>.</w:t>
      </w:r>
      <w:r w:rsidR="38C61D9A">
        <w:t xml:space="preserve"> </w:t>
      </w:r>
    </w:p>
    <w:p w14:paraId="07C4D0EA" w14:textId="77777777" w:rsidR="00BF21A7" w:rsidRPr="00BF21A7" w:rsidRDefault="00BF21A7" w:rsidP="00BF21A7">
      <w:pPr>
        <w:keepNext/>
      </w:pPr>
      <w:r w:rsidRPr="00BF21A7">
        <w:rPr>
          <w:u w:val="single"/>
        </w:rPr>
        <w:t>Key potential impacts</w:t>
      </w:r>
      <w:r w:rsidRPr="00BF21A7">
        <w:t xml:space="preserve"> from this project are:</w:t>
      </w:r>
    </w:p>
    <w:p w14:paraId="6DA15045" w14:textId="58F8DF44" w:rsidR="00A273EE" w:rsidRDefault="00A273EE" w:rsidP="005E589A">
      <w:pPr>
        <w:pStyle w:val="ListParagraph"/>
        <w:numPr>
          <w:ilvl w:val="0"/>
          <w:numId w:val="8"/>
        </w:numPr>
      </w:pPr>
      <w:r>
        <w:t>changes to downstream water quality from controlled releases of untreated mine</w:t>
      </w:r>
      <w:r w:rsidR="00D53612">
        <w:t>-</w:t>
      </w:r>
      <w:r>
        <w:t>affected water</w:t>
      </w:r>
      <w:r w:rsidR="00BA567F">
        <w:t xml:space="preserve"> into Cherwell </w:t>
      </w:r>
      <w:proofErr w:type="gramStart"/>
      <w:r w:rsidR="00BA567F">
        <w:t>Creek</w:t>
      </w:r>
      <w:r w:rsidR="004D4169">
        <w:t>;</w:t>
      </w:r>
      <w:proofErr w:type="gramEnd"/>
    </w:p>
    <w:p w14:paraId="62AED45D" w14:textId="039F7258" w:rsidR="00BF21A7" w:rsidRDefault="47049C1B" w:rsidP="005E589A">
      <w:pPr>
        <w:pStyle w:val="ListParagraph"/>
        <w:numPr>
          <w:ilvl w:val="0"/>
          <w:numId w:val="8"/>
        </w:numPr>
      </w:pPr>
      <w:r>
        <w:t>c</w:t>
      </w:r>
      <w:r w:rsidR="7931ACB9">
        <w:t xml:space="preserve">hanges to </w:t>
      </w:r>
      <w:r w:rsidR="433CA7AD">
        <w:t>downstream water quality</w:t>
      </w:r>
      <w:r w:rsidR="00BA567F">
        <w:t xml:space="preserve"> from uncontrolled releases (potentially including </w:t>
      </w:r>
      <w:r w:rsidR="00BD522C">
        <w:t xml:space="preserve">runoff from the out-of-pit waste dump) </w:t>
      </w:r>
      <w:r w:rsidR="003341FA">
        <w:t>from</w:t>
      </w:r>
      <w:r w:rsidR="00BD522C">
        <w:t xml:space="preserve"> sediment dams whose overflow enters </w:t>
      </w:r>
      <w:r w:rsidR="00D5287D">
        <w:t xml:space="preserve">Horse, Cherwell, </w:t>
      </w:r>
      <w:proofErr w:type="spellStart"/>
      <w:r w:rsidR="00D5287D">
        <w:t>Caval</w:t>
      </w:r>
      <w:proofErr w:type="spellEnd"/>
      <w:r w:rsidR="00D5287D">
        <w:t xml:space="preserve"> and Nine Mile </w:t>
      </w:r>
      <w:proofErr w:type="gramStart"/>
      <w:r w:rsidR="00D5287D">
        <w:t>creeks</w:t>
      </w:r>
      <w:r w:rsidR="009D3C41">
        <w:t>;</w:t>
      </w:r>
      <w:proofErr w:type="gramEnd"/>
    </w:p>
    <w:p w14:paraId="75144D9A" w14:textId="6D040C23" w:rsidR="00A96ABC" w:rsidRPr="002E7481" w:rsidRDefault="00A96ABC" w:rsidP="005E589A">
      <w:pPr>
        <w:pStyle w:val="ListParagraph"/>
        <w:numPr>
          <w:ilvl w:val="0"/>
          <w:numId w:val="8"/>
        </w:numPr>
      </w:pPr>
      <w:r>
        <w:t xml:space="preserve">both of the above are likely to add to the existing cumulative impacts on water quality in the Isaac River from the extensive coal mining operations in the </w:t>
      </w:r>
      <w:proofErr w:type="gramStart"/>
      <w:r>
        <w:t>catchment</w:t>
      </w:r>
      <w:r w:rsidR="00E24A1C">
        <w:t>;</w:t>
      </w:r>
      <w:proofErr w:type="gramEnd"/>
    </w:p>
    <w:p w14:paraId="35DDE1CF" w14:textId="5F0891E3" w:rsidR="006A175E" w:rsidRPr="00237867" w:rsidRDefault="002D5DD6" w:rsidP="005E589A">
      <w:pPr>
        <w:pStyle w:val="ListParagraph"/>
        <w:numPr>
          <w:ilvl w:val="0"/>
          <w:numId w:val="8"/>
        </w:numPr>
      </w:pPr>
      <w:r>
        <w:t>i</w:t>
      </w:r>
      <w:r w:rsidR="005E589A">
        <w:t xml:space="preserve">mpacts </w:t>
      </w:r>
      <w:r w:rsidR="002E7481">
        <w:t xml:space="preserve">to </w:t>
      </w:r>
      <w:r w:rsidR="00A41FC5">
        <w:t xml:space="preserve">downstream </w:t>
      </w:r>
      <w:r w:rsidR="002E7481">
        <w:t xml:space="preserve">aquatic </w:t>
      </w:r>
      <w:r w:rsidR="004A7070">
        <w:t>biota,</w:t>
      </w:r>
      <w:r w:rsidR="00565E60">
        <w:t xml:space="preserve"> including several EPBC Act</w:t>
      </w:r>
      <w:r w:rsidR="003401E0">
        <w:t>-</w:t>
      </w:r>
      <w:r w:rsidR="00565E60">
        <w:t>listed</w:t>
      </w:r>
      <w:r w:rsidR="003401E0">
        <w:t xml:space="preserve"> </w:t>
      </w:r>
      <w:r w:rsidR="00565E60">
        <w:t>species</w:t>
      </w:r>
      <w:r w:rsidR="003401E0">
        <w:t>,</w:t>
      </w:r>
      <w:r w:rsidR="00565E60">
        <w:t xml:space="preserve"> and</w:t>
      </w:r>
      <w:r w:rsidR="002E7481">
        <w:t xml:space="preserve"> </w:t>
      </w:r>
      <w:r w:rsidR="004A7070">
        <w:t>g</w:t>
      </w:r>
      <w:r w:rsidR="002E7481">
        <w:t>roundwater</w:t>
      </w:r>
      <w:r w:rsidR="004A7070">
        <w:t>-d</w:t>
      </w:r>
      <w:r w:rsidR="002E7481">
        <w:t xml:space="preserve">ependent </w:t>
      </w:r>
      <w:r w:rsidR="004A7070">
        <w:t>e</w:t>
      </w:r>
      <w:r w:rsidR="002E7481">
        <w:t>cosystems</w:t>
      </w:r>
      <w:r w:rsidR="004A7070">
        <w:t xml:space="preserve"> (GDEs)</w:t>
      </w:r>
      <w:r w:rsidR="006A175E">
        <w:t xml:space="preserve"> from </w:t>
      </w:r>
      <w:r w:rsidR="00956938">
        <w:t>altered</w:t>
      </w:r>
      <w:r w:rsidR="006A175E">
        <w:t xml:space="preserve"> </w:t>
      </w:r>
      <w:r w:rsidR="00956938">
        <w:t xml:space="preserve">surface </w:t>
      </w:r>
      <w:r w:rsidR="006A175E">
        <w:t>water quality;</w:t>
      </w:r>
      <w:r w:rsidR="0012518F">
        <w:t xml:space="preserve"> and</w:t>
      </w:r>
    </w:p>
    <w:p w14:paraId="64E53AF8" w14:textId="4F3B60CD" w:rsidR="00956938" w:rsidRPr="0012518F" w:rsidRDefault="47049C1B" w:rsidP="00956938">
      <w:pPr>
        <w:pStyle w:val="ListParagraph"/>
        <w:numPr>
          <w:ilvl w:val="0"/>
          <w:numId w:val="8"/>
        </w:numPr>
      </w:pPr>
      <w:r>
        <w:t>c</w:t>
      </w:r>
      <w:r w:rsidR="6FDECBAE">
        <w:t xml:space="preserve">hanges to the water quality of the alluvial aquifers </w:t>
      </w:r>
      <w:r w:rsidR="26EEAE03">
        <w:t>associated with</w:t>
      </w:r>
      <w:r w:rsidR="6FDECBAE">
        <w:t xml:space="preserve"> Horse, </w:t>
      </w:r>
      <w:proofErr w:type="spellStart"/>
      <w:r w:rsidR="6FDECBAE">
        <w:t>Caval</w:t>
      </w:r>
      <w:proofErr w:type="spellEnd"/>
      <w:r w:rsidR="6FDECBAE">
        <w:t>, Cherwell and Nine Mile creeks from water releases, with potential impacts to GDEs supported by these aquifers</w:t>
      </w:r>
      <w:r w:rsidR="14CA99B5">
        <w:t>.</w:t>
      </w:r>
    </w:p>
    <w:p w14:paraId="6D15FD4D" w14:textId="70C5C0B6" w:rsidR="004E26D2" w:rsidRDefault="004E26D2" w:rsidP="004E26D2">
      <w:pPr>
        <w:pStyle w:val="ListBullet"/>
        <w:numPr>
          <w:ilvl w:val="0"/>
          <w:numId w:val="0"/>
        </w:numPr>
        <w:rPr>
          <w:lang w:val="en-AU"/>
        </w:rPr>
      </w:pPr>
      <w:r>
        <w:rPr>
          <w:lang w:val="en-AU"/>
        </w:rPr>
        <w:t>The IESC has identified key areas in which additional work is required to address the key potential impacts, as detailed in this advice. These are summarised below.</w:t>
      </w:r>
    </w:p>
    <w:p w14:paraId="7FA35A98" w14:textId="18073F06" w:rsidR="004E26D2" w:rsidRPr="00955BE8" w:rsidRDefault="29C9B888" w:rsidP="00664E67">
      <w:pPr>
        <w:pStyle w:val="ListParagraph"/>
        <w:numPr>
          <w:ilvl w:val="0"/>
          <w:numId w:val="9"/>
        </w:numPr>
      </w:pPr>
      <w:r>
        <w:t xml:space="preserve">Expanding </w:t>
      </w:r>
      <w:r w:rsidR="24143303">
        <w:t xml:space="preserve">the surface water </w:t>
      </w:r>
      <w:r w:rsidR="509E7F4B">
        <w:t xml:space="preserve">quality </w:t>
      </w:r>
      <w:r>
        <w:t>monitoring</w:t>
      </w:r>
      <w:r w:rsidR="24143303">
        <w:t xml:space="preserve"> program to </w:t>
      </w:r>
      <w:r w:rsidR="525EC9F1">
        <w:t>sample</w:t>
      </w:r>
      <w:r w:rsidR="24143303">
        <w:t xml:space="preserve"> </w:t>
      </w:r>
      <w:r>
        <w:t>Horse</w:t>
      </w:r>
      <w:r w:rsidR="24143303">
        <w:t xml:space="preserve">, </w:t>
      </w:r>
      <w:proofErr w:type="spellStart"/>
      <w:r w:rsidR="24143303">
        <w:t>Caval</w:t>
      </w:r>
      <w:proofErr w:type="spellEnd"/>
      <w:r w:rsidR="24143303">
        <w:t xml:space="preserve">, Cherwell and Nine Mile creeks </w:t>
      </w:r>
      <w:r w:rsidR="6AA7F419">
        <w:t xml:space="preserve">where controlled and uncontrolled </w:t>
      </w:r>
      <w:r w:rsidR="6186F444">
        <w:t>release</w:t>
      </w:r>
      <w:r w:rsidR="6AA7F419">
        <w:t>s (including spills from sediment dams</w:t>
      </w:r>
      <w:r w:rsidR="671CD905">
        <w:t>) may occur</w:t>
      </w:r>
      <w:r>
        <w:t>.</w:t>
      </w:r>
      <w:r w:rsidR="015B4192">
        <w:t xml:space="preserve"> </w:t>
      </w:r>
      <w:r w:rsidR="12CD8FC2">
        <w:t>Sampling</w:t>
      </w:r>
      <w:r w:rsidR="015B4192">
        <w:t xml:space="preserve"> locations</w:t>
      </w:r>
      <w:r w:rsidR="51A21768">
        <w:t xml:space="preserve"> should </w:t>
      </w:r>
      <w:r w:rsidR="75ECF31B">
        <w:t>include</w:t>
      </w:r>
      <w:r w:rsidR="51A21768">
        <w:t xml:space="preserve"> the point of release, a downstream sampling point </w:t>
      </w:r>
      <w:r w:rsidR="4A9970DA">
        <w:t>within 500 m of the release point</w:t>
      </w:r>
      <w:r w:rsidR="25F736B7">
        <w:t xml:space="preserve"> and an appropriate sampling point further downstream.</w:t>
      </w:r>
      <w:r w:rsidR="613D0132">
        <w:t xml:space="preserve"> The sampling network should </w:t>
      </w:r>
      <w:r w:rsidR="7DF0EBEF">
        <w:t xml:space="preserve">also </w:t>
      </w:r>
      <w:r w:rsidR="613D0132">
        <w:t xml:space="preserve">include suitable reference sites on each creek, monitor all </w:t>
      </w:r>
      <w:r w:rsidR="6186F444">
        <w:t>release</w:t>
      </w:r>
      <w:r w:rsidR="613D0132">
        <w:t>s or spills</w:t>
      </w:r>
      <w:r w:rsidR="0328F328">
        <w:t xml:space="preserve"> to ensure water quality objectives (WQOs) are met, and specify a trigger action response plan (TARP) which </w:t>
      </w:r>
      <w:r w:rsidR="6F70C759">
        <w:t xml:space="preserve">is able to initiate timely action to prevent </w:t>
      </w:r>
      <w:r w:rsidR="0639F90B">
        <w:t>or</w:t>
      </w:r>
      <w:r w:rsidR="6F70C759">
        <w:t xml:space="preserve"> rectify impacts.</w:t>
      </w:r>
      <w:r>
        <w:t xml:space="preserve"> </w:t>
      </w:r>
    </w:p>
    <w:p w14:paraId="5F26381B" w14:textId="547D247B" w:rsidR="00955BE8" w:rsidRPr="001A2D79" w:rsidRDefault="0FF77B05" w:rsidP="00955BE8">
      <w:pPr>
        <w:pStyle w:val="ListParagraph"/>
        <w:numPr>
          <w:ilvl w:val="0"/>
          <w:numId w:val="9"/>
        </w:numPr>
      </w:pPr>
      <w:r>
        <w:t>Derivation and adoption of</w:t>
      </w:r>
      <w:r w:rsidR="56178727">
        <w:t xml:space="preserve"> local WQOs for surface and groundwater quality or the adoption of default guideline values (ANZG 2018) based on the 95% species protection level for ‘slightly to moderately disturbed’ ecosystems. Current WQOs for some analytes significantly exceed the default values. WQOs based on the laboratory limit of reporting (LOR) are not suitable</w:t>
      </w:r>
      <w:r w:rsidR="77DBD293">
        <w:t xml:space="preserve"> for some analytes</w:t>
      </w:r>
      <w:r w:rsidR="56178727">
        <w:t xml:space="preserve">, and analytical techniques with greater sensitivity will need to be adopted. </w:t>
      </w:r>
    </w:p>
    <w:p w14:paraId="2851F3E6" w14:textId="77777777" w:rsidR="00BD7A0D" w:rsidRPr="00BD7A0D" w:rsidRDefault="008171C0" w:rsidP="00BD7A0D">
      <w:pPr>
        <w:pStyle w:val="ListParagraph"/>
        <w:numPr>
          <w:ilvl w:val="0"/>
          <w:numId w:val="9"/>
        </w:numPr>
        <w:rPr>
          <w:rFonts w:eastAsia="Arial"/>
        </w:rPr>
      </w:pPr>
      <w:r>
        <w:t>Further analysis and assessment are needed</w:t>
      </w:r>
      <w:r w:rsidR="2EEF615D">
        <w:t xml:space="preserve"> </w:t>
      </w:r>
      <w:r>
        <w:t>of the potential cumulative impacts to</w:t>
      </w:r>
      <w:r w:rsidR="007B36A6">
        <w:t xml:space="preserve"> surface water</w:t>
      </w:r>
      <w:r>
        <w:t xml:space="preserve"> quality and downstream biota. </w:t>
      </w:r>
      <w:r w:rsidR="00780CC5">
        <w:t xml:space="preserve">The IESC notes that </w:t>
      </w:r>
      <w:proofErr w:type="spellStart"/>
      <w:r w:rsidR="00780CC5">
        <w:t>Caval</w:t>
      </w:r>
      <w:proofErr w:type="spellEnd"/>
      <w:r w:rsidR="00780CC5">
        <w:t xml:space="preserve"> Ridge Mine has an agreement with </w:t>
      </w:r>
      <w:proofErr w:type="gramStart"/>
      <w:r w:rsidR="00780CC5">
        <w:t>a number of</w:t>
      </w:r>
      <w:proofErr w:type="gramEnd"/>
      <w:r w:rsidR="00780CC5">
        <w:t xml:space="preserve"> other mines in the region to share water-related information and thus is</w:t>
      </w:r>
      <w:r w:rsidR="00AB1031">
        <w:t xml:space="preserve"> well placed to </w:t>
      </w:r>
      <w:r w:rsidR="00AB1031">
        <w:lastRenderedPageBreak/>
        <w:t xml:space="preserve">undertake such work with the partners of the agreement. </w:t>
      </w:r>
      <w:r w:rsidR="006D1B51">
        <w:t>Potential cumulative s</w:t>
      </w:r>
      <w:r w:rsidR="002D3939">
        <w:t xml:space="preserve">urface water impacts </w:t>
      </w:r>
      <w:r w:rsidR="006D1B51">
        <w:t>at the catchment scale are not clearly understood</w:t>
      </w:r>
      <w:r w:rsidR="00D31224">
        <w:t xml:space="preserve"> or managed across multiple mine sites </w:t>
      </w:r>
      <w:r w:rsidR="00DC1BCD">
        <w:t>con</w:t>
      </w:r>
      <w:r w:rsidR="00D31224">
        <w:t>currently</w:t>
      </w:r>
      <w:r w:rsidR="003D2B1A">
        <w:t xml:space="preserve"> which increases the risk of cumulative impacts to EPBC Act-listed species </w:t>
      </w:r>
      <w:r w:rsidR="00CD13A6">
        <w:t>within the catchment.</w:t>
      </w:r>
      <w:r w:rsidR="00BD7A0D" w:rsidRPr="581482A8">
        <w:t xml:space="preserve"> </w:t>
      </w:r>
    </w:p>
    <w:p w14:paraId="6E7DDC32" w14:textId="6DE9403A" w:rsidR="001A2D79" w:rsidRPr="006A175E" w:rsidRDefault="00BD7A0D" w:rsidP="00BD7A0D">
      <w:pPr>
        <w:pStyle w:val="ListParagraph"/>
        <w:numPr>
          <w:ilvl w:val="0"/>
          <w:numId w:val="9"/>
        </w:numPr>
        <w:rPr>
          <w:rFonts w:eastAsia="Arial"/>
        </w:rPr>
      </w:pPr>
      <w:r>
        <w:t>A</w:t>
      </w:r>
      <w:r w:rsidR="789F6090" w:rsidRPr="581482A8">
        <w:t>dditional work is needed on assessment of the presence and susceptibility of GDEs to impacts from the project. This work includes (</w:t>
      </w:r>
      <w:proofErr w:type="spellStart"/>
      <w:r w:rsidR="789F6090" w:rsidRPr="581482A8">
        <w:t>i</w:t>
      </w:r>
      <w:proofErr w:type="spellEnd"/>
      <w:r w:rsidR="789F6090" w:rsidRPr="581482A8">
        <w:t xml:space="preserve">) assessment of how the uncertainty in the groundwater modelling predictions of drawdown may alter evaluation of the project’s potential impacts on terrestrial GDEs, and (ii) stygofauna sampling within the alluvial sediments of </w:t>
      </w:r>
      <w:r w:rsidR="195D04B7" w:rsidRPr="581482A8">
        <w:t xml:space="preserve">the </w:t>
      </w:r>
      <w:r w:rsidR="789F6090" w:rsidRPr="581482A8">
        <w:t>Isaac River</w:t>
      </w:r>
      <w:r w:rsidR="21549A57" w:rsidRPr="581482A8">
        <w:t xml:space="preserve"> and</w:t>
      </w:r>
      <w:r w:rsidR="0BD1CD4A" w:rsidRPr="581482A8">
        <w:t xml:space="preserve"> </w:t>
      </w:r>
      <w:r w:rsidR="4BC7285C" w:rsidRPr="581482A8">
        <w:t xml:space="preserve">the </w:t>
      </w:r>
      <w:r w:rsidR="0BD1CD4A" w:rsidRPr="581482A8">
        <w:t>lower reaches of Cherwell Creek to assess risks of project-specific and cumulative imp</w:t>
      </w:r>
      <w:r w:rsidR="5AB81F85" w:rsidRPr="581482A8">
        <w:t>acts on this subterranean GDE</w:t>
      </w:r>
      <w:r w:rsidR="581482A8" w:rsidRPr="581482A8">
        <w:t>.</w:t>
      </w:r>
      <w:r w:rsidR="68737E66">
        <w:t xml:space="preserve"> </w:t>
      </w:r>
    </w:p>
    <w:p w14:paraId="16832C26" w14:textId="77777777" w:rsidR="00291857" w:rsidRPr="00BF21A7" w:rsidRDefault="00291857" w:rsidP="00291857">
      <w:pPr>
        <w:rPr>
          <w:b/>
        </w:rPr>
      </w:pPr>
      <w:r w:rsidRPr="00BF21A7">
        <w:rPr>
          <w:b/>
        </w:rPr>
        <w:t>Context</w:t>
      </w:r>
    </w:p>
    <w:p w14:paraId="6437A585" w14:textId="7A77B12B" w:rsidR="00E33F32" w:rsidRDefault="6F5FC0B8" w:rsidP="2EEF615D">
      <w:pPr>
        <w:pStyle w:val="Heading3"/>
        <w:rPr>
          <w:b w:val="0"/>
        </w:rPr>
      </w:pPr>
      <w:r>
        <w:rPr>
          <w:b w:val="0"/>
        </w:rPr>
        <w:t xml:space="preserve">The </w:t>
      </w:r>
      <w:proofErr w:type="spellStart"/>
      <w:r>
        <w:rPr>
          <w:b w:val="0"/>
        </w:rPr>
        <w:t>Caval</w:t>
      </w:r>
      <w:proofErr w:type="spellEnd"/>
      <w:r>
        <w:rPr>
          <w:b w:val="0"/>
        </w:rPr>
        <w:t xml:space="preserve"> Ridge Mine Horse Pit Extension (the ‘project’)</w:t>
      </w:r>
      <w:r w:rsidR="267AABDE">
        <w:rPr>
          <w:b w:val="0"/>
        </w:rPr>
        <w:t xml:space="preserve"> is in the Isaac River catchment in central Queensland</w:t>
      </w:r>
      <w:r w:rsidR="1B89C79F">
        <w:rPr>
          <w:b w:val="0"/>
        </w:rPr>
        <w:t xml:space="preserve">. Several tributaries of the Isaac River flow through the project area, and include Horse, </w:t>
      </w:r>
      <w:proofErr w:type="spellStart"/>
      <w:r w:rsidR="1B89C79F">
        <w:rPr>
          <w:b w:val="0"/>
        </w:rPr>
        <w:t>Caval</w:t>
      </w:r>
      <w:proofErr w:type="spellEnd"/>
      <w:r w:rsidR="1B89C79F">
        <w:rPr>
          <w:b w:val="0"/>
        </w:rPr>
        <w:t>, Cherwell and Nine Mile creeks</w:t>
      </w:r>
      <w:r w:rsidR="3F39FC33">
        <w:rPr>
          <w:b w:val="0"/>
        </w:rPr>
        <w:t>.</w:t>
      </w:r>
      <w:r w:rsidR="7ED6C6D5">
        <w:rPr>
          <w:b w:val="0"/>
        </w:rPr>
        <w:t xml:space="preserve"> The project </w:t>
      </w:r>
      <w:proofErr w:type="gramStart"/>
      <w:r w:rsidR="7ED6C6D5">
        <w:rPr>
          <w:b w:val="0"/>
        </w:rPr>
        <w:t>is located in</w:t>
      </w:r>
      <w:proofErr w:type="gramEnd"/>
      <w:r w:rsidR="7ED6C6D5">
        <w:rPr>
          <w:b w:val="0"/>
        </w:rPr>
        <w:t xml:space="preserve"> an area of extensive coal mining activity, with some mines in the area operating since the 1970s</w:t>
      </w:r>
      <w:r w:rsidR="3A2F91D8">
        <w:rPr>
          <w:b w:val="0"/>
        </w:rPr>
        <w:t xml:space="preserve"> (SLR</w:t>
      </w:r>
      <w:r w:rsidR="1B63C0C0">
        <w:rPr>
          <w:b w:val="0"/>
        </w:rPr>
        <w:t xml:space="preserve"> 2021a, </w:t>
      </w:r>
      <w:r w:rsidR="00EB2AA4">
        <w:rPr>
          <w:b w:val="0"/>
        </w:rPr>
        <w:t xml:space="preserve">Table 3-6, </w:t>
      </w:r>
      <w:r w:rsidR="1B63C0C0">
        <w:rPr>
          <w:b w:val="0"/>
        </w:rPr>
        <w:t>pp. 31-32)</w:t>
      </w:r>
      <w:r w:rsidR="1021D182">
        <w:rPr>
          <w:b w:val="0"/>
        </w:rPr>
        <w:t>. The project will target the Moranbah Coal Measures</w:t>
      </w:r>
      <w:r w:rsidR="5CD54BB8">
        <w:rPr>
          <w:b w:val="0"/>
        </w:rPr>
        <w:t xml:space="preserve"> which are also mined by adjacent mines Peak Downs and </w:t>
      </w:r>
      <w:r w:rsidR="593DDEC2">
        <w:rPr>
          <w:b w:val="0"/>
        </w:rPr>
        <w:t xml:space="preserve">Saraji and will be targeted by the proposed Bowen Gas Project (SLR 2021a, </w:t>
      </w:r>
      <w:r w:rsidR="00311CB6">
        <w:rPr>
          <w:b w:val="0"/>
        </w:rPr>
        <w:t xml:space="preserve">Table 3-6, </w:t>
      </w:r>
      <w:r w:rsidR="593DDEC2">
        <w:rPr>
          <w:b w:val="0"/>
        </w:rPr>
        <w:t>pp. 31-32).</w:t>
      </w:r>
    </w:p>
    <w:p w14:paraId="3D872F51" w14:textId="313CFAE8" w:rsidR="00E33F32" w:rsidRDefault="791F0A15" w:rsidP="62E3B352">
      <w:pPr>
        <w:pStyle w:val="Heading3"/>
        <w:rPr>
          <w:b w:val="0"/>
        </w:rPr>
      </w:pPr>
      <w:proofErr w:type="spellStart"/>
      <w:r>
        <w:rPr>
          <w:b w:val="0"/>
        </w:rPr>
        <w:t>Caval</w:t>
      </w:r>
      <w:proofErr w:type="spellEnd"/>
      <w:r>
        <w:rPr>
          <w:b w:val="0"/>
        </w:rPr>
        <w:t xml:space="preserve"> Ridge Mine commenced operations in 2014 under EPBC</w:t>
      </w:r>
      <w:r w:rsidR="3A2111FA">
        <w:rPr>
          <w:b w:val="0"/>
        </w:rPr>
        <w:t xml:space="preserve"> 2008/4417 and the Queensland Environmental Authority (EA) </w:t>
      </w:r>
      <w:r w:rsidR="75C2A1C4">
        <w:rPr>
          <w:b w:val="0"/>
        </w:rPr>
        <w:t>EPML00562013</w:t>
      </w:r>
      <w:r w:rsidR="455710CB">
        <w:rPr>
          <w:b w:val="0"/>
        </w:rPr>
        <w:t xml:space="preserve"> (BMA 2022, p. 11)</w:t>
      </w:r>
      <w:r w:rsidR="75C2A1C4">
        <w:rPr>
          <w:b w:val="0"/>
        </w:rPr>
        <w:t xml:space="preserve">. </w:t>
      </w:r>
      <w:r w:rsidR="4738CF54">
        <w:rPr>
          <w:b w:val="0"/>
        </w:rPr>
        <w:t>An EA amendment is currently being assessed by the Queensland Government (</w:t>
      </w:r>
      <w:r w:rsidR="7F458751">
        <w:rPr>
          <w:b w:val="0"/>
        </w:rPr>
        <w:t>BMA 2022</w:t>
      </w:r>
      <w:r w:rsidR="00229A2C">
        <w:rPr>
          <w:b w:val="0"/>
        </w:rPr>
        <w:t>, p. 11</w:t>
      </w:r>
      <w:r w:rsidR="7F458751">
        <w:rPr>
          <w:b w:val="0"/>
        </w:rPr>
        <w:t>)</w:t>
      </w:r>
      <w:r w:rsidR="004147BB">
        <w:rPr>
          <w:b w:val="0"/>
        </w:rPr>
        <w:t xml:space="preserve"> (</w:t>
      </w:r>
      <w:r w:rsidR="004147BB" w:rsidRPr="00FA34E7">
        <w:rPr>
          <w:b w:val="0"/>
        </w:rPr>
        <w:t>see Paragraphs 5-7)</w:t>
      </w:r>
      <w:r w:rsidR="3279FE13" w:rsidRPr="00FA34E7">
        <w:rPr>
          <w:b w:val="0"/>
        </w:rPr>
        <w:t>.</w:t>
      </w:r>
    </w:p>
    <w:p w14:paraId="1FBC69EF" w14:textId="00399020" w:rsidR="0091773D" w:rsidRPr="0091773D" w:rsidRDefault="00302F19" w:rsidP="0091773D">
      <w:r>
        <w:t xml:space="preserve">The project proposes controlled </w:t>
      </w:r>
      <w:r w:rsidR="00994986">
        <w:t>releases</w:t>
      </w:r>
      <w:r>
        <w:t xml:space="preserve"> of mine</w:t>
      </w:r>
      <w:r w:rsidR="00DC1BCD">
        <w:t>-</w:t>
      </w:r>
      <w:r>
        <w:t>affected water into Cherwell Creek</w:t>
      </w:r>
      <w:r w:rsidR="00B710E9">
        <w:t>.</w:t>
      </w:r>
      <w:r w:rsidR="00BA6B11">
        <w:t xml:space="preserve"> </w:t>
      </w:r>
      <w:r w:rsidR="00B710E9">
        <w:t>Additionally</w:t>
      </w:r>
      <w:r w:rsidR="00494FDA">
        <w:t>,</w:t>
      </w:r>
      <w:r w:rsidR="00BA6B11">
        <w:t xml:space="preserve"> uncontrolled spill</w:t>
      </w:r>
      <w:r w:rsidR="004A7258">
        <w:t>s</w:t>
      </w:r>
      <w:r w:rsidR="00200123">
        <w:t xml:space="preserve"> </w:t>
      </w:r>
      <w:r w:rsidR="00B710E9">
        <w:t xml:space="preserve">are </w:t>
      </w:r>
      <w:r w:rsidR="00200123">
        <w:t>anticipated</w:t>
      </w:r>
      <w:r w:rsidR="00BA6B11">
        <w:t xml:space="preserve"> from several sediment dams</w:t>
      </w:r>
      <w:r w:rsidR="00FC71D5">
        <w:t xml:space="preserve"> and dams containing mine-affected water</w:t>
      </w:r>
      <w:r w:rsidR="00BA6B11">
        <w:t xml:space="preserve"> into </w:t>
      </w:r>
      <w:r w:rsidR="00B4696F">
        <w:t xml:space="preserve">Horse, </w:t>
      </w:r>
      <w:proofErr w:type="spellStart"/>
      <w:r w:rsidR="00B4696F">
        <w:t>Caval</w:t>
      </w:r>
      <w:proofErr w:type="spellEnd"/>
      <w:r w:rsidR="00B4696F">
        <w:t>, Cherwell and Nine Mile creeks</w:t>
      </w:r>
      <w:r w:rsidR="00E80841">
        <w:t xml:space="preserve"> (</w:t>
      </w:r>
      <w:r w:rsidR="00B17914">
        <w:t>SLR 2021b, Figure 3</w:t>
      </w:r>
      <w:r w:rsidR="00DD4826">
        <w:t>-</w:t>
      </w:r>
      <w:r w:rsidR="00B17914">
        <w:t>2, p. 42)</w:t>
      </w:r>
      <w:r w:rsidR="00B4696F">
        <w:t xml:space="preserve">. </w:t>
      </w:r>
      <w:r w:rsidR="00681002">
        <w:t xml:space="preserve">These </w:t>
      </w:r>
      <w:r w:rsidR="00994986">
        <w:t>release</w:t>
      </w:r>
      <w:r w:rsidR="00681002">
        <w:t xml:space="preserve">s </w:t>
      </w:r>
      <w:r w:rsidR="00B042B9">
        <w:t>will</w:t>
      </w:r>
      <w:r w:rsidR="00681002">
        <w:t xml:space="preserve"> change water quality in the receiving environment</w:t>
      </w:r>
      <w:r w:rsidR="004038B4">
        <w:t xml:space="preserve"> which </w:t>
      </w:r>
      <w:r w:rsidR="00263B6B">
        <w:t>may impact EPBC Act-listed species possibly present in the creeks and downstream in the Isaac River</w:t>
      </w:r>
      <w:r w:rsidR="00494FDA">
        <w:t>,</w:t>
      </w:r>
      <w:r w:rsidR="00484084">
        <w:t xml:space="preserve"> </w:t>
      </w:r>
      <w:r w:rsidR="00263B6B">
        <w:t>includ</w:t>
      </w:r>
      <w:r w:rsidR="006A39F4">
        <w:t>ing</w:t>
      </w:r>
      <w:r w:rsidR="00263B6B">
        <w:t xml:space="preserve"> </w:t>
      </w:r>
      <w:proofErr w:type="gramStart"/>
      <w:r w:rsidR="00484084" w:rsidRPr="23F1B5A9">
        <w:rPr>
          <w:lang w:val="en-US"/>
        </w:rPr>
        <w:t>Silver</w:t>
      </w:r>
      <w:proofErr w:type="gramEnd"/>
      <w:r w:rsidR="00484084" w:rsidRPr="23F1B5A9">
        <w:rPr>
          <w:lang w:val="en-US"/>
        </w:rPr>
        <w:t xml:space="preserve"> </w:t>
      </w:r>
      <w:r w:rsidR="00994986" w:rsidRPr="23F1B5A9">
        <w:rPr>
          <w:lang w:val="en-US"/>
        </w:rPr>
        <w:t>p</w:t>
      </w:r>
      <w:r w:rsidR="00484084" w:rsidRPr="23F1B5A9">
        <w:rPr>
          <w:lang w:val="en-US"/>
        </w:rPr>
        <w:t>erch</w:t>
      </w:r>
      <w:r w:rsidR="7224B3B5" w:rsidRPr="23F1B5A9">
        <w:rPr>
          <w:lang w:val="en-US"/>
        </w:rPr>
        <w:t>,</w:t>
      </w:r>
      <w:r w:rsidR="00261E82" w:rsidRPr="23F1B5A9">
        <w:rPr>
          <w:lang w:val="en-US"/>
        </w:rPr>
        <w:t xml:space="preserve"> </w:t>
      </w:r>
      <w:r w:rsidR="0091773D" w:rsidRPr="23F1B5A9">
        <w:rPr>
          <w:lang w:val="en-US"/>
        </w:rPr>
        <w:t>the W</w:t>
      </w:r>
      <w:r w:rsidR="00150BA5" w:rsidRPr="23F1B5A9">
        <w:rPr>
          <w:lang w:val="en-US"/>
        </w:rPr>
        <w:t>hite</w:t>
      </w:r>
      <w:r w:rsidR="00994986" w:rsidRPr="23F1B5A9">
        <w:rPr>
          <w:lang w:val="en-US"/>
        </w:rPr>
        <w:t>-t</w:t>
      </w:r>
      <w:r w:rsidR="00150BA5" w:rsidRPr="23F1B5A9">
        <w:rPr>
          <w:lang w:val="en-US"/>
        </w:rPr>
        <w:t xml:space="preserve">hroated </w:t>
      </w:r>
      <w:r w:rsidR="00994986" w:rsidRPr="23F1B5A9">
        <w:rPr>
          <w:lang w:val="en-US"/>
        </w:rPr>
        <w:t>s</w:t>
      </w:r>
      <w:r w:rsidR="00150BA5" w:rsidRPr="23F1B5A9">
        <w:rPr>
          <w:lang w:val="en-US"/>
        </w:rPr>
        <w:t xml:space="preserve">napping </w:t>
      </w:r>
      <w:r w:rsidR="00994986" w:rsidRPr="23F1B5A9">
        <w:rPr>
          <w:lang w:val="en-US"/>
        </w:rPr>
        <w:t>t</w:t>
      </w:r>
      <w:r w:rsidR="00150BA5" w:rsidRPr="23F1B5A9">
        <w:rPr>
          <w:lang w:val="en-US"/>
        </w:rPr>
        <w:t xml:space="preserve">urtle and the Fitzroy River </w:t>
      </w:r>
      <w:r w:rsidR="00994986" w:rsidRPr="23F1B5A9">
        <w:rPr>
          <w:lang w:val="en-US"/>
        </w:rPr>
        <w:t>t</w:t>
      </w:r>
      <w:r w:rsidR="00150BA5" w:rsidRPr="23F1B5A9">
        <w:rPr>
          <w:lang w:val="en-US"/>
        </w:rPr>
        <w:t>urtle</w:t>
      </w:r>
      <w:r w:rsidR="006A39F4" w:rsidRPr="23F1B5A9">
        <w:rPr>
          <w:lang w:val="en-US"/>
        </w:rPr>
        <w:t>.</w:t>
      </w:r>
    </w:p>
    <w:p w14:paraId="6E32338A" w14:textId="2068CFDF" w:rsidR="00445833" w:rsidRPr="001512FA" w:rsidRDefault="2B82AB23" w:rsidP="62E3B352">
      <w:pPr>
        <w:rPr>
          <w:b/>
          <w:bCs/>
        </w:rPr>
      </w:pPr>
      <w:r>
        <w:t xml:space="preserve">Additionally, </w:t>
      </w:r>
      <w:r w:rsidR="5C775987">
        <w:t xml:space="preserve">given </w:t>
      </w:r>
      <w:r w:rsidR="3C9FC5B8">
        <w:t xml:space="preserve">that </w:t>
      </w:r>
      <w:r w:rsidR="1261E898">
        <w:t xml:space="preserve">all creeks </w:t>
      </w:r>
      <w:r w:rsidR="3D8003F6" w:rsidRPr="62E3B352">
        <w:rPr>
          <w:rFonts w:eastAsia="Arial"/>
        </w:rPr>
        <w:t xml:space="preserve">in the project area </w:t>
      </w:r>
      <w:r w:rsidR="1261E898">
        <w:t xml:space="preserve">are ephemeral with predominantly losing conditions (i.e., </w:t>
      </w:r>
      <w:r w:rsidR="69BF2ED2">
        <w:t xml:space="preserve">surface water flows will recharge underlying local alluvial aquifers) </w:t>
      </w:r>
      <w:r w:rsidR="10D1BE62">
        <w:t>(SLR 2021a, p. 97)</w:t>
      </w:r>
      <w:r w:rsidR="69BF2ED2">
        <w:t>, there is also the potential for</w:t>
      </w:r>
      <w:r w:rsidR="5CD3B37E">
        <w:t xml:space="preserve"> releases</w:t>
      </w:r>
      <w:r w:rsidR="69BF2ED2">
        <w:t xml:space="preserve"> to alter the water quality of the local alluvial aquifer systems of these creeks. Changed water quality </w:t>
      </w:r>
      <w:r w:rsidR="542B306C">
        <w:t>could affect GDEs supported by the local alluvial aquifers, especially riparian vegetation</w:t>
      </w:r>
      <w:r w:rsidR="1B474C45">
        <w:t>.</w:t>
      </w:r>
      <w:r w:rsidR="19B51DAF">
        <w:t xml:space="preserve"> </w:t>
      </w:r>
      <w:r w:rsidR="66807112">
        <w:t>If the water quality of the Isaac River alluvium were also impacted, then stygofauna likely present in that aquifer</w:t>
      </w:r>
      <w:r w:rsidR="370D2116">
        <w:t xml:space="preserve"> (SLR 202</w:t>
      </w:r>
      <w:r w:rsidR="231A2592">
        <w:t>1a, p. 117)</w:t>
      </w:r>
      <w:r w:rsidR="66807112">
        <w:t xml:space="preserve"> may also be impacted.</w:t>
      </w:r>
      <w:r w:rsidR="6F5FC0B8" w:rsidRPr="62E3B352">
        <w:rPr>
          <w:b/>
          <w:bCs/>
        </w:rPr>
        <w:t xml:space="preserve"> </w:t>
      </w:r>
    </w:p>
    <w:p w14:paraId="3F8A6CF9" w14:textId="256AD9F1" w:rsidR="007203C3" w:rsidRPr="00BF21A7" w:rsidRDefault="00766009" w:rsidP="00D622B9">
      <w:pPr>
        <w:pStyle w:val="Heading3"/>
      </w:pPr>
      <w:r w:rsidRPr="00BF21A7">
        <w:t>Response to questions</w:t>
      </w:r>
    </w:p>
    <w:p w14:paraId="3C834F98" w14:textId="576D47FC"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2EEF615D">
        <w:rPr>
          <w:rFonts w:ascii="Arial" w:eastAsia="Times New Roman" w:hAnsi="Arial" w:cs="Arial"/>
          <w:color w:val="auto"/>
          <w:sz w:val="20"/>
          <w:szCs w:val="20"/>
          <w:lang w:eastAsia="en-US"/>
        </w:rPr>
        <w:t xml:space="preserve">The </w:t>
      </w:r>
      <w:r w:rsidR="00CF562A" w:rsidRPr="2EEF615D">
        <w:rPr>
          <w:rFonts w:ascii="Arial" w:eastAsia="Times New Roman" w:hAnsi="Arial" w:cs="Arial"/>
          <w:color w:val="auto"/>
          <w:sz w:val="20"/>
          <w:szCs w:val="20"/>
          <w:lang w:eastAsia="en-US"/>
        </w:rPr>
        <w:t>IESC</w:t>
      </w:r>
      <w:r w:rsidRPr="2EEF615D">
        <w:rPr>
          <w:rFonts w:ascii="Arial" w:eastAsia="Times New Roman" w:hAnsi="Arial" w:cs="Arial"/>
          <w:color w:val="auto"/>
          <w:sz w:val="20"/>
          <w:szCs w:val="20"/>
          <w:lang w:eastAsia="en-US"/>
        </w:rPr>
        <w:t xml:space="preserve">’s advice in response to the </w:t>
      </w:r>
      <w:r w:rsidR="00E57CD8" w:rsidRPr="2EEF615D">
        <w:rPr>
          <w:rFonts w:ascii="Arial" w:eastAsia="Times New Roman" w:hAnsi="Arial" w:cs="Arial"/>
          <w:color w:val="auto"/>
          <w:sz w:val="20"/>
          <w:szCs w:val="20"/>
          <w:lang w:eastAsia="en-US"/>
        </w:rPr>
        <w:t>requesting agency</w:t>
      </w:r>
      <w:r w:rsidRPr="2EEF615D">
        <w:rPr>
          <w:rFonts w:ascii="Arial" w:eastAsia="Times New Roman" w:hAnsi="Arial" w:cs="Arial"/>
          <w:color w:val="auto"/>
          <w:sz w:val="20"/>
          <w:szCs w:val="20"/>
          <w:lang w:eastAsia="en-US"/>
        </w:rPr>
        <w:t>’s</w:t>
      </w:r>
      <w:r w:rsidR="00D441B2" w:rsidRPr="2EEF615D">
        <w:rPr>
          <w:rFonts w:ascii="Arial" w:eastAsia="Times New Roman" w:hAnsi="Arial" w:cs="Arial"/>
          <w:color w:val="auto"/>
          <w:sz w:val="20"/>
          <w:szCs w:val="20"/>
          <w:lang w:eastAsia="en-US"/>
        </w:rPr>
        <w:t xml:space="preserve"> </w:t>
      </w:r>
      <w:r w:rsidRPr="2EEF615D">
        <w:rPr>
          <w:rFonts w:ascii="Arial" w:eastAsia="Times New Roman" w:hAnsi="Arial" w:cs="Arial"/>
          <w:color w:val="auto"/>
          <w:sz w:val="20"/>
          <w:szCs w:val="20"/>
          <w:lang w:eastAsia="en-US"/>
        </w:rPr>
        <w:t xml:space="preserve">specific questions is provided below. </w:t>
      </w:r>
    </w:p>
    <w:p w14:paraId="49763D7B" w14:textId="79844ED9" w:rsidR="007203C3" w:rsidRDefault="007203C3" w:rsidP="00C60A1A">
      <w:pPr>
        <w:pStyle w:val="Question"/>
        <w:shd w:val="clear" w:color="auto" w:fill="E7E6E6"/>
      </w:pPr>
      <w:r w:rsidRPr="00BF21A7">
        <w:t xml:space="preserve">Question 1: </w:t>
      </w:r>
      <w:r w:rsidR="00013DAC">
        <w:t>Noting the relevant water quality objectives, water management information and requirements associated with the Environmental Authority, can the Committee provide comment on likely scale and extent of potential downstream impacts to Horse Creek, Cherwell Creek catchments and Isaac River water resources resulting from the proposed water releases?</w:t>
      </w:r>
    </w:p>
    <w:p w14:paraId="2652BFB5" w14:textId="1BBEA3F1" w:rsidR="00B40E55" w:rsidRDefault="74FF1688" w:rsidP="001D36B0">
      <w:pPr>
        <w:pStyle w:val="ListNumber"/>
        <w:rPr>
          <w:rFonts w:eastAsia="Arial"/>
        </w:rPr>
      </w:pPr>
      <w:r>
        <w:t>The project proposes controlled releases of mine-affected water to Cherwell Creek</w:t>
      </w:r>
      <w:r w:rsidR="2ED01A74">
        <w:t xml:space="preserve">, with uncontrolled spills possible from </w:t>
      </w:r>
      <w:r w:rsidR="51BB7616">
        <w:t xml:space="preserve">multiple </w:t>
      </w:r>
      <w:r w:rsidR="2ED01A74">
        <w:t xml:space="preserve">sediment dams </w:t>
      </w:r>
      <w:r w:rsidR="661F87D4">
        <w:t xml:space="preserve">and </w:t>
      </w:r>
      <w:r w:rsidR="2ED01A74">
        <w:t>mine</w:t>
      </w:r>
      <w:r w:rsidR="357E2A2D">
        <w:t>-</w:t>
      </w:r>
      <w:r w:rsidR="2ED01A74">
        <w:t>affected water</w:t>
      </w:r>
      <w:r w:rsidR="661F87D4">
        <w:t xml:space="preserve"> dams</w:t>
      </w:r>
      <w:r w:rsidR="098FBBBB">
        <w:t xml:space="preserve"> </w:t>
      </w:r>
      <w:r w:rsidR="2ED01A74">
        <w:t>to Horse</w:t>
      </w:r>
      <w:r w:rsidR="098FBBBB">
        <w:t xml:space="preserve">, </w:t>
      </w:r>
      <w:proofErr w:type="spellStart"/>
      <w:r w:rsidR="098FBBBB">
        <w:t>Caval</w:t>
      </w:r>
      <w:proofErr w:type="spellEnd"/>
      <w:r w:rsidR="098FBBBB">
        <w:t>, Cherwell and Nine Mile creeks</w:t>
      </w:r>
      <w:r w:rsidR="51BB7616">
        <w:t xml:space="preserve"> (SLR 2021b, Figure 3</w:t>
      </w:r>
      <w:r w:rsidR="00DD4826">
        <w:t>-</w:t>
      </w:r>
      <w:r w:rsidR="51BB7616">
        <w:t>2, p. 42)</w:t>
      </w:r>
      <w:r w:rsidR="098FBBBB">
        <w:t>.</w:t>
      </w:r>
      <w:r w:rsidR="531C885B">
        <w:t xml:space="preserve"> </w:t>
      </w:r>
      <w:r w:rsidR="692AEBAF">
        <w:t>Releases of mine</w:t>
      </w:r>
      <w:r w:rsidR="67F726C0">
        <w:t>-</w:t>
      </w:r>
      <w:r w:rsidR="692AEBAF">
        <w:t>affected and/or sediment</w:t>
      </w:r>
      <w:r w:rsidR="25E2358F">
        <w:t>-</w:t>
      </w:r>
      <w:r w:rsidR="692AEBAF">
        <w:t xml:space="preserve">laden water </w:t>
      </w:r>
      <w:r w:rsidR="3B6D5511">
        <w:t xml:space="preserve">will alter </w:t>
      </w:r>
      <w:r w:rsidR="51BB7616">
        <w:t xml:space="preserve">the </w:t>
      </w:r>
      <w:r w:rsidR="3B6D5511">
        <w:t>water quality of these creeks</w:t>
      </w:r>
      <w:r w:rsidR="0622EA40">
        <w:t>. The scale and extent of the</w:t>
      </w:r>
      <w:r w:rsidR="25E2358F">
        <w:t>se</w:t>
      </w:r>
      <w:r w:rsidR="0622EA40">
        <w:t xml:space="preserve"> impacts, and the potential to affect water quality within the </w:t>
      </w:r>
      <w:r w:rsidR="62E9535B">
        <w:t>Isaac River,</w:t>
      </w:r>
      <w:r w:rsidR="0622EA40">
        <w:t xml:space="preserve"> </w:t>
      </w:r>
      <w:r w:rsidR="26F57062">
        <w:t>remain unclear from the information provided.</w:t>
      </w:r>
      <w:r w:rsidR="098FBBBB">
        <w:t xml:space="preserve"> </w:t>
      </w:r>
      <w:r w:rsidR="38EBC605">
        <w:t>Controlled releases</w:t>
      </w:r>
      <w:r w:rsidR="36B25345">
        <w:t xml:space="preserve"> are likely to average approximately 50</w:t>
      </w:r>
      <w:r w:rsidR="51BB7616">
        <w:t> </w:t>
      </w:r>
      <w:r w:rsidR="36B25345">
        <w:t xml:space="preserve">ML/year but may be </w:t>
      </w:r>
      <w:r w:rsidR="629F314D">
        <w:t>over 1,000</w:t>
      </w:r>
      <w:r w:rsidR="00CC1B15">
        <w:t> </w:t>
      </w:r>
      <w:r w:rsidR="629F314D">
        <w:t>ML/year under unusually wet conditions. U</w:t>
      </w:r>
      <w:r w:rsidR="3B231AAE">
        <w:t>ncontrolled releas</w:t>
      </w:r>
      <w:r w:rsidR="0A84945A">
        <w:t xml:space="preserve">es are only expected under </w:t>
      </w:r>
      <w:r w:rsidR="0A84945A">
        <w:lastRenderedPageBreak/>
        <w:t>unusually wet conditions and may also be over 1,000 ML/ year (</w:t>
      </w:r>
      <w:r w:rsidR="51DF4403">
        <w:t xml:space="preserve">SLR 2021b, </w:t>
      </w:r>
      <w:r w:rsidR="36A2C599">
        <w:t xml:space="preserve">Figures </w:t>
      </w:r>
      <w:r w:rsidR="17A7652B">
        <w:t>5</w:t>
      </w:r>
      <w:r w:rsidR="00DD4826">
        <w:t>-</w:t>
      </w:r>
      <w:r w:rsidR="17A7652B">
        <w:t>4 and 5</w:t>
      </w:r>
      <w:r w:rsidR="00DD4826">
        <w:t>-</w:t>
      </w:r>
      <w:r w:rsidR="17A7652B">
        <w:t xml:space="preserve">5, </w:t>
      </w:r>
      <w:r w:rsidR="51DF4403">
        <w:t>p.</w:t>
      </w:r>
      <w:r w:rsidR="305D7152">
        <w:t> </w:t>
      </w:r>
      <w:r w:rsidR="51DF4403">
        <w:t>59).</w:t>
      </w:r>
      <w:r w:rsidR="289B8646">
        <w:t xml:space="preserve"> The </w:t>
      </w:r>
      <w:r w:rsidR="11641460">
        <w:t>proportional impact</w:t>
      </w:r>
      <w:r w:rsidR="711ABF2D">
        <w:t>s</w:t>
      </w:r>
      <w:r w:rsidR="11641460">
        <w:t xml:space="preserve"> that these event releases </w:t>
      </w:r>
      <w:r w:rsidR="6FFE7DB7">
        <w:t>may</w:t>
      </w:r>
      <w:r w:rsidR="11641460">
        <w:t xml:space="preserve"> have on </w:t>
      </w:r>
      <w:r w:rsidR="3DB68D8F">
        <w:t xml:space="preserve">the </w:t>
      </w:r>
      <w:r w:rsidR="11641460">
        <w:t>receiving</w:t>
      </w:r>
      <w:r w:rsidR="6F316F3B">
        <w:t xml:space="preserve"> environment</w:t>
      </w:r>
      <w:r w:rsidR="11641460">
        <w:t xml:space="preserve"> </w:t>
      </w:r>
      <w:r w:rsidR="5A57245D">
        <w:t xml:space="preserve">have </w:t>
      </w:r>
      <w:r w:rsidR="1878E6BA">
        <w:t>not been discussed</w:t>
      </w:r>
      <w:r w:rsidR="15B19C5D">
        <w:t xml:space="preserve">, nor have their expected duration and </w:t>
      </w:r>
      <w:r w:rsidR="2A4A43A3" w:rsidRPr="581482A8">
        <w:rPr>
          <w:rFonts w:eastAsia="Arial"/>
        </w:rPr>
        <w:t xml:space="preserve">potential </w:t>
      </w:r>
      <w:r w:rsidR="15B19C5D">
        <w:t>impact</w:t>
      </w:r>
      <w:r w:rsidR="366E9413">
        <w:t>s</w:t>
      </w:r>
      <w:r w:rsidR="15B19C5D">
        <w:t xml:space="preserve"> on the </w:t>
      </w:r>
      <w:r w:rsidR="7AF0372D">
        <w:t xml:space="preserve">downstream </w:t>
      </w:r>
      <w:r w:rsidR="15B19C5D">
        <w:t>flow regime.</w:t>
      </w:r>
      <w:r w:rsidR="17A7652B">
        <w:t xml:space="preserve"> This information is needed to assess the likely scale and extent of </w:t>
      </w:r>
      <w:r w:rsidR="6C824FB9">
        <w:t xml:space="preserve">impacts from </w:t>
      </w:r>
      <w:r w:rsidR="17A7652B">
        <w:t>the proposed releases on water resources.</w:t>
      </w:r>
    </w:p>
    <w:p w14:paraId="11E89081" w14:textId="5EA87C45" w:rsidR="0079621B" w:rsidRPr="008F0B52" w:rsidRDefault="3623B930" w:rsidP="00294CFD">
      <w:pPr>
        <w:pStyle w:val="ListNumber"/>
        <w:rPr>
          <w:rFonts w:eastAsia="Arial"/>
        </w:rPr>
      </w:pPr>
      <w:r>
        <w:t xml:space="preserve">Aquatic </w:t>
      </w:r>
      <w:r w:rsidR="52BF00C8">
        <w:t>biota</w:t>
      </w:r>
      <w:r>
        <w:t xml:space="preserve">, stygofauna in the </w:t>
      </w:r>
      <w:r w:rsidR="2DBE34FC" w:rsidRPr="62E3B352">
        <w:rPr>
          <w:rFonts w:eastAsia="Arial"/>
        </w:rPr>
        <w:t>saturated</w:t>
      </w:r>
      <w:r>
        <w:t xml:space="preserve"> alluvial sediments of Isaac River, </w:t>
      </w:r>
      <w:r w:rsidR="4F46F223" w:rsidRPr="62E3B352">
        <w:rPr>
          <w:rFonts w:eastAsia="Arial"/>
        </w:rPr>
        <w:t xml:space="preserve">terrestrial </w:t>
      </w:r>
      <w:r>
        <w:t>GDEs and EPBC Act</w:t>
      </w:r>
      <w:r w:rsidR="52BF00C8">
        <w:t>-</w:t>
      </w:r>
      <w:r>
        <w:t>listed</w:t>
      </w:r>
      <w:r w:rsidR="52BF00C8">
        <w:t xml:space="preserve"> </w:t>
      </w:r>
      <w:r>
        <w:t xml:space="preserve">fish (Silver </w:t>
      </w:r>
      <w:r w:rsidR="25C82AA2">
        <w:t>p</w:t>
      </w:r>
      <w:r>
        <w:t>erch) and turtle species (White</w:t>
      </w:r>
      <w:r w:rsidR="25C82AA2">
        <w:t>-t</w:t>
      </w:r>
      <w:r>
        <w:t xml:space="preserve">hroated </w:t>
      </w:r>
      <w:r w:rsidR="25C82AA2">
        <w:t>s</w:t>
      </w:r>
      <w:r>
        <w:t xml:space="preserve">napping </w:t>
      </w:r>
      <w:r w:rsidR="25C82AA2">
        <w:t>t</w:t>
      </w:r>
      <w:r>
        <w:t xml:space="preserve">urtle and Fitzroy River </w:t>
      </w:r>
      <w:r w:rsidR="25C82AA2">
        <w:t>t</w:t>
      </w:r>
      <w:r>
        <w:t xml:space="preserve">urtle) could potentially be affected </w:t>
      </w:r>
      <w:r w:rsidR="52BF00C8">
        <w:t>by altered water quality</w:t>
      </w:r>
      <w:r w:rsidR="25C82AA2">
        <w:t xml:space="preserve"> and/or flow regimes</w:t>
      </w:r>
      <w:r w:rsidR="52BF00C8">
        <w:t xml:space="preserve"> due to the controlled and uncontrolled releases.</w:t>
      </w:r>
      <w:r>
        <w:t xml:space="preserve"> </w:t>
      </w:r>
      <w:r w:rsidR="6EDDA6CD">
        <w:t xml:space="preserve">Further information and assessment are needed to </w:t>
      </w:r>
      <w:r w:rsidR="274D87E2">
        <w:t xml:space="preserve">understand the likely scale and extent </w:t>
      </w:r>
      <w:r w:rsidR="274D87E2" w:rsidRPr="00CA6855">
        <w:t>of downstream impacts from releases of mine</w:t>
      </w:r>
      <w:r w:rsidR="6A1541AB" w:rsidRPr="00CA6855">
        <w:t>-</w:t>
      </w:r>
      <w:r w:rsidR="274D87E2" w:rsidRPr="00CA6855">
        <w:t>affected and/or sediment</w:t>
      </w:r>
      <w:r w:rsidR="511B52B1" w:rsidRPr="00CA6855">
        <w:t>-</w:t>
      </w:r>
      <w:r w:rsidR="274D87E2" w:rsidRPr="00CA6855">
        <w:t xml:space="preserve">laden water </w:t>
      </w:r>
      <w:r w:rsidR="5616D528" w:rsidRPr="00CA6855">
        <w:t>as detailed below</w:t>
      </w:r>
      <w:r w:rsidR="2AF08342" w:rsidRPr="00CA6855">
        <w:t xml:space="preserve"> in Paragraphs </w:t>
      </w:r>
      <w:r w:rsidR="186DE85C" w:rsidRPr="00CA6855">
        <w:t>3</w:t>
      </w:r>
      <w:r w:rsidR="003B7AD9" w:rsidRPr="00CA6855">
        <w:t>-</w:t>
      </w:r>
      <w:r w:rsidR="00422441" w:rsidRPr="00CA6855">
        <w:t xml:space="preserve">5, </w:t>
      </w:r>
      <w:r w:rsidR="00F42351" w:rsidRPr="00CA6855">
        <w:t>8-10, 14, 16-18 and 2</w:t>
      </w:r>
      <w:r w:rsidR="00CA6855" w:rsidRPr="00CA6855">
        <w:t>4</w:t>
      </w:r>
      <w:r w:rsidR="5616D528" w:rsidRPr="00CA6855">
        <w:t>.</w:t>
      </w:r>
    </w:p>
    <w:p w14:paraId="3248C111" w14:textId="1C0678CC" w:rsidR="00A22B6B" w:rsidRDefault="3623B930" w:rsidP="003A0AFD">
      <w:pPr>
        <w:pStyle w:val="ListNumber"/>
      </w:pPr>
      <w:r>
        <w:t>The proponent's water management system pumps all water, both mine</w:t>
      </w:r>
      <w:r w:rsidR="6A1541AB">
        <w:t>-</w:t>
      </w:r>
      <w:r>
        <w:t xml:space="preserve">affected and clean water, into </w:t>
      </w:r>
      <w:r w:rsidR="00892641">
        <w:t xml:space="preserve">separate </w:t>
      </w:r>
      <w:r>
        <w:t xml:space="preserve">dams situated together to be </w:t>
      </w:r>
      <w:r w:rsidR="5CD3B37E">
        <w:t>released</w:t>
      </w:r>
      <w:r>
        <w:t xml:space="preserve"> at the same location (SLR 2021</w:t>
      </w:r>
      <w:r w:rsidR="2738403D">
        <w:t>b</w:t>
      </w:r>
      <w:r>
        <w:t xml:space="preserve">, </w:t>
      </w:r>
      <w:r w:rsidR="7F7C9C7D">
        <w:t>Figure 3</w:t>
      </w:r>
      <w:r w:rsidR="00DD4826">
        <w:t>-</w:t>
      </w:r>
      <w:r w:rsidR="7F7C9C7D">
        <w:t xml:space="preserve">2, </w:t>
      </w:r>
      <w:r>
        <w:t>p.</w:t>
      </w:r>
      <w:r w:rsidR="005F3352">
        <w:t> </w:t>
      </w:r>
      <w:r>
        <w:t xml:space="preserve">42). </w:t>
      </w:r>
      <w:r w:rsidR="7F07ADA8">
        <w:t>I</w:t>
      </w:r>
      <w:r>
        <w:t xml:space="preserve">nformation about the </w:t>
      </w:r>
      <w:r w:rsidR="5557E5B6">
        <w:t>volume and frequency of</w:t>
      </w:r>
      <w:r>
        <w:t xml:space="preserve"> </w:t>
      </w:r>
      <w:r w:rsidR="37797A16">
        <w:t xml:space="preserve">predicted </w:t>
      </w:r>
      <w:r w:rsidR="5CD3B37E">
        <w:t>release</w:t>
      </w:r>
      <w:r w:rsidR="37797A16">
        <w:t>s</w:t>
      </w:r>
      <w:r>
        <w:t xml:space="preserve">, past </w:t>
      </w:r>
      <w:r w:rsidR="5CD3B37E">
        <w:t>release</w:t>
      </w:r>
      <w:r>
        <w:t xml:space="preserve"> events</w:t>
      </w:r>
      <w:r w:rsidR="410BB0C8">
        <w:t>,</w:t>
      </w:r>
      <w:r>
        <w:t xml:space="preserve"> and emergency </w:t>
      </w:r>
      <w:r w:rsidR="5CD3B37E">
        <w:t>release</w:t>
      </w:r>
      <w:r>
        <w:t xml:space="preserve">s </w:t>
      </w:r>
      <w:r w:rsidR="08275244">
        <w:t>is limited</w:t>
      </w:r>
      <w:r>
        <w:t xml:space="preserve">. </w:t>
      </w:r>
      <w:r w:rsidR="08275244">
        <w:t xml:space="preserve">The </w:t>
      </w:r>
      <w:r>
        <w:t xml:space="preserve">proponent </w:t>
      </w:r>
      <w:r w:rsidR="08275244">
        <w:t xml:space="preserve">should </w:t>
      </w:r>
      <w:r>
        <w:t>provide</w:t>
      </w:r>
      <w:r w:rsidR="5557E5B6">
        <w:t xml:space="preserve"> more detailed </w:t>
      </w:r>
      <w:r>
        <w:t>information</w:t>
      </w:r>
      <w:r w:rsidR="228A6B43">
        <w:t xml:space="preserve"> on all potential release types as this is needed to understand the likely scale of potential impacts from </w:t>
      </w:r>
      <w:r w:rsidR="5CD3B37E">
        <w:t>release</w:t>
      </w:r>
      <w:r w:rsidR="228A6B43">
        <w:t>s</w:t>
      </w:r>
      <w:r w:rsidR="394C73FE">
        <w:t xml:space="preserve"> on water levels, flow and quality and the possible extent of impacts </w:t>
      </w:r>
      <w:r w:rsidR="6B483C75">
        <w:t>downstream.</w:t>
      </w:r>
      <w:r>
        <w:t xml:space="preserve"> </w:t>
      </w:r>
      <w:r w:rsidR="00655A78">
        <w:t>For example, r</w:t>
      </w:r>
      <w:r w:rsidR="001727FA">
        <w:t>unoff from the out-of-pit waste rock dump</w:t>
      </w:r>
      <w:r w:rsidR="006156A2">
        <w:t xml:space="preserve"> may potentially carry contaminated sediments to sediment dams </w:t>
      </w:r>
      <w:r w:rsidR="001D1993">
        <w:t>N3H and N3G</w:t>
      </w:r>
      <w:r w:rsidR="006156A2">
        <w:t xml:space="preserve"> that may</w:t>
      </w:r>
      <w:r w:rsidR="007A7BB7">
        <w:t xml:space="preserve"> have uncontrolled releases into Horse Creek. </w:t>
      </w:r>
    </w:p>
    <w:p w14:paraId="7A401B17" w14:textId="0C2718F0" w:rsidR="001611F9" w:rsidRPr="00B4793A" w:rsidRDefault="549B1CB9" w:rsidP="003A0AFD">
      <w:pPr>
        <w:pStyle w:val="ListNumber"/>
        <w:rPr>
          <w:rFonts w:eastAsia="Arial"/>
        </w:rPr>
      </w:pPr>
      <w:r>
        <w:t>The proponent has provided water quality data for sampling</w:t>
      </w:r>
      <w:r w:rsidR="6D9B9A81">
        <w:t xml:space="preserve"> undertaken</w:t>
      </w:r>
      <w:r>
        <w:t xml:space="preserve"> in December 2019 and April 2020 (ESP 2021, </w:t>
      </w:r>
      <w:r w:rsidR="560AAA32">
        <w:t xml:space="preserve">Table </w:t>
      </w:r>
      <w:r w:rsidR="303EB305">
        <w:t>4</w:t>
      </w:r>
      <w:r w:rsidR="00DD4826">
        <w:t>-</w:t>
      </w:r>
      <w:r w:rsidR="303EB305">
        <w:t xml:space="preserve">1, </w:t>
      </w:r>
      <w:r>
        <w:t>p. 43)</w:t>
      </w:r>
      <w:r w:rsidR="7D2B4493" w:rsidRPr="581482A8">
        <w:rPr>
          <w:rFonts w:eastAsia="Arial"/>
        </w:rPr>
        <w:t>, noting</w:t>
      </w:r>
      <w:r>
        <w:t xml:space="preserve"> that the water quality frequently exceed</w:t>
      </w:r>
      <w:r w:rsidR="77E57338">
        <w:t>ed</w:t>
      </w:r>
      <w:r>
        <w:t xml:space="preserve"> the </w:t>
      </w:r>
      <w:r w:rsidR="70B33172">
        <w:t>WQOs</w:t>
      </w:r>
      <w:r>
        <w:t xml:space="preserve"> (ESP 2021, p. 42). </w:t>
      </w:r>
      <w:r w:rsidR="00391A1E">
        <w:t xml:space="preserve">The </w:t>
      </w:r>
      <w:r w:rsidR="004E2B83">
        <w:t xml:space="preserve">EA </w:t>
      </w:r>
      <w:r w:rsidR="00FC6805">
        <w:t>specifie</w:t>
      </w:r>
      <w:r w:rsidR="004E2B83">
        <w:t>s</w:t>
      </w:r>
      <w:r w:rsidR="00FC6805">
        <w:t xml:space="preserve"> </w:t>
      </w:r>
      <w:r w:rsidR="00BA60FF">
        <w:t xml:space="preserve">a </w:t>
      </w:r>
      <w:r w:rsidR="004E2B83">
        <w:t>flow</w:t>
      </w:r>
      <w:r w:rsidR="00BA60FF">
        <w:t xml:space="preserve"> trigger</w:t>
      </w:r>
      <w:r w:rsidR="004E2B83">
        <w:t xml:space="preserve"> of </w:t>
      </w:r>
      <w:r w:rsidR="3DA2FB87" w:rsidRPr="581482A8">
        <w:rPr>
          <w:rFonts w:eastAsia="Arial"/>
          <w:u w:val="single"/>
        </w:rPr>
        <w:t>&gt;</w:t>
      </w:r>
      <w:r>
        <w:t>0.5</w:t>
      </w:r>
      <w:r w:rsidR="70B33172">
        <w:t> </w:t>
      </w:r>
      <w:r>
        <w:t>m</w:t>
      </w:r>
      <w:r w:rsidRPr="581482A8">
        <w:rPr>
          <w:vertAlign w:val="superscript"/>
        </w:rPr>
        <w:t>3</w:t>
      </w:r>
      <w:r>
        <w:t>/</w:t>
      </w:r>
      <w:r w:rsidR="00CA0E8D">
        <w:t>s</w:t>
      </w:r>
      <w:r>
        <w:t xml:space="preserve"> to </w:t>
      </w:r>
      <w:r w:rsidR="753CA968">
        <w:t xml:space="preserve">commence </w:t>
      </w:r>
      <w:r w:rsidR="6186F444">
        <w:t>release of</w:t>
      </w:r>
      <w:r>
        <w:t xml:space="preserve"> mine</w:t>
      </w:r>
      <w:r w:rsidR="67F726C0">
        <w:t>-</w:t>
      </w:r>
      <w:r>
        <w:t>affected water</w:t>
      </w:r>
      <w:r w:rsidR="004E2B83">
        <w:t xml:space="preserve">. However, </w:t>
      </w:r>
      <w:r w:rsidR="007637B3">
        <w:t xml:space="preserve">it is unclear whether </w:t>
      </w:r>
      <w:r w:rsidR="004E2B83">
        <w:t>this</w:t>
      </w:r>
      <w:r>
        <w:t xml:space="preserve"> dilution </w:t>
      </w:r>
      <w:r w:rsidR="007637B3">
        <w:t>is</w:t>
      </w:r>
      <w:r>
        <w:t xml:space="preserve"> </w:t>
      </w:r>
      <w:r w:rsidR="7AB556B4">
        <w:t>sufficient</w:t>
      </w:r>
      <w:r>
        <w:t xml:space="preserve"> to </w:t>
      </w:r>
      <w:r w:rsidR="753CA968">
        <w:t xml:space="preserve">prevent </w:t>
      </w:r>
      <w:r>
        <w:t xml:space="preserve">exceedances of </w:t>
      </w:r>
      <w:r w:rsidR="004E2B83">
        <w:t xml:space="preserve">all </w:t>
      </w:r>
      <w:r w:rsidR="7D96CA99">
        <w:t>WQOs</w:t>
      </w:r>
      <w:r>
        <w:t xml:space="preserve">. </w:t>
      </w:r>
      <w:r w:rsidR="7AB556B4">
        <w:t xml:space="preserve">The </w:t>
      </w:r>
      <w:r>
        <w:t>IESC notes that these exceedances could have</w:t>
      </w:r>
      <w:r w:rsidR="01FA13F1">
        <w:t xml:space="preserve"> adverse</w:t>
      </w:r>
      <w:r>
        <w:t xml:space="preserve"> impacts on aquatic </w:t>
      </w:r>
      <w:r w:rsidR="7AB556B4">
        <w:t>biota</w:t>
      </w:r>
      <w:r>
        <w:t>, GDEs and EPBC Act</w:t>
      </w:r>
      <w:r w:rsidR="7AB556B4">
        <w:t>-</w:t>
      </w:r>
      <w:r>
        <w:t xml:space="preserve">listed species </w:t>
      </w:r>
      <w:r w:rsidR="248EED6C">
        <w:t>downstream</w:t>
      </w:r>
      <w:r>
        <w:t xml:space="preserve">. </w:t>
      </w:r>
      <w:r w:rsidR="248EED6C">
        <w:t xml:space="preserve">The proponent should </w:t>
      </w:r>
      <w:r>
        <w:t>deriv</w:t>
      </w:r>
      <w:r w:rsidR="3EE2A903">
        <w:t>e</w:t>
      </w:r>
      <w:r w:rsidR="753CA968">
        <w:t xml:space="preserve"> and adopt</w:t>
      </w:r>
      <w:r>
        <w:t xml:space="preserve"> </w:t>
      </w:r>
      <w:r w:rsidR="44D56BFC">
        <w:t xml:space="preserve">appropriate </w:t>
      </w:r>
      <w:r>
        <w:t xml:space="preserve">site-specific </w:t>
      </w:r>
      <w:r w:rsidR="248EED6C">
        <w:t>WQOs</w:t>
      </w:r>
      <w:r w:rsidR="74CA04D7" w:rsidRPr="581482A8">
        <w:rPr>
          <w:rFonts w:eastAsia="Arial"/>
        </w:rPr>
        <w:t xml:space="preserve"> (Huynh and Hobbs 2019)</w:t>
      </w:r>
      <w:r w:rsidR="798C5DD4">
        <w:t xml:space="preserve"> or adopt the ANZG (2018) default guideline values for </w:t>
      </w:r>
      <w:r w:rsidR="34150ADA">
        <w:t>95% species protection level (</w:t>
      </w:r>
      <w:r w:rsidR="22BD1D39">
        <w:t xml:space="preserve">or 99% species protection level for </w:t>
      </w:r>
      <w:r w:rsidR="15104495">
        <w:t>toxicants</w:t>
      </w:r>
      <w:r w:rsidR="3857A1B2" w:rsidRPr="581482A8">
        <w:rPr>
          <w:rFonts w:eastAsia="Arial"/>
        </w:rPr>
        <w:t xml:space="preserve"> </w:t>
      </w:r>
      <w:r w:rsidR="15104495">
        <w:t>that bioaccumulate)</w:t>
      </w:r>
      <w:r w:rsidR="0E24C927">
        <w:t xml:space="preserve">. </w:t>
      </w:r>
    </w:p>
    <w:p w14:paraId="7BABA695" w14:textId="7B7CA04B" w:rsidR="00215DB5" w:rsidRDefault="79E976A2" w:rsidP="003A0AFD">
      <w:pPr>
        <w:pStyle w:val="ListNumber"/>
        <w:rPr>
          <w:rFonts w:eastAsia="Arial"/>
        </w:rPr>
      </w:pPr>
      <w:r w:rsidRPr="581482A8">
        <w:rPr>
          <w:rFonts w:eastAsia="Arial"/>
        </w:rPr>
        <w:t xml:space="preserve">Table F4 of the current EA </w:t>
      </w:r>
      <w:r w:rsidR="07F63E17" w:rsidRPr="581482A8">
        <w:rPr>
          <w:rFonts w:eastAsia="Arial"/>
        </w:rPr>
        <w:t xml:space="preserve">states that </w:t>
      </w:r>
      <w:r w:rsidR="5586CCE6" w:rsidRPr="581482A8">
        <w:rPr>
          <w:rFonts w:eastAsia="Arial"/>
        </w:rPr>
        <w:t xml:space="preserve">“Low flow releases provide </w:t>
      </w:r>
      <w:r w:rsidR="07F63E17" w:rsidRPr="581482A8">
        <w:rPr>
          <w:rFonts w:eastAsia="Arial"/>
        </w:rPr>
        <w:t>for releases on the tail end of a natural flow event</w:t>
      </w:r>
      <w:r w:rsidR="789869C0" w:rsidRPr="581482A8">
        <w:rPr>
          <w:rFonts w:eastAsia="Arial"/>
        </w:rPr>
        <w:t>.</w:t>
      </w:r>
      <w:r w:rsidR="07F63E17" w:rsidRPr="581482A8">
        <w:rPr>
          <w:rFonts w:eastAsia="Arial"/>
        </w:rPr>
        <w:t xml:space="preserve"> </w:t>
      </w:r>
      <w:r w:rsidRPr="581482A8">
        <w:rPr>
          <w:rFonts w:eastAsia="Arial"/>
        </w:rPr>
        <w:t>T</w:t>
      </w:r>
      <w:r w:rsidR="6153EA07" w:rsidRPr="581482A8">
        <w:rPr>
          <w:rFonts w:eastAsia="Arial"/>
        </w:rPr>
        <w:t>he low flow</w:t>
      </w:r>
      <w:r w:rsidR="41563A21" w:rsidRPr="581482A8">
        <w:rPr>
          <w:rFonts w:eastAsia="Arial"/>
        </w:rPr>
        <w:t xml:space="preserve"> release</w:t>
      </w:r>
      <w:r w:rsidR="6153EA07" w:rsidRPr="581482A8">
        <w:rPr>
          <w:rFonts w:eastAsia="Arial"/>
        </w:rPr>
        <w:t xml:space="preserve"> window commences </w:t>
      </w:r>
      <w:r w:rsidRPr="581482A8">
        <w:rPr>
          <w:rFonts w:eastAsia="Arial"/>
        </w:rPr>
        <w:t>the moment the natural flow recede</w:t>
      </w:r>
      <w:r w:rsidR="12AD8E20" w:rsidRPr="581482A8">
        <w:rPr>
          <w:rFonts w:eastAsia="Arial"/>
        </w:rPr>
        <w:t>s</w:t>
      </w:r>
      <w:r w:rsidRPr="581482A8">
        <w:rPr>
          <w:rFonts w:eastAsia="Arial"/>
        </w:rPr>
        <w:t xml:space="preserve"> below the flow trigger and spans a period of 28 days only.”</w:t>
      </w:r>
      <w:r w:rsidR="5586CCE6" w:rsidRPr="581482A8">
        <w:rPr>
          <w:rFonts w:eastAsia="Arial"/>
        </w:rPr>
        <w:t xml:space="preserve"> The proponent does not provide</w:t>
      </w:r>
      <w:r w:rsidR="6D0508C8" w:rsidRPr="581482A8">
        <w:rPr>
          <w:rFonts w:eastAsia="Arial"/>
        </w:rPr>
        <w:t xml:space="preserve"> any analysis of event</w:t>
      </w:r>
      <w:r w:rsidR="789869C0" w:rsidRPr="581482A8">
        <w:rPr>
          <w:rFonts w:eastAsia="Arial"/>
        </w:rPr>
        <w:t>-</w:t>
      </w:r>
      <w:r w:rsidR="6D0508C8" w:rsidRPr="581482A8">
        <w:rPr>
          <w:rFonts w:eastAsia="Arial"/>
        </w:rPr>
        <w:t>release conditions, including</w:t>
      </w:r>
      <w:r w:rsidR="6E005FD0" w:rsidRPr="581482A8">
        <w:rPr>
          <w:rFonts w:eastAsia="Arial"/>
        </w:rPr>
        <w:t xml:space="preserve"> typical</w:t>
      </w:r>
      <w:r w:rsidR="6D0508C8" w:rsidRPr="581482A8">
        <w:rPr>
          <w:rFonts w:eastAsia="Arial"/>
        </w:rPr>
        <w:t xml:space="preserve"> </w:t>
      </w:r>
      <w:r w:rsidR="72089388" w:rsidRPr="581482A8">
        <w:rPr>
          <w:rFonts w:eastAsia="Arial"/>
        </w:rPr>
        <w:t>duration</w:t>
      </w:r>
      <w:r w:rsidR="6E005FD0" w:rsidRPr="581482A8">
        <w:rPr>
          <w:rFonts w:eastAsia="Arial"/>
        </w:rPr>
        <w:t>s</w:t>
      </w:r>
      <w:r w:rsidR="72089388" w:rsidRPr="581482A8">
        <w:rPr>
          <w:rFonts w:eastAsia="Arial"/>
        </w:rPr>
        <w:t xml:space="preserve"> of flow and </w:t>
      </w:r>
      <w:r w:rsidR="0CEBD78B" w:rsidRPr="581482A8">
        <w:rPr>
          <w:rFonts w:eastAsia="Arial"/>
        </w:rPr>
        <w:t xml:space="preserve">durations of recession limbs needed to assess whether these releases </w:t>
      </w:r>
      <w:r w:rsidR="79813E83" w:rsidRPr="581482A8">
        <w:rPr>
          <w:rFonts w:eastAsia="Arial"/>
        </w:rPr>
        <w:t>may</w:t>
      </w:r>
      <w:r w:rsidR="2B50975F" w:rsidRPr="581482A8">
        <w:rPr>
          <w:rFonts w:eastAsia="Arial"/>
        </w:rPr>
        <w:t xml:space="preserve"> result in contamination of downstream water and sediments during low</w:t>
      </w:r>
      <w:r w:rsidR="79813E83" w:rsidRPr="581482A8">
        <w:rPr>
          <w:rFonts w:eastAsia="Arial"/>
        </w:rPr>
        <w:t>-</w:t>
      </w:r>
      <w:r w:rsidR="2B50975F" w:rsidRPr="581482A8">
        <w:rPr>
          <w:rFonts w:eastAsia="Arial"/>
        </w:rPr>
        <w:t>flow conditions.</w:t>
      </w:r>
      <w:r w:rsidR="6D0508C8" w:rsidRPr="581482A8">
        <w:rPr>
          <w:rFonts w:eastAsia="Arial"/>
        </w:rPr>
        <w:t xml:space="preserve"> </w:t>
      </w:r>
      <w:r w:rsidR="628EDCBC" w:rsidRPr="581482A8">
        <w:rPr>
          <w:rFonts w:eastAsia="Arial"/>
        </w:rPr>
        <w:t xml:space="preserve">The IESC is concerned </w:t>
      </w:r>
      <w:r w:rsidR="5476D2D4" w:rsidRPr="581482A8">
        <w:rPr>
          <w:rFonts w:eastAsia="Arial"/>
        </w:rPr>
        <w:t xml:space="preserve">that the greater risks of contamination during low </w:t>
      </w:r>
      <w:r w:rsidR="7E077FE2" w:rsidRPr="581482A8">
        <w:rPr>
          <w:rFonts w:eastAsia="Arial"/>
        </w:rPr>
        <w:t xml:space="preserve">or receding </w:t>
      </w:r>
      <w:r w:rsidR="5476D2D4" w:rsidRPr="581482A8">
        <w:rPr>
          <w:rFonts w:eastAsia="Arial"/>
        </w:rPr>
        <w:t>flows</w:t>
      </w:r>
      <w:r w:rsidR="59E63F67" w:rsidRPr="581482A8">
        <w:rPr>
          <w:rFonts w:eastAsia="Arial"/>
        </w:rPr>
        <w:t xml:space="preserve"> in the receiving creek</w:t>
      </w:r>
      <w:r w:rsidR="5476D2D4" w:rsidRPr="581482A8">
        <w:rPr>
          <w:rFonts w:eastAsia="Arial"/>
        </w:rPr>
        <w:t xml:space="preserve"> are not </w:t>
      </w:r>
      <w:r w:rsidR="68543B2F" w:rsidRPr="581482A8">
        <w:rPr>
          <w:rFonts w:eastAsia="Arial"/>
        </w:rPr>
        <w:t>adequately addressed.</w:t>
      </w:r>
      <w:r w:rsidR="5586CCE6" w:rsidRPr="581482A8">
        <w:rPr>
          <w:rFonts w:eastAsia="Arial"/>
        </w:rPr>
        <w:t xml:space="preserve"> </w:t>
      </w:r>
    </w:p>
    <w:p w14:paraId="45C513AB" w14:textId="1C7AA1E9" w:rsidR="001611F9" w:rsidRDefault="00943017" w:rsidP="003A0AFD">
      <w:pPr>
        <w:pStyle w:val="ListNumber"/>
        <w:rPr>
          <w:rFonts w:eastAsia="Arial"/>
        </w:rPr>
      </w:pPr>
      <w:r>
        <w:rPr>
          <w:rFonts w:eastAsia="Arial"/>
        </w:rPr>
        <w:t>T</w:t>
      </w:r>
      <w:r w:rsidR="15F9C52F" w:rsidRPr="581482A8">
        <w:rPr>
          <w:rFonts w:eastAsia="Arial"/>
        </w:rPr>
        <w:t xml:space="preserve">he current </w:t>
      </w:r>
      <w:r w:rsidR="0E24C927">
        <w:t xml:space="preserve">WQOs </w:t>
      </w:r>
      <w:r w:rsidR="17B5C8CF">
        <w:t xml:space="preserve">for </w:t>
      </w:r>
      <w:r w:rsidR="74BB70A4">
        <w:t xml:space="preserve">toxicants </w:t>
      </w:r>
      <w:r w:rsidR="0E24C927">
        <w:t>based on the laboratory LOR</w:t>
      </w:r>
      <w:r w:rsidR="08A32E71">
        <w:t xml:space="preserve"> (see Table F3 of the current EA)</w:t>
      </w:r>
      <w:r w:rsidR="0E24C927">
        <w:t xml:space="preserve"> </w:t>
      </w:r>
      <w:r w:rsidR="15F9C52F">
        <w:t xml:space="preserve">require </w:t>
      </w:r>
      <w:r w:rsidR="00AC18D5">
        <w:t>revision</w:t>
      </w:r>
      <w:r w:rsidR="435636ED">
        <w:t xml:space="preserve"> given the presence or likely presence of EPBC Act-listed species</w:t>
      </w:r>
      <w:r w:rsidR="68B978C9">
        <w:t xml:space="preserve"> in receiving waters</w:t>
      </w:r>
      <w:r w:rsidR="435636ED">
        <w:t xml:space="preserve"> and classification of the site as </w:t>
      </w:r>
      <w:r w:rsidR="08A32E71">
        <w:t>‘moderately disturbed’ by the Queensland Government in the applicable water plan (Queensland Government 2013).</w:t>
      </w:r>
      <w:r w:rsidR="0E24C927">
        <w:t xml:space="preserve"> </w:t>
      </w:r>
      <w:r w:rsidR="08A32E71" w:rsidRPr="581482A8">
        <w:rPr>
          <w:rFonts w:eastAsia="Arial"/>
        </w:rPr>
        <w:t>F</w:t>
      </w:r>
      <w:r w:rsidR="1C9CA00B" w:rsidRPr="581482A8">
        <w:rPr>
          <w:rFonts w:eastAsia="Arial"/>
        </w:rPr>
        <w:t>or some analytes</w:t>
      </w:r>
      <w:r w:rsidR="6A0D18AD" w:rsidRPr="581482A8">
        <w:rPr>
          <w:rFonts w:eastAsia="Arial"/>
        </w:rPr>
        <w:t>,</w:t>
      </w:r>
      <w:r w:rsidR="1C9CA00B" w:rsidRPr="581482A8">
        <w:rPr>
          <w:rFonts w:eastAsia="Arial"/>
        </w:rPr>
        <w:t xml:space="preserve"> </w:t>
      </w:r>
      <w:r w:rsidR="0E24C927">
        <w:t xml:space="preserve">these </w:t>
      </w:r>
      <w:r w:rsidR="30495F46">
        <w:t xml:space="preserve">WQOs </w:t>
      </w:r>
      <w:r w:rsidR="0E24C927">
        <w:t xml:space="preserve">are </w:t>
      </w:r>
      <w:r w:rsidR="55E24357">
        <w:t>equivalent to (or less protective than) the 80% species protection level (representing ‘highly disturbed’ ecosystems)</w:t>
      </w:r>
      <w:r w:rsidR="00192549">
        <w:t xml:space="preserve"> and</w:t>
      </w:r>
      <w:r w:rsidR="3F8AD824">
        <w:t xml:space="preserve"> </w:t>
      </w:r>
      <w:r w:rsidR="00192549">
        <w:t>t</w:t>
      </w:r>
      <w:r w:rsidR="36553C62">
        <w:t>he higher level (95%) of species protection is needed.</w:t>
      </w:r>
      <w:r w:rsidR="225EA652">
        <w:t xml:space="preserve"> Adopting these more stringent WQOs will mean that the sensitivity of some of the analytical techniques used in water quality analysis will need to be improved.</w:t>
      </w:r>
    </w:p>
    <w:p w14:paraId="59258664" w14:textId="7108BCD2" w:rsidR="00E907CC" w:rsidRPr="00111956" w:rsidRDefault="781AC7B1" w:rsidP="00A66F34">
      <w:pPr>
        <w:pStyle w:val="ListNumber"/>
        <w:rPr>
          <w:rFonts w:eastAsia="Arial"/>
        </w:rPr>
      </w:pPr>
      <w:r>
        <w:t xml:space="preserve">All water management dams have emergency </w:t>
      </w:r>
      <w:r w:rsidR="6186F444">
        <w:t>releases</w:t>
      </w:r>
      <w:r>
        <w:t xml:space="preserve"> into different creeks around the project area (SLR 2021</w:t>
      </w:r>
      <w:r w:rsidR="5C4F117F">
        <w:t>b</w:t>
      </w:r>
      <w:r>
        <w:t xml:space="preserve">, </w:t>
      </w:r>
      <w:r w:rsidR="5C4F117F">
        <w:t>Figure 3</w:t>
      </w:r>
      <w:r w:rsidR="00DD4826">
        <w:t>-</w:t>
      </w:r>
      <w:r w:rsidR="5C4F117F">
        <w:t xml:space="preserve">2, </w:t>
      </w:r>
      <w:r>
        <w:t xml:space="preserve">p. 42). However, </w:t>
      </w:r>
      <w:r w:rsidR="33E66F47">
        <w:t>the water quality monitoring points specified in the EA</w:t>
      </w:r>
      <w:r w:rsidR="554998A0">
        <w:t xml:space="preserve"> (</w:t>
      </w:r>
      <w:r w:rsidR="7E6E218F">
        <w:t>which is currently under review at the time of this advice</w:t>
      </w:r>
      <w:r w:rsidR="0CB4F6E4">
        <w:t>)</w:t>
      </w:r>
      <w:r w:rsidR="0B8E3711">
        <w:t xml:space="preserve"> </w:t>
      </w:r>
      <w:r w:rsidR="00A860F2">
        <w:t xml:space="preserve">do not provide adequate coverage of all potentially </w:t>
      </w:r>
      <w:r w:rsidR="0073263C">
        <w:t>i</w:t>
      </w:r>
      <w:r w:rsidR="00A860F2">
        <w:t xml:space="preserve">mpacted creeks </w:t>
      </w:r>
      <w:r>
        <w:t xml:space="preserve">(BMA 2022, </w:t>
      </w:r>
      <w:r w:rsidR="750E3C65">
        <w:t>Figure 4</w:t>
      </w:r>
      <w:r w:rsidR="00DD4826">
        <w:t>-</w:t>
      </w:r>
      <w:r w:rsidR="2B0DAEE8">
        <w:t>4</w:t>
      </w:r>
      <w:r w:rsidR="750E3C65">
        <w:t xml:space="preserve">, </w:t>
      </w:r>
      <w:r>
        <w:t xml:space="preserve">p. 86). </w:t>
      </w:r>
    </w:p>
    <w:p w14:paraId="665AAB1F" w14:textId="1491161A" w:rsidR="00E907CC" w:rsidRPr="00A20D30" w:rsidRDefault="781AC7B1" w:rsidP="00E907CC">
      <w:pPr>
        <w:pStyle w:val="ListNumber2"/>
        <w:rPr>
          <w:rFonts w:eastAsia="Arial"/>
        </w:rPr>
      </w:pPr>
      <w:r>
        <w:lastRenderedPageBreak/>
        <w:t xml:space="preserve">The scale and extent of the impacts to downstream water resources </w:t>
      </w:r>
      <w:r w:rsidR="109FCCD4">
        <w:t xml:space="preserve">will </w:t>
      </w:r>
      <w:r>
        <w:t>not be</w:t>
      </w:r>
      <w:r w:rsidR="625F7669">
        <w:t xml:space="preserve"> able to be</w:t>
      </w:r>
      <w:r>
        <w:t xml:space="preserve"> </w:t>
      </w:r>
      <w:r w:rsidR="275ABE9A">
        <w:t>measured</w:t>
      </w:r>
      <w:r>
        <w:t xml:space="preserve"> due to </w:t>
      </w:r>
      <w:r w:rsidR="00AF1C2C">
        <w:t xml:space="preserve">limited </w:t>
      </w:r>
      <w:r>
        <w:t xml:space="preserve">water quality monitoring along Horse Creek, </w:t>
      </w:r>
      <w:r w:rsidR="6551A3EB">
        <w:t xml:space="preserve">Cherwell Creek, </w:t>
      </w:r>
      <w:r w:rsidR="750E3C65">
        <w:t>Nine</w:t>
      </w:r>
      <w:r>
        <w:t xml:space="preserve"> Mile Creek</w:t>
      </w:r>
      <w:r w:rsidR="750E3C65">
        <w:t xml:space="preserve"> and</w:t>
      </w:r>
      <w:r>
        <w:t xml:space="preserve"> </w:t>
      </w:r>
      <w:proofErr w:type="spellStart"/>
      <w:r>
        <w:t>Caval</w:t>
      </w:r>
      <w:proofErr w:type="spellEnd"/>
      <w:r>
        <w:t xml:space="preserve"> Creek. </w:t>
      </w:r>
    </w:p>
    <w:p w14:paraId="5CE6AED4" w14:textId="0A76B227" w:rsidR="00FD2131" w:rsidRPr="00A20D30" w:rsidRDefault="15CB85C3" w:rsidP="00E907CC">
      <w:pPr>
        <w:pStyle w:val="ListNumber2"/>
        <w:rPr>
          <w:rFonts w:eastAsia="Arial"/>
        </w:rPr>
      </w:pPr>
      <w:r>
        <w:t xml:space="preserve">The </w:t>
      </w:r>
      <w:r w:rsidR="76406D5E">
        <w:t xml:space="preserve">proponent </w:t>
      </w:r>
      <w:r>
        <w:t xml:space="preserve">should </w:t>
      </w:r>
      <w:r w:rsidR="76406D5E">
        <w:t xml:space="preserve">expand the monitoring </w:t>
      </w:r>
      <w:r w:rsidR="71FF623D">
        <w:t>network</w:t>
      </w:r>
      <w:r w:rsidR="76406D5E">
        <w:t xml:space="preserve"> to include </w:t>
      </w:r>
      <w:r w:rsidR="71FF623D">
        <w:t>all</w:t>
      </w:r>
      <w:r w:rsidR="76406D5E">
        <w:t xml:space="preserve"> creeks </w:t>
      </w:r>
      <w:r w:rsidR="00E907CC">
        <w:t xml:space="preserve">where </w:t>
      </w:r>
      <w:r w:rsidR="76406D5E">
        <w:t xml:space="preserve">emergency </w:t>
      </w:r>
      <w:r w:rsidR="5CD3B37E">
        <w:t>release</w:t>
      </w:r>
      <w:r w:rsidR="00E907CC">
        <w:t>s</w:t>
      </w:r>
      <w:r w:rsidR="226D717A">
        <w:t xml:space="preserve"> from the water management system</w:t>
      </w:r>
      <w:r w:rsidR="00FD2131">
        <w:t xml:space="preserve"> can occur</w:t>
      </w:r>
      <w:r w:rsidR="76406D5E">
        <w:t xml:space="preserve">. </w:t>
      </w:r>
    </w:p>
    <w:p w14:paraId="5AD6E21A" w14:textId="179AACF1" w:rsidR="00463186" w:rsidRPr="00A20D30" w:rsidRDefault="781AC7B1" w:rsidP="00E907CC">
      <w:pPr>
        <w:pStyle w:val="ListNumber2"/>
        <w:rPr>
          <w:rFonts w:eastAsia="Arial"/>
        </w:rPr>
      </w:pPr>
      <w:r>
        <w:t>Th</w:t>
      </w:r>
      <w:r w:rsidR="139211A4">
        <w:t>e</w:t>
      </w:r>
      <w:r>
        <w:t xml:space="preserve"> expansion</w:t>
      </w:r>
      <w:r w:rsidR="62468F3F">
        <w:t xml:space="preserve"> of the network</w:t>
      </w:r>
      <w:r w:rsidR="20533203">
        <w:t xml:space="preserve"> to monitor potential impacts from uncontrolled releases should include</w:t>
      </w:r>
      <w:r w:rsidR="7B84DDF1">
        <w:t xml:space="preserve"> </w:t>
      </w:r>
      <w:r>
        <w:t>suitable reference sites on each creek</w:t>
      </w:r>
      <w:r w:rsidR="5A2ECB72">
        <w:t>,</w:t>
      </w:r>
      <w:r w:rsidR="00E07225">
        <w:t xml:space="preserve"> a site at the point of spill, a site</w:t>
      </w:r>
      <w:r w:rsidR="3A68E209">
        <w:t xml:space="preserve"> within 500 m </w:t>
      </w:r>
      <w:r w:rsidR="290FECCB">
        <w:t>downstream</w:t>
      </w:r>
      <w:r w:rsidR="005152AD">
        <w:t xml:space="preserve">, </w:t>
      </w:r>
      <w:r w:rsidR="00327D9F">
        <w:t>and a site</w:t>
      </w:r>
      <w:r w:rsidR="00CB12D4">
        <w:t xml:space="preserve"> </w:t>
      </w:r>
      <w:r w:rsidR="7F530FA5">
        <w:t>further downstream within each creek</w:t>
      </w:r>
      <w:r w:rsidR="00CB12D4">
        <w:t>.</w:t>
      </w:r>
      <w:r w:rsidR="00EA4E50">
        <w:t xml:space="preserve"> </w:t>
      </w:r>
      <w:r w:rsidR="00CB12D4">
        <w:t>These</w:t>
      </w:r>
      <w:r w:rsidR="00EA4E50">
        <w:t xml:space="preserve"> should be sampled</w:t>
      </w:r>
      <w:r w:rsidR="052E05FE">
        <w:t xml:space="preserve"> </w:t>
      </w:r>
      <w:r w:rsidR="123095F9">
        <w:t>during an</w:t>
      </w:r>
      <w:r w:rsidR="0FDEF0F7">
        <w:t>d</w:t>
      </w:r>
      <w:r w:rsidR="123095F9">
        <w:t xml:space="preserve"> immediately following uncontrolled releases.</w:t>
      </w:r>
    </w:p>
    <w:p w14:paraId="4A9E7664" w14:textId="76C7017C" w:rsidR="00163B18" w:rsidRPr="00A20D30" w:rsidRDefault="123095F9" w:rsidP="00E907CC">
      <w:pPr>
        <w:pStyle w:val="ListNumber2"/>
        <w:rPr>
          <w:rFonts w:eastAsia="Arial"/>
        </w:rPr>
      </w:pPr>
      <w:r>
        <w:t xml:space="preserve">For controlled releases, the monitoring </w:t>
      </w:r>
      <w:r w:rsidR="26E0A5DD">
        <w:t xml:space="preserve">program should be </w:t>
      </w:r>
      <w:r w:rsidR="1DB827B7">
        <w:t>revis</w:t>
      </w:r>
      <w:r w:rsidR="26E0A5DD">
        <w:t>ed to</w:t>
      </w:r>
      <w:r w:rsidR="00825502">
        <w:t xml:space="preserve"> include</w:t>
      </w:r>
      <w:r w:rsidR="009650FC">
        <w:t xml:space="preserve"> monitoring</w:t>
      </w:r>
      <w:r w:rsidR="26E0A5DD">
        <w:t>:</w:t>
      </w:r>
    </w:p>
    <w:p w14:paraId="4489B870" w14:textId="310B6F1C" w:rsidR="00ED1F27" w:rsidRPr="00A20D30" w:rsidRDefault="02F7F01B" w:rsidP="00163B18">
      <w:pPr>
        <w:pStyle w:val="ListNumber3"/>
        <w:rPr>
          <w:rFonts w:eastAsia="Arial"/>
        </w:rPr>
      </w:pPr>
      <w:r>
        <w:t xml:space="preserve">within 500 m </w:t>
      </w:r>
      <w:r w:rsidR="3DB7008A">
        <w:t xml:space="preserve">downstream </w:t>
      </w:r>
      <w:r>
        <w:t>of the release point identified in the EA (</w:t>
      </w:r>
      <w:r w:rsidR="1C265031">
        <w:t>RP1)</w:t>
      </w:r>
      <w:r w:rsidR="4D60FF66">
        <w:t>, and further downstream within Cherwell Creek (i.e.</w:t>
      </w:r>
      <w:r w:rsidR="443D45B4">
        <w:t>,</w:t>
      </w:r>
      <w:r w:rsidR="4D60FF66">
        <w:t xml:space="preserve"> more monitoring is needed upstream </w:t>
      </w:r>
      <w:r w:rsidR="636AB653">
        <w:t>of the confluence with the Isaac River</w:t>
      </w:r>
      <w:proofErr w:type="gramStart"/>
      <w:r w:rsidR="636AB653">
        <w:t>);</w:t>
      </w:r>
      <w:proofErr w:type="gramEnd"/>
    </w:p>
    <w:p w14:paraId="20D63425" w14:textId="550B79AE" w:rsidR="00AC149B" w:rsidRPr="00185A0E" w:rsidRDefault="636AB653" w:rsidP="00163B18">
      <w:pPr>
        <w:pStyle w:val="ListNumber3"/>
        <w:rPr>
          <w:rFonts w:eastAsia="Arial"/>
        </w:rPr>
      </w:pPr>
      <w:r>
        <w:t>within Isaac River, but upstream of the curren</w:t>
      </w:r>
      <w:r w:rsidR="2C39A05A">
        <w:t xml:space="preserve">t monitoring point (DMP1) identified in the EA. DMP1 is </w:t>
      </w:r>
      <w:r w:rsidR="5F41CC57">
        <w:t xml:space="preserve">over 30 km downstream of the </w:t>
      </w:r>
      <w:r w:rsidR="5BA8D990">
        <w:t>Cherwell Creek confluence with Isaac River</w:t>
      </w:r>
      <w:r w:rsidR="5F41CC57">
        <w:t xml:space="preserve"> which </w:t>
      </w:r>
      <w:r w:rsidR="00C74CC0">
        <w:t xml:space="preserve">may mean that </w:t>
      </w:r>
      <w:r w:rsidR="61CB77B5">
        <w:t xml:space="preserve">a significant length of waterway </w:t>
      </w:r>
      <w:r w:rsidR="00C74CC0">
        <w:t>could</w:t>
      </w:r>
      <w:r w:rsidR="61CB77B5">
        <w:t xml:space="preserve"> be impacted before detection.</w:t>
      </w:r>
      <w:r w:rsidR="0C0529B0">
        <w:t xml:space="preserve"> DMP3</w:t>
      </w:r>
      <w:r w:rsidR="3819E882">
        <w:t xml:space="preserve"> and DMP4 should be </w:t>
      </w:r>
      <w:r w:rsidR="40B02C8E">
        <w:t>core monitoring sites and not used only at times when access to DMP1 is limited</w:t>
      </w:r>
      <w:r w:rsidR="00FF78B0">
        <w:t>; and</w:t>
      </w:r>
    </w:p>
    <w:p w14:paraId="7B000BB0" w14:textId="611280A6" w:rsidR="001A1F09" w:rsidRPr="00185A0E" w:rsidRDefault="1C265031" w:rsidP="00163B18">
      <w:pPr>
        <w:pStyle w:val="ListNumber3"/>
        <w:rPr>
          <w:rFonts w:eastAsia="Arial"/>
        </w:rPr>
      </w:pPr>
      <w:r>
        <w:t xml:space="preserve">within the </w:t>
      </w:r>
      <w:r w:rsidR="680679C0">
        <w:t xml:space="preserve">dam containing </w:t>
      </w:r>
      <w:r>
        <w:t>mine</w:t>
      </w:r>
      <w:r w:rsidR="7D14F75F">
        <w:t>-</w:t>
      </w:r>
      <w:r>
        <w:t xml:space="preserve">affected water </w:t>
      </w:r>
      <w:r w:rsidR="4D60FF66">
        <w:t>(12N)</w:t>
      </w:r>
      <w:r w:rsidR="00516632">
        <w:t xml:space="preserve"> and at the release point</w:t>
      </w:r>
      <w:r w:rsidR="61CB77B5">
        <w:t>.</w:t>
      </w:r>
    </w:p>
    <w:p w14:paraId="44B6BE3E" w14:textId="0135C47F" w:rsidR="00BF7C91" w:rsidRDefault="00BF7C91" w:rsidP="00BF7C91">
      <w:pPr>
        <w:pStyle w:val="ListNumber2"/>
        <w:rPr>
          <w:rFonts w:eastAsia="Arial"/>
        </w:rPr>
      </w:pPr>
      <w:r>
        <w:rPr>
          <w:rFonts w:eastAsia="Arial"/>
        </w:rPr>
        <w:t xml:space="preserve">All surface water monitoring needs to include </w:t>
      </w:r>
      <w:r w:rsidR="0012004F">
        <w:rPr>
          <w:rFonts w:eastAsia="Arial"/>
        </w:rPr>
        <w:t>analysis of metal concentrations</w:t>
      </w:r>
      <w:r w:rsidR="008A5279">
        <w:rPr>
          <w:rFonts w:eastAsia="Arial"/>
        </w:rPr>
        <w:t>,</w:t>
      </w:r>
      <w:r w:rsidR="00921BCC">
        <w:rPr>
          <w:rFonts w:eastAsia="Arial"/>
        </w:rPr>
        <w:t xml:space="preserve"> with</w:t>
      </w:r>
      <w:r w:rsidR="00A94EA6">
        <w:rPr>
          <w:rFonts w:eastAsia="Arial"/>
        </w:rPr>
        <w:t xml:space="preserve"> the WQOs derived as per </w:t>
      </w:r>
      <w:r w:rsidR="00A94EA6" w:rsidRPr="00825FD6">
        <w:rPr>
          <w:rFonts w:eastAsia="Arial"/>
        </w:rPr>
        <w:t>Paragraph</w:t>
      </w:r>
      <w:r w:rsidR="00C84121" w:rsidRPr="00825FD6">
        <w:rPr>
          <w:rFonts w:eastAsia="Arial"/>
        </w:rPr>
        <w:t>s 4 and 6</w:t>
      </w:r>
      <w:r w:rsidR="00921BCC" w:rsidRPr="00825FD6">
        <w:rPr>
          <w:rFonts w:eastAsia="Arial"/>
        </w:rPr>
        <w:t xml:space="preserve"> used</w:t>
      </w:r>
      <w:r w:rsidR="00921BCC">
        <w:rPr>
          <w:rFonts w:eastAsia="Arial"/>
        </w:rPr>
        <w:t xml:space="preserve"> to </w:t>
      </w:r>
      <w:r w:rsidR="00B04FE0">
        <w:rPr>
          <w:rFonts w:eastAsia="Arial"/>
        </w:rPr>
        <w:t>trigger mitigation and management actions under a TARP</w:t>
      </w:r>
      <w:r w:rsidR="0011308F">
        <w:rPr>
          <w:rFonts w:eastAsia="Arial"/>
        </w:rPr>
        <w:t>.</w:t>
      </w:r>
    </w:p>
    <w:p w14:paraId="47739F19" w14:textId="19059628" w:rsidR="0011308F" w:rsidRPr="00185A0E" w:rsidRDefault="0011308F" w:rsidP="00185A0E">
      <w:pPr>
        <w:pStyle w:val="ListNumber2"/>
        <w:rPr>
          <w:rFonts w:eastAsia="Arial"/>
        </w:rPr>
      </w:pPr>
      <w:r>
        <w:rPr>
          <w:rFonts w:eastAsia="Arial"/>
        </w:rPr>
        <w:t>The TARP needs to enable timely action should any WQOs be exceeded to ensure that potential impacts are prevented or rectified.</w:t>
      </w:r>
    </w:p>
    <w:p w14:paraId="4AE592B6" w14:textId="446810E3" w:rsidR="00CA44FA" w:rsidRDefault="2CE0D7F6" w:rsidP="007D6DBC">
      <w:pPr>
        <w:pStyle w:val="ListNumber"/>
        <w:rPr>
          <w:rFonts w:eastAsia="Arial"/>
        </w:rPr>
      </w:pPr>
      <w:r>
        <w:t xml:space="preserve">Further analysis and assessment are needed of the </w:t>
      </w:r>
      <w:r w:rsidR="6DC092A0">
        <w:t xml:space="preserve">potential </w:t>
      </w:r>
      <w:r>
        <w:t>cumulative impacts to surface water quality and downstream biota. As</w:t>
      </w:r>
      <w:r w:rsidR="07C00081">
        <w:t xml:space="preserve"> several </w:t>
      </w:r>
      <w:r w:rsidR="3CE05509">
        <w:t xml:space="preserve">mines </w:t>
      </w:r>
      <w:r w:rsidR="07C00081">
        <w:t xml:space="preserve">discharge </w:t>
      </w:r>
      <w:r w:rsidR="0AAEC0AC">
        <w:t>in</w:t>
      </w:r>
      <w:r w:rsidR="07C00081">
        <w:t>to</w:t>
      </w:r>
      <w:r w:rsidR="3CE05509">
        <w:t xml:space="preserve"> the Isaac River (e.g.</w:t>
      </w:r>
      <w:r w:rsidR="3BC61BCC">
        <w:t>,</w:t>
      </w:r>
      <w:r w:rsidR="3CE05509">
        <w:t xml:space="preserve"> Norwich </w:t>
      </w:r>
      <w:r w:rsidR="50570A8A">
        <w:t xml:space="preserve">Park </w:t>
      </w:r>
      <w:r w:rsidR="3CE05509">
        <w:t>Mine, Peak Down</w:t>
      </w:r>
      <w:r w:rsidR="741BEFAF">
        <w:t>s</w:t>
      </w:r>
      <w:r w:rsidR="3CE05509">
        <w:t xml:space="preserve"> Mine, Saraji Mine (BHP 2019, p. 23)),</w:t>
      </w:r>
      <w:r w:rsidR="07C00081">
        <w:t xml:space="preserve"> there is </w:t>
      </w:r>
      <w:r w:rsidR="3CE05509">
        <w:t xml:space="preserve">potential </w:t>
      </w:r>
      <w:r w:rsidR="07C00081">
        <w:t xml:space="preserve">for cumulative impacts </w:t>
      </w:r>
      <w:r w:rsidR="3BC61BCC">
        <w:t xml:space="preserve">to water quality and flow regimes </w:t>
      </w:r>
      <w:r w:rsidR="3CE05509">
        <w:t xml:space="preserve">in the Isaac River catchment. </w:t>
      </w:r>
      <w:r>
        <w:t xml:space="preserve">The IESC notes that </w:t>
      </w:r>
      <w:proofErr w:type="spellStart"/>
      <w:r>
        <w:t>Caval</w:t>
      </w:r>
      <w:proofErr w:type="spellEnd"/>
      <w:r>
        <w:t xml:space="preserve"> Ridge Mine has an agreement with </w:t>
      </w:r>
      <w:proofErr w:type="gramStart"/>
      <w:r>
        <w:t>a number of</w:t>
      </w:r>
      <w:proofErr w:type="gramEnd"/>
      <w:r>
        <w:t xml:space="preserve"> other mines in the region to share water-related information and thus are well placed to undertake such collaborative work with the partners of the agreement. Potential cumulative surface water impacts at the catchment scale are not </w:t>
      </w:r>
      <w:r w:rsidR="0AAEC0AC">
        <w:t xml:space="preserve">clearly </w:t>
      </w:r>
      <w:r>
        <w:t>understood or managed across multiple mine sites currently which increases the risk of cumulative impacts to water resources and EPBC Act-listed species within the catchment.</w:t>
      </w:r>
    </w:p>
    <w:p w14:paraId="4ACE4691" w14:textId="50697380" w:rsidR="00264292" w:rsidRDefault="43562FDB" w:rsidP="001B1F6B">
      <w:pPr>
        <w:pStyle w:val="ListNumber"/>
      </w:pPr>
      <w:proofErr w:type="spellStart"/>
      <w:r>
        <w:t>Caval</w:t>
      </w:r>
      <w:proofErr w:type="spellEnd"/>
      <w:r>
        <w:t xml:space="preserve"> Ridge Mine</w:t>
      </w:r>
      <w:r w:rsidR="50570A8A">
        <w:t xml:space="preserve"> is party</w:t>
      </w:r>
      <w:r w:rsidR="04DD0ECF">
        <w:t xml:space="preserve"> to </w:t>
      </w:r>
      <w:r>
        <w:t xml:space="preserve">a water-transfer agreement </w:t>
      </w:r>
      <w:r w:rsidR="04DD0ECF">
        <w:t>including</w:t>
      </w:r>
      <w:r>
        <w:t xml:space="preserve"> Norwich Park Mine, Peak Downs Mine and Saraji Mine (BHP 2019, p. 23). </w:t>
      </w:r>
      <w:r w:rsidR="04DD0ECF">
        <w:t xml:space="preserve">These </w:t>
      </w:r>
      <w:r>
        <w:t xml:space="preserve">mines transfer water between </w:t>
      </w:r>
      <w:r w:rsidR="04DD0ECF">
        <w:t>mine sites</w:t>
      </w:r>
      <w:r w:rsidR="2536D442">
        <w:t xml:space="preserve">, and although they commit to meeting </w:t>
      </w:r>
      <w:r w:rsidR="022145CF">
        <w:t>the requirements of their respective EAs, information is limited on how the system operates</w:t>
      </w:r>
      <w:r w:rsidR="764A4478">
        <w:t>. While it is commendable to manage water across multiple</w:t>
      </w:r>
      <w:r w:rsidR="159FA0F5">
        <w:t xml:space="preserve"> sites to minimise potential impacts</w:t>
      </w:r>
      <w:r w:rsidR="32BFE727">
        <w:t xml:space="preserve">, it can also increase risks or allow </w:t>
      </w:r>
      <w:r w:rsidR="69A59943">
        <w:t xml:space="preserve">opportunistic </w:t>
      </w:r>
      <w:r w:rsidR="5CD3B37E">
        <w:t>release</w:t>
      </w:r>
      <w:r w:rsidR="69A59943">
        <w:t xml:space="preserve"> of water </w:t>
      </w:r>
      <w:r w:rsidR="002C390B">
        <w:t xml:space="preserve">if there are </w:t>
      </w:r>
      <w:r w:rsidR="69A59943">
        <w:t xml:space="preserve">sites with </w:t>
      </w:r>
      <w:r w:rsidR="0016A256">
        <w:t xml:space="preserve">less </w:t>
      </w:r>
      <w:r w:rsidR="100A7E93">
        <w:t xml:space="preserve">stringent </w:t>
      </w:r>
      <w:r w:rsidR="0016A256">
        <w:t>EA requirements</w:t>
      </w:r>
      <w:r w:rsidR="1845841F">
        <w:t xml:space="preserve"> and approval conditions</w:t>
      </w:r>
      <w:r w:rsidR="55D96F21">
        <w:t xml:space="preserve"> which </w:t>
      </w:r>
      <w:r w:rsidR="14AB509A">
        <w:t>could potentially worsen environmental outcomes.</w:t>
      </w:r>
      <w:r w:rsidR="4E36DC14">
        <w:t xml:space="preserve"> Further information is needed about the operationalisation of the transfer agreement</w:t>
      </w:r>
      <w:r w:rsidR="4B8BFE4E">
        <w:t xml:space="preserve">, and the requirements of the EAs </w:t>
      </w:r>
      <w:r w:rsidR="6F1E982A">
        <w:t>for each mine included in the arrangement,</w:t>
      </w:r>
      <w:r w:rsidR="4E36DC14">
        <w:t xml:space="preserve"> to understand potential risks.</w:t>
      </w:r>
      <w:r w:rsidR="022145CF">
        <w:t xml:space="preserve"> </w:t>
      </w:r>
      <w:r w:rsidR="00F773FB">
        <w:t xml:space="preserve">The proponent should also assess potential downstream impacts of a </w:t>
      </w:r>
      <w:r w:rsidR="00CC392A">
        <w:t>‘</w:t>
      </w:r>
      <w:r w:rsidR="00F773FB">
        <w:t>worst-case</w:t>
      </w:r>
      <w:r w:rsidR="00CC392A">
        <w:t>’</w:t>
      </w:r>
      <w:r w:rsidR="00F773FB">
        <w:t xml:space="preserve"> scenario where a large release from the least-stringently conditioned site</w:t>
      </w:r>
      <w:r w:rsidR="00B747AA">
        <w:t xml:space="preserve"> </w:t>
      </w:r>
      <w:r w:rsidR="00F773FB">
        <w:t>occurs</w:t>
      </w:r>
      <w:r w:rsidR="00B747AA">
        <w:t>,</w:t>
      </w:r>
      <w:r w:rsidR="00AA1743">
        <w:t xml:space="preserve"> especially given the likely cumulative impacts. </w:t>
      </w:r>
    </w:p>
    <w:p w14:paraId="08884C0A" w14:textId="7D6ABC36" w:rsidR="00B03360" w:rsidRDefault="7CFAD657" w:rsidP="00B03360">
      <w:pPr>
        <w:pStyle w:val="ListNumber"/>
        <w:rPr>
          <w:rFonts w:eastAsia="Arial"/>
        </w:rPr>
      </w:pPr>
      <w:r>
        <w:lastRenderedPageBreak/>
        <w:t>The proposed out-of-pit waste dump has the potential to influence surface water and groundwater quality through run-off and leachate generation. It is unclear what material will be placed in the out-of-pit waste dump and whether this may include coal rejects which have a much greater potential for generating potentially acid-forming (PAF) leachate and run-off (</w:t>
      </w:r>
      <w:proofErr w:type="spellStart"/>
      <w:r>
        <w:t>Terrenus</w:t>
      </w:r>
      <w:proofErr w:type="spellEnd"/>
      <w:r>
        <w:t xml:space="preserve"> Earth Sciences 2021, p. 35). Further information is needed on the placement of PAF material, both within the pit and in the out-of-pit waste dump, and any selective handling of material to be placed in the out-of-pit waste dump to understand the potential risks to </w:t>
      </w:r>
      <w:r w:rsidR="24214830" w:rsidRPr="62E3B352">
        <w:rPr>
          <w:rFonts w:eastAsia="Arial"/>
        </w:rPr>
        <w:t xml:space="preserve">surface water and groundwater </w:t>
      </w:r>
      <w:r>
        <w:t xml:space="preserve">water quality. </w:t>
      </w:r>
    </w:p>
    <w:p w14:paraId="281F1B95" w14:textId="064EECD3" w:rsidR="004D2442" w:rsidRPr="001672E0" w:rsidRDefault="6E4CF6CD" w:rsidP="004D2442">
      <w:pPr>
        <w:pStyle w:val="ListNumber"/>
        <w:rPr>
          <w:rFonts w:eastAsia="Arial"/>
        </w:rPr>
      </w:pPr>
      <w:r w:rsidRPr="581482A8">
        <w:rPr>
          <w:rFonts w:eastAsia="Arial"/>
        </w:rPr>
        <w:t xml:space="preserve">Given the </w:t>
      </w:r>
      <w:r w:rsidR="692B46E3" w:rsidRPr="581482A8">
        <w:rPr>
          <w:rFonts w:eastAsia="Arial"/>
        </w:rPr>
        <w:t xml:space="preserve">predominance of sandy bed material in the creeks and rivers onsite and downstream, it is less likely that </w:t>
      </w:r>
      <w:r w:rsidR="1D01BE21" w:rsidRPr="581482A8">
        <w:rPr>
          <w:rFonts w:eastAsia="Arial"/>
        </w:rPr>
        <w:t>contaminants in the water releases will accumulate in sediments</w:t>
      </w:r>
      <w:r w:rsidR="2A542242" w:rsidRPr="581482A8">
        <w:rPr>
          <w:rFonts w:eastAsia="Arial"/>
        </w:rPr>
        <w:t xml:space="preserve"> compared with, for example, finer silts and clays. However, t</w:t>
      </w:r>
      <w:r w:rsidR="3732E96A" w:rsidRPr="581482A8">
        <w:rPr>
          <w:rFonts w:eastAsia="Arial"/>
        </w:rPr>
        <w:t>he IESC notes that some sites that were sampled for sediment quality</w:t>
      </w:r>
      <w:r w:rsidR="764FC277" w:rsidRPr="581482A8">
        <w:rPr>
          <w:rFonts w:eastAsia="Arial"/>
        </w:rPr>
        <w:t xml:space="preserve"> (including upstream of the project)</w:t>
      </w:r>
      <w:r w:rsidR="3732E96A" w:rsidRPr="581482A8">
        <w:rPr>
          <w:rFonts w:eastAsia="Arial"/>
        </w:rPr>
        <w:t xml:space="preserve"> where </w:t>
      </w:r>
      <w:r w:rsidR="60DDA5DF" w:rsidRPr="581482A8">
        <w:rPr>
          <w:rFonts w:eastAsia="Arial"/>
        </w:rPr>
        <w:t xml:space="preserve">silty and/or clayey materials were </w:t>
      </w:r>
      <w:r w:rsidR="7931C3F4" w:rsidRPr="581482A8">
        <w:rPr>
          <w:rFonts w:eastAsia="Arial"/>
        </w:rPr>
        <w:t>recorded</w:t>
      </w:r>
      <w:r w:rsidR="60DDA5DF" w:rsidRPr="581482A8">
        <w:rPr>
          <w:rFonts w:eastAsia="Arial"/>
        </w:rPr>
        <w:t xml:space="preserve"> </w:t>
      </w:r>
      <w:r w:rsidR="73588CDB" w:rsidRPr="581482A8">
        <w:rPr>
          <w:rFonts w:eastAsia="Arial"/>
        </w:rPr>
        <w:t>had high levels of chromium and nickel (</w:t>
      </w:r>
      <w:r w:rsidR="74843BAE" w:rsidRPr="581482A8">
        <w:rPr>
          <w:rFonts w:eastAsia="Arial"/>
        </w:rPr>
        <w:t xml:space="preserve">ESP </w:t>
      </w:r>
      <w:r w:rsidR="6866E664" w:rsidRPr="581482A8">
        <w:rPr>
          <w:rFonts w:eastAsia="Arial"/>
        </w:rPr>
        <w:t>2021, Table</w:t>
      </w:r>
      <w:r w:rsidR="764FC277" w:rsidRPr="581482A8">
        <w:rPr>
          <w:rFonts w:eastAsia="Arial"/>
        </w:rPr>
        <w:t xml:space="preserve"> 4</w:t>
      </w:r>
      <w:r w:rsidR="00DD4826">
        <w:rPr>
          <w:rFonts w:eastAsia="Arial"/>
        </w:rPr>
        <w:t>-</w:t>
      </w:r>
      <w:r w:rsidR="764FC277" w:rsidRPr="581482A8">
        <w:rPr>
          <w:rFonts w:eastAsia="Arial"/>
        </w:rPr>
        <w:t>2, pp. 48-50 and Table 4</w:t>
      </w:r>
      <w:r w:rsidR="00DD4826">
        <w:rPr>
          <w:rFonts w:eastAsia="Arial"/>
        </w:rPr>
        <w:t>-</w:t>
      </w:r>
      <w:r w:rsidR="764FC277" w:rsidRPr="581482A8">
        <w:rPr>
          <w:rFonts w:eastAsia="Arial"/>
        </w:rPr>
        <w:t>3, pp. 50-52).</w:t>
      </w:r>
      <w:r w:rsidR="73588CDB" w:rsidRPr="581482A8">
        <w:rPr>
          <w:rFonts w:eastAsia="Arial"/>
        </w:rPr>
        <w:t xml:space="preserve"> </w:t>
      </w:r>
      <w:r w:rsidR="121D5162" w:rsidRPr="581482A8">
        <w:rPr>
          <w:rFonts w:eastAsia="Arial"/>
        </w:rPr>
        <w:t>Regular s</w:t>
      </w:r>
      <w:r w:rsidR="4520C32E" w:rsidRPr="581482A8">
        <w:rPr>
          <w:rFonts w:eastAsia="Arial"/>
        </w:rPr>
        <w:t>ediment sampling</w:t>
      </w:r>
      <w:r w:rsidR="7011EC16" w:rsidRPr="581482A8">
        <w:rPr>
          <w:rFonts w:eastAsia="Arial"/>
        </w:rPr>
        <w:t xml:space="preserve"> downstream of release points</w:t>
      </w:r>
      <w:r w:rsidR="4520C32E" w:rsidRPr="581482A8">
        <w:rPr>
          <w:rFonts w:eastAsia="Arial"/>
        </w:rPr>
        <w:t xml:space="preserve"> is suggested</w:t>
      </w:r>
      <w:r w:rsidR="76F0CC70" w:rsidRPr="581482A8">
        <w:rPr>
          <w:rFonts w:eastAsia="Arial"/>
        </w:rPr>
        <w:t>, targeting sites with silty and/or clayey materials</w:t>
      </w:r>
      <w:r w:rsidR="54A0EA85" w:rsidRPr="581482A8">
        <w:rPr>
          <w:rFonts w:eastAsia="Arial"/>
        </w:rPr>
        <w:t xml:space="preserve"> to monitor for potential accumulation</w:t>
      </w:r>
      <w:r w:rsidR="3518BAA0" w:rsidRPr="581482A8">
        <w:rPr>
          <w:rFonts w:eastAsia="Arial"/>
        </w:rPr>
        <w:t xml:space="preserve"> of contaminants in the sediments. The proponent should also develop a TARP so that if excessive sediment contamination is detected, timely action </w:t>
      </w:r>
      <w:r w:rsidR="0C48533F" w:rsidRPr="581482A8">
        <w:rPr>
          <w:rFonts w:eastAsia="Arial"/>
        </w:rPr>
        <w:t>can</w:t>
      </w:r>
      <w:r w:rsidR="3518BAA0" w:rsidRPr="581482A8">
        <w:rPr>
          <w:rFonts w:eastAsia="Arial"/>
        </w:rPr>
        <w:t xml:space="preserve"> occur</w:t>
      </w:r>
      <w:r w:rsidR="13C2AF34">
        <w:t xml:space="preserve"> to limit and rectify impacts.</w:t>
      </w:r>
    </w:p>
    <w:p w14:paraId="2CC03ECF" w14:textId="5194377A" w:rsidR="001672E0" w:rsidRPr="001672E0" w:rsidRDefault="6B3FDB03" w:rsidP="001672E0">
      <w:pPr>
        <w:pStyle w:val="ListNumber"/>
        <w:rPr>
          <w:rFonts w:eastAsia="Arial"/>
        </w:rPr>
      </w:pPr>
      <w:r>
        <w:t xml:space="preserve">The proponent is considering two alternative locations for the relocation of the blasting compound. The IESC </w:t>
      </w:r>
      <w:r w:rsidR="21875ED6">
        <w:t>consider</w:t>
      </w:r>
      <w:r>
        <w:t xml:space="preserve">s that Option A </w:t>
      </w:r>
      <w:r w:rsidR="422A334C" w:rsidRPr="62E3B352">
        <w:rPr>
          <w:rFonts w:eastAsia="Arial"/>
        </w:rPr>
        <w:t>would pose lower environmental risks to nearby surface waters and</w:t>
      </w:r>
      <w:r>
        <w:t xml:space="preserve"> require less vegetation clearance</w:t>
      </w:r>
      <w:r w:rsidR="70AEB14F">
        <w:t xml:space="preserve"> than Option B</w:t>
      </w:r>
      <w:r>
        <w:t>.</w:t>
      </w:r>
    </w:p>
    <w:p w14:paraId="34905B57" w14:textId="04959B81" w:rsidR="00D74FCA" w:rsidRPr="00BF21A7" w:rsidRDefault="007203C3" w:rsidP="00C60A1A">
      <w:pPr>
        <w:pStyle w:val="Question"/>
        <w:shd w:val="clear" w:color="auto" w:fill="E7E6E6"/>
      </w:pPr>
      <w:r w:rsidRPr="00BF21A7">
        <w:t>Question 2:</w:t>
      </w:r>
      <w:r w:rsidR="00C52A5C">
        <w:t xml:space="preserve"> Can the committee provide comment on the likely scale and extent of impacts to downstream GDE’s </w:t>
      </w:r>
      <w:proofErr w:type="gramStart"/>
      <w:r w:rsidR="00C52A5C">
        <w:t>as a result of</w:t>
      </w:r>
      <w:proofErr w:type="gramEnd"/>
      <w:r w:rsidR="00C52A5C">
        <w:t xml:space="preserve"> changes to hydrological regime and water quality associated with the proposed water releases?</w:t>
      </w:r>
    </w:p>
    <w:p w14:paraId="02EACB0C" w14:textId="3FB7B0EF" w:rsidR="00A06025" w:rsidRPr="00A06025" w:rsidRDefault="2AAB9669" w:rsidP="00D74FCA">
      <w:pPr>
        <w:pStyle w:val="ListNumber"/>
        <w:rPr>
          <w:rFonts w:eastAsia="Arial"/>
        </w:rPr>
      </w:pPr>
      <w:r>
        <w:t xml:space="preserve">The IESC notes that the </w:t>
      </w:r>
      <w:r w:rsidR="275D219D">
        <w:t>proponent’s</w:t>
      </w:r>
      <w:r w:rsidR="275D219D" w:rsidRPr="62E3B352">
        <w:rPr>
          <w:rFonts w:eastAsia="Arial"/>
        </w:rPr>
        <w:t xml:space="preserve"> </w:t>
      </w:r>
      <w:r>
        <w:t xml:space="preserve">assessment of </w:t>
      </w:r>
      <w:r w:rsidR="4FF8705B" w:rsidRPr="62E3B352">
        <w:rPr>
          <w:rFonts w:eastAsia="Arial"/>
        </w:rPr>
        <w:t xml:space="preserve">the likely scale and extent of </w:t>
      </w:r>
      <w:r>
        <w:t xml:space="preserve">potential impacts to GDEs is limited. </w:t>
      </w:r>
      <w:r w:rsidR="4E791405">
        <w:t>Stygofauna were not identified in the immediate vicinity in local alluvial aquifers, although acknowledged as like</w:t>
      </w:r>
      <w:r w:rsidR="78345ED4">
        <w:t>ly</w:t>
      </w:r>
      <w:r w:rsidR="4E791405">
        <w:t xml:space="preserve"> to occur in the Isaac River alluvium</w:t>
      </w:r>
      <w:r w:rsidR="31DF0D3D">
        <w:t xml:space="preserve"> (SLR 2021a, p. 117)</w:t>
      </w:r>
      <w:r w:rsidR="4E791405">
        <w:t xml:space="preserve">. Aquatic GDEs were considered to </w:t>
      </w:r>
      <w:r w:rsidR="15B0CA99">
        <w:t xml:space="preserve">not </w:t>
      </w:r>
      <w:r w:rsidR="4E791405">
        <w:t>occur</w:t>
      </w:r>
      <w:r w:rsidR="5D1218F5">
        <w:t xml:space="preserve"> but this was based on very limited assessment</w:t>
      </w:r>
      <w:r w:rsidR="6D863921">
        <w:t xml:space="preserve"> (SLR 2021a, p.</w:t>
      </w:r>
      <w:r w:rsidR="00F63250">
        <w:t> </w:t>
      </w:r>
      <w:r w:rsidR="6D863921">
        <w:t>116)</w:t>
      </w:r>
      <w:r w:rsidR="5D1218F5">
        <w:t>. Potential terrestrial GDEs</w:t>
      </w:r>
      <w:r w:rsidR="21C8882F">
        <w:t xml:space="preserve"> were identified in the project area and downstream. However, the </w:t>
      </w:r>
      <w:r w:rsidR="07DABFDE" w:rsidRPr="62E3B352">
        <w:rPr>
          <w:rFonts w:eastAsia="Arial"/>
        </w:rPr>
        <w:t xml:space="preserve">inferred </w:t>
      </w:r>
      <w:r w:rsidR="21C8882F">
        <w:t xml:space="preserve">area of potential impact was based on </w:t>
      </w:r>
      <w:r w:rsidR="1F45529A">
        <w:t>groundwater model predictions with no apparent consideration of the uncertainty associated with the model predictions</w:t>
      </w:r>
      <w:r w:rsidR="28295922">
        <w:t xml:space="preserve"> </w:t>
      </w:r>
      <w:r w:rsidR="28DE1A8F">
        <w:t>(</w:t>
      </w:r>
      <w:r w:rsidR="6DB34793">
        <w:t xml:space="preserve">App. B in </w:t>
      </w:r>
      <w:r w:rsidR="28DE1A8F">
        <w:t>SLR 2021</w:t>
      </w:r>
      <w:r w:rsidR="36A4ED05">
        <w:t>a</w:t>
      </w:r>
      <w:r w:rsidR="28DE1A8F">
        <w:t>, p. 23)</w:t>
      </w:r>
      <w:r w:rsidR="08332642">
        <w:t xml:space="preserve">. Additionally, the area of potential impact and the scale of the impacts </w:t>
      </w:r>
      <w:r w:rsidR="72848795">
        <w:t xml:space="preserve">to </w:t>
      </w:r>
      <w:r w:rsidR="3BD63B88">
        <w:t xml:space="preserve">terrestrial GDEs </w:t>
      </w:r>
      <w:r w:rsidR="08332642">
        <w:t xml:space="preserve">were further </w:t>
      </w:r>
      <w:r w:rsidR="72848795">
        <w:t>discounted</w:t>
      </w:r>
      <w:r w:rsidR="3BD63B88">
        <w:t xml:space="preserve"> on the assumption that the key species in these ecosystems were likely to be facultative users of groundwate</w:t>
      </w:r>
      <w:r w:rsidR="65CF77A4">
        <w:t>r</w:t>
      </w:r>
      <w:r w:rsidR="45EBF0FE">
        <w:t xml:space="preserve"> (e2m </w:t>
      </w:r>
      <w:r w:rsidR="212621B2">
        <w:t>2021, p. 30)</w:t>
      </w:r>
      <w:r w:rsidR="65CF77A4">
        <w:t xml:space="preserve">. </w:t>
      </w:r>
      <w:r w:rsidR="6D1079CF">
        <w:t>This process did not consider that groundwater is usually the last available water source for such ecosystems during drought, and therefore loss of access to groundwater can have serious adverse effects at these times of considerable stress on the biota.</w:t>
      </w:r>
      <w:r w:rsidR="27455365">
        <w:t xml:space="preserve"> </w:t>
      </w:r>
      <w:r w:rsidR="4CFACA43" w:rsidRPr="62E3B352">
        <w:rPr>
          <w:rFonts w:eastAsia="Arial"/>
        </w:rPr>
        <w:t>Furthermore,</w:t>
      </w:r>
      <w:r w:rsidR="4CFACA43" w:rsidRPr="62E3B352">
        <w:t xml:space="preserve"> f</w:t>
      </w:r>
      <w:r w:rsidR="01E5133F">
        <w:t xml:space="preserve">acultative GDEs are a water resource under the </w:t>
      </w:r>
      <w:proofErr w:type="spellStart"/>
      <w:r w:rsidR="009D467C">
        <w:t>‘</w:t>
      </w:r>
      <w:r w:rsidR="01E5133F">
        <w:t>water</w:t>
      </w:r>
      <w:proofErr w:type="spellEnd"/>
      <w:r w:rsidR="01E5133F">
        <w:t xml:space="preserve"> trigger</w:t>
      </w:r>
      <w:r w:rsidR="00033006">
        <w:t>.’</w:t>
      </w:r>
      <w:r w:rsidR="007A4BD2">
        <w:t xml:space="preserve"> </w:t>
      </w:r>
      <w:r w:rsidR="007A4BD2" w:rsidRPr="007A4BD2">
        <w:t xml:space="preserve">Further work is outlined below for the proponent to better address these limitations in assessing the likely scale and extent of impacts to downstream GDEs </w:t>
      </w:r>
      <w:proofErr w:type="gramStart"/>
      <w:r w:rsidR="007A4BD2" w:rsidRPr="007A4BD2">
        <w:t>as a result of</w:t>
      </w:r>
      <w:proofErr w:type="gramEnd"/>
      <w:r w:rsidR="007A4BD2" w:rsidRPr="007A4BD2">
        <w:t xml:space="preserve"> changes to </w:t>
      </w:r>
      <w:r w:rsidR="004E47E0">
        <w:t xml:space="preserve">the </w:t>
      </w:r>
      <w:r w:rsidR="007A4BD2" w:rsidRPr="007A4BD2">
        <w:t>hydrological regime and water quality associated with the proposed water releases</w:t>
      </w:r>
      <w:r w:rsidR="00E615F1">
        <w:t>.</w:t>
      </w:r>
    </w:p>
    <w:p w14:paraId="38ED93EB" w14:textId="320BFC29" w:rsidR="00A733C2" w:rsidRDefault="2F3D5420">
      <w:pPr>
        <w:pStyle w:val="ListNumber"/>
        <w:rPr>
          <w:rFonts w:eastAsia="Arial"/>
        </w:rPr>
      </w:pPr>
      <w:r>
        <w:t xml:space="preserve">Decreased surface water quality during and soon after releases </w:t>
      </w:r>
      <w:r w:rsidR="02230648">
        <w:t>is likely to</w:t>
      </w:r>
      <w:r w:rsidR="3DD9B22F">
        <w:t xml:space="preserve"> directly impact aquatic biota at the</w:t>
      </w:r>
      <w:r w:rsidR="107C2A89" w:rsidRPr="581482A8">
        <w:rPr>
          <w:rFonts w:eastAsia="Arial"/>
        </w:rPr>
        <w:t xml:space="preserve"> release point</w:t>
      </w:r>
      <w:r w:rsidR="3DD9B22F">
        <w:t xml:space="preserve"> and downstream, although the </w:t>
      </w:r>
      <w:r w:rsidR="5961ABBF">
        <w:t xml:space="preserve">likely </w:t>
      </w:r>
      <w:r w:rsidR="3DD9B22F">
        <w:t xml:space="preserve">spatial extent for downstream potential impacts </w:t>
      </w:r>
      <w:r w:rsidR="1487111F">
        <w:t>is unclear, especially for connected GDEs</w:t>
      </w:r>
      <w:r w:rsidR="61BE7A04" w:rsidRPr="581482A8">
        <w:rPr>
          <w:rFonts w:eastAsia="Arial"/>
        </w:rPr>
        <w:t xml:space="preserve"> (e.g., alluvial sediments, bankside vegetation accessing alluvial and stream water)</w:t>
      </w:r>
      <w:r w:rsidR="1487111F">
        <w:t>. Impacts to GDEs will arise where there is surface water-groundwater connectivity, even transiently. One likely pathway is</w:t>
      </w:r>
      <w:r w:rsidR="3298EC1F">
        <w:t xml:space="preserve"> if contaminated surface water recharges the alluvial aquifers </w:t>
      </w:r>
      <w:r w:rsidR="51239266">
        <w:t>associated with</w:t>
      </w:r>
      <w:r w:rsidR="3298EC1F">
        <w:t xml:space="preserve"> Horse, </w:t>
      </w:r>
      <w:proofErr w:type="spellStart"/>
      <w:r w:rsidR="3298EC1F">
        <w:t>Caval</w:t>
      </w:r>
      <w:proofErr w:type="spellEnd"/>
      <w:r w:rsidR="3298EC1F">
        <w:t>, Cherwell and Nine Mile creeks</w:t>
      </w:r>
      <w:r w:rsidR="3D2AF163">
        <w:t xml:space="preserve">. </w:t>
      </w:r>
      <w:r w:rsidR="3D2AF163" w:rsidRPr="581482A8">
        <w:rPr>
          <w:rFonts w:eastAsia="Arial"/>
        </w:rPr>
        <w:t>This pathway</w:t>
      </w:r>
      <w:r w:rsidR="3DCC375C">
        <w:t xml:space="preserve"> is likely given </w:t>
      </w:r>
      <w:r w:rsidR="20D58ECC">
        <w:t xml:space="preserve">that </w:t>
      </w:r>
      <w:r w:rsidR="3DCC375C">
        <w:t>losing conditions dominate in these ephemeral streams</w:t>
      </w:r>
      <w:r w:rsidR="32118645">
        <w:t xml:space="preserve"> and the </w:t>
      </w:r>
      <w:r w:rsidR="4EC0B108">
        <w:t xml:space="preserve">larger </w:t>
      </w:r>
      <w:r w:rsidR="32118645">
        <w:t>Isaac River</w:t>
      </w:r>
      <w:r w:rsidR="7282D10A">
        <w:t xml:space="preserve"> (SLR 2021a, pp. 75, 77 and</w:t>
      </w:r>
      <w:r w:rsidR="4EC0B108">
        <w:t> </w:t>
      </w:r>
      <w:r w:rsidR="7282D10A">
        <w:t>97)</w:t>
      </w:r>
      <w:r w:rsidR="3DCC375C">
        <w:t xml:space="preserve">. The proponent should evaluate the likelihood of each </w:t>
      </w:r>
      <w:r w:rsidR="7FA80A66" w:rsidRPr="581482A8">
        <w:rPr>
          <w:rFonts w:eastAsia="Arial"/>
        </w:rPr>
        <w:t>possible</w:t>
      </w:r>
      <w:r w:rsidR="3DCC375C">
        <w:t xml:space="preserve"> impact pathway and the potential impacts on </w:t>
      </w:r>
      <w:proofErr w:type="gramStart"/>
      <w:r w:rsidR="3DCC375C">
        <w:t>GDEs</w:t>
      </w:r>
      <w:r w:rsidR="246D236F">
        <w:t>,</w:t>
      </w:r>
      <w:r w:rsidR="3DCC375C">
        <w:t xml:space="preserve"> and</w:t>
      </w:r>
      <w:proofErr w:type="gramEnd"/>
      <w:r w:rsidR="3DCC375C">
        <w:t xml:space="preserve"> may find it useful to portray these pathways and their interactions on an ecohydrological conceptual model. This conceptual model </w:t>
      </w:r>
      <w:r w:rsidR="4D082843">
        <w:lastRenderedPageBreak/>
        <w:t xml:space="preserve">could be used as the basis for an impact pathway diagram and subsequent formal risk analysis. It </w:t>
      </w:r>
      <w:r w:rsidR="617D16C0">
        <w:t>would also illustrate where knowledge gaps exist for some of the inferred pathways and their possible consequences for GDEs and other water resources</w:t>
      </w:r>
      <w:r w:rsidR="6721BDDF">
        <w:t>.</w:t>
      </w:r>
    </w:p>
    <w:p w14:paraId="2E7551ED" w14:textId="06307961" w:rsidR="0093628B" w:rsidRDefault="4FEAE187" w:rsidP="00D74FCA">
      <w:pPr>
        <w:pStyle w:val="ListNumber"/>
      </w:pPr>
      <w:r>
        <w:t xml:space="preserve">Due to </w:t>
      </w:r>
      <w:r w:rsidR="00FF3086">
        <w:t>the</w:t>
      </w:r>
      <w:r>
        <w:t xml:space="preserve"> dilution of the mine</w:t>
      </w:r>
      <w:r w:rsidR="3FA02550">
        <w:t>-</w:t>
      </w:r>
      <w:r>
        <w:t>affected</w:t>
      </w:r>
      <w:r w:rsidR="620BB815">
        <w:t xml:space="preserve"> and/or sediment</w:t>
      </w:r>
      <w:r w:rsidR="3FA02550">
        <w:t>-</w:t>
      </w:r>
      <w:r w:rsidR="620BB815">
        <w:t>laden</w:t>
      </w:r>
      <w:r>
        <w:t xml:space="preserve"> water</w:t>
      </w:r>
      <w:r w:rsidR="00FF3086">
        <w:t xml:space="preserve"> being unknown</w:t>
      </w:r>
      <w:r>
        <w:t xml:space="preserve">, </w:t>
      </w:r>
      <w:r w:rsidR="620BB815">
        <w:t>contaminant concentrations</w:t>
      </w:r>
      <w:r w:rsidR="5961ABBF">
        <w:t xml:space="preserve"> </w:t>
      </w:r>
      <w:r w:rsidR="005A3F76">
        <w:t>may</w:t>
      </w:r>
      <w:r w:rsidR="5961ABBF">
        <w:t xml:space="preserve"> occur at levels that </w:t>
      </w:r>
      <w:r>
        <w:t xml:space="preserve">could potentially affect aquatic </w:t>
      </w:r>
      <w:r w:rsidR="620BB815">
        <w:t>biota</w:t>
      </w:r>
      <w:r>
        <w:t>, GDEs and EPBC Act</w:t>
      </w:r>
      <w:r w:rsidR="620BB815">
        <w:t>-</w:t>
      </w:r>
      <w:r>
        <w:t>listed species.</w:t>
      </w:r>
      <w:r w:rsidR="620BB815">
        <w:t xml:space="preserve"> </w:t>
      </w:r>
      <w:r w:rsidR="2E0F9C93">
        <w:t>The provided w</w:t>
      </w:r>
      <w:r w:rsidR="620BB815">
        <w:t xml:space="preserve">ater quality data </w:t>
      </w:r>
      <w:r w:rsidR="597F573D">
        <w:t>(ESP 2021, p. 43, Table 4</w:t>
      </w:r>
      <w:r w:rsidR="00DD4826">
        <w:t>-</w:t>
      </w:r>
      <w:r w:rsidR="597F573D">
        <w:t xml:space="preserve">1) showed frequent exceedances of the ANZG (2018) default guideline values for 95% species protection (‘slightly and moderate disturbed’ ecosystems). </w:t>
      </w:r>
      <w:r w:rsidR="649C7EF3">
        <w:t>A</w:t>
      </w:r>
      <w:r w:rsidR="723C675C">
        <w:t>ppropriately derived local</w:t>
      </w:r>
      <w:r w:rsidR="319A04E1">
        <w:t xml:space="preserve"> site-specific</w:t>
      </w:r>
      <w:r w:rsidR="723C675C">
        <w:t xml:space="preserve"> </w:t>
      </w:r>
      <w:r w:rsidR="5D175B0A">
        <w:t>values</w:t>
      </w:r>
      <w:r w:rsidR="4B84DEC8">
        <w:t xml:space="preserve"> (Huynh and Hobbs 2019</w:t>
      </w:r>
      <w:r w:rsidR="20DD5C06">
        <w:t>)</w:t>
      </w:r>
      <w:r w:rsidR="5D175B0A">
        <w:t xml:space="preserve"> or default values for 95% species protection should be adopted</w:t>
      </w:r>
      <w:r w:rsidR="73D6A15F">
        <w:t xml:space="preserve"> </w:t>
      </w:r>
      <w:r w:rsidR="73D6A15F" w:rsidRPr="00A65854">
        <w:t xml:space="preserve">(Paragraphs </w:t>
      </w:r>
      <w:r w:rsidR="1B69B2A2" w:rsidRPr="00A65854">
        <w:t>4 and 6)</w:t>
      </w:r>
      <w:r w:rsidR="5D175B0A" w:rsidRPr="00A65854">
        <w:t xml:space="preserve"> to</w:t>
      </w:r>
      <w:r w:rsidR="5D175B0A">
        <w:t xml:space="preserve"> </w:t>
      </w:r>
      <w:r w:rsidR="1717003B">
        <w:t>mitigate and manage potential impacts to downstream GDEs and other water resources.</w:t>
      </w:r>
    </w:p>
    <w:p w14:paraId="25DB3E54" w14:textId="0702B8EE" w:rsidR="00294269" w:rsidRPr="00521F99" w:rsidRDefault="23CE2829" w:rsidP="00D74FCA">
      <w:pPr>
        <w:pStyle w:val="ListNumber"/>
        <w:rPr>
          <w:rFonts w:eastAsia="Arial"/>
        </w:rPr>
      </w:pPr>
      <w:r>
        <w:t>The proponent states that there could potentially be stygofauna within the unconsolidated</w:t>
      </w:r>
      <w:r w:rsidR="7DE35F3F">
        <w:t xml:space="preserve"> Quaternary</w:t>
      </w:r>
      <w:r>
        <w:t xml:space="preserve"> alluvial sediments of the Isaac River (ESP 2021, p. 87). </w:t>
      </w:r>
      <w:r w:rsidR="452DEEA1">
        <w:t>Further investigations are needed to confirm whether stygofauna are present in the Isaac River alluvium downstream of Cherwell Creek</w:t>
      </w:r>
      <w:r w:rsidR="7BB3B207">
        <w:t xml:space="preserve"> and possibly the lower reaches of Cherwell Creek</w:t>
      </w:r>
      <w:r w:rsidR="6E195C82">
        <w:t>.</w:t>
      </w:r>
      <w:r w:rsidR="6E195C82" w:rsidRPr="581482A8">
        <w:rPr>
          <w:rFonts w:eastAsia="Arial"/>
        </w:rPr>
        <w:t xml:space="preserve"> Although the proponent sampled 13 bores in April 2020 and 10 bores in November 2020 (</w:t>
      </w:r>
      <w:r w:rsidR="445C63E1" w:rsidRPr="581482A8">
        <w:rPr>
          <w:rFonts w:eastAsia="Arial"/>
        </w:rPr>
        <w:t xml:space="preserve">ESP 2021, </w:t>
      </w:r>
      <w:r w:rsidR="6E195C82" w:rsidRPr="581482A8">
        <w:rPr>
          <w:rFonts w:eastAsia="Arial"/>
        </w:rPr>
        <w:t>pp. 32-34), there were no bores sampled near the confluence of Cherwell Creek and Isaac River or in the saturated sediments of the Isaac River downstream. If stygofauna are detected, the proponent should assess</w:t>
      </w:r>
      <w:r w:rsidR="6E195C82">
        <w:t xml:space="preserve"> the potential for water quality-driven changes from the project or its cumulative impacts to adversely affect th</w:t>
      </w:r>
      <w:r w:rsidR="398C82D6">
        <w:t>is GDE</w:t>
      </w:r>
      <w:r w:rsidR="6E195C82">
        <w:t>.</w:t>
      </w:r>
    </w:p>
    <w:p w14:paraId="283A7F66" w14:textId="59266F10" w:rsidR="005E19C3" w:rsidRPr="005E19C3" w:rsidRDefault="3C469893" w:rsidP="00D74FCA">
      <w:pPr>
        <w:pStyle w:val="ListNumber"/>
        <w:rPr>
          <w:rFonts w:eastAsia="Arial"/>
        </w:rPr>
      </w:pPr>
      <w:r>
        <w:t>I</w:t>
      </w:r>
      <w:r w:rsidR="1753EF63">
        <w:t xml:space="preserve">n addition to the changes that may arise from the </w:t>
      </w:r>
      <w:r w:rsidR="743D659C">
        <w:t xml:space="preserve">water </w:t>
      </w:r>
      <w:r w:rsidR="1753EF63">
        <w:t xml:space="preserve">releases, </w:t>
      </w:r>
      <w:r w:rsidR="492F6341" w:rsidRPr="581482A8">
        <w:rPr>
          <w:rFonts w:eastAsia="Arial"/>
        </w:rPr>
        <w:t xml:space="preserve">some </w:t>
      </w:r>
      <w:r w:rsidR="1753EF63">
        <w:t>GDEs at the project</w:t>
      </w:r>
      <w:r w:rsidR="323D3114">
        <w:t xml:space="preserve"> </w:t>
      </w:r>
      <w:r w:rsidR="001A41E3">
        <w:t>may be</w:t>
      </w:r>
      <w:r w:rsidR="1753EF63">
        <w:t xml:space="preserve"> impacted by groundwater drawdown</w:t>
      </w:r>
      <w:r w:rsidR="323D3114">
        <w:t xml:space="preserve">. As </w:t>
      </w:r>
      <w:r w:rsidR="323D3114" w:rsidRPr="00A65854">
        <w:t>noted in Paragraph 1</w:t>
      </w:r>
      <w:r w:rsidR="525B21AB" w:rsidRPr="00A65854">
        <w:t>3</w:t>
      </w:r>
      <w:r w:rsidR="323D3114" w:rsidRPr="00A65854">
        <w:t>,</w:t>
      </w:r>
      <w:r w:rsidR="323D3114">
        <w:t xml:space="preserve"> this impact pathway has not been fully explored</w:t>
      </w:r>
      <w:r w:rsidR="6BA53DF6" w:rsidRPr="581482A8">
        <w:rPr>
          <w:rFonts w:eastAsia="Arial"/>
        </w:rPr>
        <w:t xml:space="preserve"> and there has been</w:t>
      </w:r>
      <w:r w:rsidR="0B21C5CC">
        <w:t xml:space="preserve"> </w:t>
      </w:r>
      <w:r w:rsidR="1D4E391C">
        <w:t>in</w:t>
      </w:r>
      <w:r w:rsidR="0B21C5CC">
        <w:t>adequate consideration of the uncertainties associated with the groundwater modelling predictions</w:t>
      </w:r>
      <w:r w:rsidR="540626B8">
        <w:t xml:space="preserve">. While some areas of potential GDEs are predicted </w:t>
      </w:r>
      <w:r w:rsidR="042F3D50">
        <w:t xml:space="preserve">to experience only small </w:t>
      </w:r>
      <w:r w:rsidR="2DC7DC2D">
        <w:t xml:space="preserve">amounts of </w:t>
      </w:r>
      <w:r w:rsidR="042F3D50">
        <w:t>drawdown</w:t>
      </w:r>
      <w:r w:rsidR="055EC05E">
        <w:t xml:space="preserve">, or a level of drawdown </w:t>
      </w:r>
      <w:r w:rsidR="61F0E07D">
        <w:t>hypothesised to keep the water table within the vegetation rooting depth</w:t>
      </w:r>
      <w:r w:rsidR="2DC7DC2D">
        <w:t xml:space="preserve"> (</w:t>
      </w:r>
      <w:r w:rsidR="055EC05E">
        <w:t>e2m 2021, Table 9, pp. 35-36)</w:t>
      </w:r>
      <w:r w:rsidR="61F0E07D">
        <w:t xml:space="preserve">, </w:t>
      </w:r>
      <w:r w:rsidR="70B2AFD0">
        <w:t>overestimation of water levels</w:t>
      </w:r>
      <w:r w:rsidR="00803941">
        <w:t xml:space="preserve"> (i.e.</w:t>
      </w:r>
      <w:r w:rsidR="003D7758">
        <w:t>,</w:t>
      </w:r>
      <w:r w:rsidR="00803941">
        <w:t xml:space="preserve"> underestimation of drawdown)</w:t>
      </w:r>
      <w:r w:rsidR="70B2AFD0">
        <w:t xml:space="preserve"> by only a </w:t>
      </w:r>
      <w:r w:rsidR="3D63988E">
        <w:t>few</w:t>
      </w:r>
      <w:r w:rsidR="357A721E">
        <w:t xml:space="preserve"> </w:t>
      </w:r>
      <w:r w:rsidR="70B2AFD0">
        <w:t xml:space="preserve">metres could considerably alter the total </w:t>
      </w:r>
      <w:r w:rsidR="027A5A43">
        <w:t>area</w:t>
      </w:r>
      <w:r w:rsidR="70B2AFD0">
        <w:t xml:space="preserve"> of GDE</w:t>
      </w:r>
      <w:r w:rsidR="357A721E">
        <w:t>s adversely impacted.</w:t>
      </w:r>
      <w:r w:rsidR="261E9F69">
        <w:t xml:space="preserve"> This could result in impacts</w:t>
      </w:r>
      <w:r w:rsidR="7E9D9CDB" w:rsidRPr="581482A8">
        <w:rPr>
          <w:rFonts w:eastAsia="Arial"/>
        </w:rPr>
        <w:t xml:space="preserve"> being greater than predicted by the proponent</w:t>
      </w:r>
      <w:r w:rsidR="261E9F69">
        <w:t xml:space="preserve"> to terrestrial </w:t>
      </w:r>
      <w:r w:rsidR="7407FB25">
        <w:t>GDEs</w:t>
      </w:r>
      <w:r w:rsidR="261E9F69">
        <w:t xml:space="preserve"> or </w:t>
      </w:r>
      <w:r w:rsidR="0CB44D96" w:rsidRPr="581482A8">
        <w:rPr>
          <w:rFonts w:eastAsia="Arial"/>
        </w:rPr>
        <w:t xml:space="preserve">groundwater-dependent </w:t>
      </w:r>
      <w:r w:rsidR="261E9F69">
        <w:t>riparian vegetation that provides habitat for EPBC Act-listed species</w:t>
      </w:r>
      <w:r w:rsidR="79DA9005">
        <w:t>.</w:t>
      </w:r>
      <w:r w:rsidR="3D63988E">
        <w:t xml:space="preserve"> </w:t>
      </w:r>
      <w:r w:rsidR="0A96D2E9">
        <w:t>Further consideration of the uncertainty in the groundwater model predictions, field verification of the existing depth to the water table</w:t>
      </w:r>
      <w:r w:rsidR="2834CAD8" w:rsidRPr="581482A8">
        <w:rPr>
          <w:rFonts w:eastAsia="Arial"/>
        </w:rPr>
        <w:t xml:space="preserve"> and assessment of the ‘worst-case’ scenario of the impacts of drawdown on terrestrial GDEs are</w:t>
      </w:r>
      <w:r w:rsidR="2834CAD8">
        <w:t xml:space="preserve"> needed to fully understand the potential scale and extent of impacts to </w:t>
      </w:r>
      <w:r w:rsidR="7BB0BB06">
        <w:t xml:space="preserve">these </w:t>
      </w:r>
      <w:r w:rsidR="2834CAD8">
        <w:t>GDEs and the EPBC Act-listed species that they support at the project site</w:t>
      </w:r>
      <w:r w:rsidR="7D71853D">
        <w:t xml:space="preserve"> and downstream</w:t>
      </w:r>
      <w:r w:rsidR="2834CAD8">
        <w:t>.</w:t>
      </w:r>
    </w:p>
    <w:p w14:paraId="220582DE" w14:textId="54D963FE" w:rsidR="00656F81" w:rsidRDefault="0D3701F0" w:rsidP="00D74FCA">
      <w:pPr>
        <w:pStyle w:val="ListNumber"/>
        <w:rPr>
          <w:rFonts w:eastAsia="Arial"/>
        </w:rPr>
      </w:pPr>
      <w:r>
        <w:t>F</w:t>
      </w:r>
      <w:r w:rsidR="42B35FCC">
        <w:t>rom the information provided</w:t>
      </w:r>
      <w:r w:rsidR="29800FAC">
        <w:t>,</w:t>
      </w:r>
      <w:r w:rsidR="42B35FCC">
        <w:t xml:space="preserve"> it is unclear </w:t>
      </w:r>
      <w:r w:rsidR="6E91D4CF">
        <w:t>whether</w:t>
      </w:r>
      <w:r w:rsidR="59F21383">
        <w:t xml:space="preserve"> </w:t>
      </w:r>
      <w:r w:rsidR="42B35FCC">
        <w:t>there will be direct impacts to terrestrial GDEs at the project site through vegetation clearance. The proponent simply states that terrestrial GDEs will be largely avoided (e2m 2021, p. 37)</w:t>
      </w:r>
      <w:r w:rsidR="0BC202F3">
        <w:t>.</w:t>
      </w:r>
      <w:r w:rsidR="0BC202F3" w:rsidRPr="581482A8">
        <w:rPr>
          <w:rFonts w:eastAsia="Arial"/>
        </w:rPr>
        <w:t xml:space="preserve"> More information is required on what terrestrial GDEs, if any, will be directly cleared and how this, in addition to any loss or impairment from drawdown, might have repercussions for dependent wildlife, some of which is likely to be EPBC Act-listed</w:t>
      </w:r>
      <w:r w:rsidR="42B35FCC">
        <w:t>.</w:t>
      </w:r>
      <w:r w:rsidR="59B7F1EE">
        <w:t xml:space="preserve"> </w:t>
      </w:r>
    </w:p>
    <w:p w14:paraId="6EAA04B3" w14:textId="5CE54FE0" w:rsidR="0DBB3412" w:rsidRDefault="0DBB3412" w:rsidP="581482A8">
      <w:pPr>
        <w:pStyle w:val="ListNumber"/>
        <w:rPr>
          <w:rFonts w:eastAsia="Arial"/>
        </w:rPr>
      </w:pPr>
      <w:r w:rsidRPr="581482A8">
        <w:rPr>
          <w:rFonts w:eastAsia="Arial"/>
        </w:rPr>
        <w:t xml:space="preserve">The proponent </w:t>
      </w:r>
      <w:r w:rsidR="005F01E0">
        <w:rPr>
          <w:rFonts w:eastAsia="Arial"/>
        </w:rPr>
        <w:t xml:space="preserve">has estimated that the project will require offsets for </w:t>
      </w:r>
      <w:r w:rsidR="00D4527A">
        <w:rPr>
          <w:rFonts w:eastAsia="Arial"/>
        </w:rPr>
        <w:t>significant residual impacts</w:t>
      </w:r>
      <w:r w:rsidR="0067607B">
        <w:rPr>
          <w:rFonts w:eastAsia="Arial"/>
        </w:rPr>
        <w:t xml:space="preserve"> (from vegetation clearing)</w:t>
      </w:r>
      <w:r w:rsidR="00D4527A">
        <w:rPr>
          <w:rFonts w:eastAsia="Arial"/>
        </w:rPr>
        <w:t xml:space="preserve"> to </w:t>
      </w:r>
      <w:r w:rsidR="00250867">
        <w:rPr>
          <w:rFonts w:eastAsia="Arial"/>
        </w:rPr>
        <w:t>M</w:t>
      </w:r>
      <w:r w:rsidR="00D4527A">
        <w:rPr>
          <w:rFonts w:eastAsia="Arial"/>
        </w:rPr>
        <w:t xml:space="preserve">atters of </w:t>
      </w:r>
      <w:r w:rsidR="00250867">
        <w:rPr>
          <w:rFonts w:eastAsia="Arial"/>
        </w:rPr>
        <w:t>N</w:t>
      </w:r>
      <w:r w:rsidR="00D4527A">
        <w:rPr>
          <w:rFonts w:eastAsia="Arial"/>
        </w:rPr>
        <w:t xml:space="preserve">ational </w:t>
      </w:r>
      <w:r w:rsidR="00250867">
        <w:rPr>
          <w:rFonts w:eastAsia="Arial"/>
        </w:rPr>
        <w:t>E</w:t>
      </w:r>
      <w:r w:rsidR="00D4527A">
        <w:rPr>
          <w:rFonts w:eastAsia="Arial"/>
        </w:rPr>
        <w:t xml:space="preserve">nvironmental </w:t>
      </w:r>
      <w:r w:rsidR="00250867">
        <w:rPr>
          <w:rFonts w:eastAsia="Arial"/>
        </w:rPr>
        <w:t>S</w:t>
      </w:r>
      <w:r w:rsidR="00D4527A">
        <w:rPr>
          <w:rFonts w:eastAsia="Arial"/>
        </w:rPr>
        <w:t xml:space="preserve">ignificance (MNES – 191.24 ha) and </w:t>
      </w:r>
      <w:r w:rsidR="00250867">
        <w:rPr>
          <w:rFonts w:eastAsia="Arial"/>
        </w:rPr>
        <w:t>M</w:t>
      </w:r>
      <w:r w:rsidR="00D4527A">
        <w:rPr>
          <w:rFonts w:eastAsia="Arial"/>
        </w:rPr>
        <w:t xml:space="preserve">atters of </w:t>
      </w:r>
      <w:r w:rsidR="00250867">
        <w:rPr>
          <w:rFonts w:eastAsia="Arial"/>
        </w:rPr>
        <w:t>S</w:t>
      </w:r>
      <w:r w:rsidR="00D4527A">
        <w:rPr>
          <w:rFonts w:eastAsia="Arial"/>
        </w:rPr>
        <w:t xml:space="preserve">tate </w:t>
      </w:r>
      <w:r w:rsidR="00250867">
        <w:rPr>
          <w:rFonts w:eastAsia="Arial"/>
        </w:rPr>
        <w:t>E</w:t>
      </w:r>
      <w:r w:rsidR="00D4527A">
        <w:rPr>
          <w:rFonts w:eastAsia="Arial"/>
        </w:rPr>
        <w:t xml:space="preserve">nvironmental </w:t>
      </w:r>
      <w:r w:rsidR="00250867">
        <w:rPr>
          <w:rFonts w:eastAsia="Arial"/>
        </w:rPr>
        <w:t>S</w:t>
      </w:r>
      <w:r w:rsidR="00D4527A">
        <w:rPr>
          <w:rFonts w:eastAsia="Arial"/>
        </w:rPr>
        <w:t>ignificance (MSES – 107.59 </w:t>
      </w:r>
      <w:r w:rsidR="0067607B">
        <w:rPr>
          <w:rFonts w:eastAsia="Arial"/>
        </w:rPr>
        <w:t>ha) (</w:t>
      </w:r>
      <w:r w:rsidR="007C735A">
        <w:rPr>
          <w:rFonts w:eastAsia="Arial"/>
        </w:rPr>
        <w:t>e2m 2022, Table 23, p. 54).</w:t>
      </w:r>
      <w:r w:rsidRPr="581482A8">
        <w:rPr>
          <w:rFonts w:eastAsia="Arial"/>
        </w:rPr>
        <w:t xml:space="preserve"> Offsets are proposed on two properties (</w:t>
      </w:r>
      <w:proofErr w:type="spellStart"/>
      <w:r w:rsidRPr="581482A8">
        <w:rPr>
          <w:rFonts w:eastAsia="Arial"/>
        </w:rPr>
        <w:t>Inderi</w:t>
      </w:r>
      <w:proofErr w:type="spellEnd"/>
      <w:r w:rsidRPr="581482A8">
        <w:rPr>
          <w:rFonts w:eastAsia="Arial"/>
        </w:rPr>
        <w:t xml:space="preserve"> and Croydon Station) to acquit the impacts (based on area cleared) to </w:t>
      </w:r>
      <w:r w:rsidR="6D953A8C" w:rsidRPr="581482A8">
        <w:rPr>
          <w:rFonts w:eastAsia="Arial"/>
        </w:rPr>
        <w:t>O</w:t>
      </w:r>
      <w:r w:rsidRPr="581482A8">
        <w:rPr>
          <w:rFonts w:eastAsia="Arial"/>
        </w:rPr>
        <w:t xml:space="preserve">rnamental snake habitat (MNES/MSES), </w:t>
      </w:r>
      <w:r w:rsidR="38670B0F" w:rsidRPr="581482A8">
        <w:rPr>
          <w:rFonts w:eastAsia="Arial"/>
        </w:rPr>
        <w:t>K</w:t>
      </w:r>
      <w:r w:rsidRPr="581482A8">
        <w:rPr>
          <w:rFonts w:eastAsia="Arial"/>
        </w:rPr>
        <w:t>ing bluegrass habitat (</w:t>
      </w:r>
      <w:proofErr w:type="spellStart"/>
      <w:r w:rsidR="26D4BD40" w:rsidRPr="00B43681">
        <w:rPr>
          <w:rFonts w:eastAsia="Arial"/>
          <w:i/>
          <w:iCs/>
        </w:rPr>
        <w:t>Dichanthium</w:t>
      </w:r>
      <w:proofErr w:type="spellEnd"/>
      <w:r w:rsidR="26D4BD40" w:rsidRPr="00B43681">
        <w:rPr>
          <w:rFonts w:eastAsia="Arial"/>
          <w:i/>
          <w:iCs/>
        </w:rPr>
        <w:t xml:space="preserve"> </w:t>
      </w:r>
      <w:proofErr w:type="spellStart"/>
      <w:r w:rsidR="26D4BD40" w:rsidRPr="00B43681">
        <w:rPr>
          <w:rFonts w:eastAsia="Arial"/>
          <w:i/>
          <w:iCs/>
        </w:rPr>
        <w:t>queenslandicum</w:t>
      </w:r>
      <w:proofErr w:type="spellEnd"/>
      <w:r w:rsidR="26D4BD40" w:rsidRPr="00A241D5">
        <w:rPr>
          <w:rFonts w:eastAsia="Arial"/>
          <w:sz w:val="21"/>
          <w:szCs w:val="21"/>
        </w:rPr>
        <w:t>,</w:t>
      </w:r>
      <w:r w:rsidR="26D4BD40" w:rsidRPr="00A241D5">
        <w:t xml:space="preserve"> </w:t>
      </w:r>
      <w:r w:rsidRPr="581482A8">
        <w:rPr>
          <w:rFonts w:eastAsia="Arial"/>
        </w:rPr>
        <w:t>MNES/MSES), Regulated Vegetation containing an Of Concern R</w:t>
      </w:r>
      <w:r w:rsidR="5F214527" w:rsidRPr="581482A8">
        <w:rPr>
          <w:rFonts w:eastAsia="Arial"/>
        </w:rPr>
        <w:t xml:space="preserve">egional </w:t>
      </w:r>
      <w:r w:rsidRPr="581482A8">
        <w:rPr>
          <w:rFonts w:eastAsia="Arial"/>
        </w:rPr>
        <w:t>E</w:t>
      </w:r>
      <w:r w:rsidR="3CCA9E43" w:rsidRPr="581482A8">
        <w:rPr>
          <w:rFonts w:eastAsia="Arial"/>
        </w:rPr>
        <w:t>cosystem</w:t>
      </w:r>
      <w:r w:rsidRPr="581482A8">
        <w:rPr>
          <w:rFonts w:eastAsia="Arial"/>
        </w:rPr>
        <w:t xml:space="preserve"> (MSES) and Connectivity Areas (MSES)</w:t>
      </w:r>
      <w:r w:rsidR="6943F110">
        <w:t xml:space="preserve"> (e2m 202</w:t>
      </w:r>
      <w:r w:rsidR="00CD28B9">
        <w:t>2</w:t>
      </w:r>
      <w:r w:rsidR="6943F110">
        <w:t>, p. 53</w:t>
      </w:r>
      <w:r w:rsidR="11C5FE30">
        <w:t>)</w:t>
      </w:r>
      <w:r w:rsidRPr="581482A8">
        <w:rPr>
          <w:rFonts w:eastAsia="Arial"/>
        </w:rPr>
        <w:t>. Given concern</w:t>
      </w:r>
      <w:r w:rsidR="682FD80E" w:rsidRPr="581482A8">
        <w:rPr>
          <w:rFonts w:eastAsia="Arial"/>
        </w:rPr>
        <w:t>s</w:t>
      </w:r>
      <w:r w:rsidRPr="581482A8">
        <w:rPr>
          <w:rFonts w:eastAsia="Arial"/>
        </w:rPr>
        <w:t xml:space="preserve"> that evidence for the effectiveness of offsets is lacking (</w:t>
      </w:r>
      <w:r w:rsidR="08F6E0D7" w:rsidRPr="581482A8">
        <w:rPr>
          <w:rFonts w:eastAsia="Arial"/>
        </w:rPr>
        <w:t xml:space="preserve">e.g., </w:t>
      </w:r>
      <w:r w:rsidRPr="581482A8">
        <w:rPr>
          <w:rFonts w:eastAsia="Arial"/>
        </w:rPr>
        <w:t>Sophus et al. 2019)</w:t>
      </w:r>
      <w:r w:rsidR="08DD6576" w:rsidRPr="581482A8">
        <w:rPr>
          <w:rFonts w:eastAsia="Arial"/>
        </w:rPr>
        <w:t>,</w:t>
      </w:r>
      <w:r w:rsidRPr="581482A8">
        <w:rPr>
          <w:rFonts w:eastAsia="Arial"/>
        </w:rPr>
        <w:t xml:space="preserve"> the IESC recommends that </w:t>
      </w:r>
      <w:r w:rsidR="5986B6A4" w:rsidRPr="581482A8">
        <w:rPr>
          <w:rFonts w:eastAsia="Arial"/>
        </w:rPr>
        <w:t xml:space="preserve">further </w:t>
      </w:r>
      <w:r w:rsidRPr="581482A8">
        <w:rPr>
          <w:rFonts w:eastAsia="Arial"/>
        </w:rPr>
        <w:t xml:space="preserve">consideration be given </w:t>
      </w:r>
      <w:r w:rsidR="5FCEEC01" w:rsidRPr="581482A8">
        <w:rPr>
          <w:rFonts w:eastAsia="Arial"/>
        </w:rPr>
        <w:t>to reducing</w:t>
      </w:r>
      <w:r w:rsidRPr="581482A8">
        <w:rPr>
          <w:rFonts w:eastAsia="Arial"/>
        </w:rPr>
        <w:t xml:space="preserve"> the extent of clearing to avoid direct impacts on the four prescribed environmental matters</w:t>
      </w:r>
      <w:r w:rsidR="741C9B52" w:rsidRPr="581482A8">
        <w:rPr>
          <w:rFonts w:eastAsia="Arial"/>
        </w:rPr>
        <w:t>, especially where they relate to associated water resources</w:t>
      </w:r>
      <w:r w:rsidRPr="581482A8">
        <w:rPr>
          <w:rFonts w:eastAsia="Arial"/>
        </w:rPr>
        <w:t>.</w:t>
      </w:r>
    </w:p>
    <w:p w14:paraId="1B9E2AA9" w14:textId="211D2D98" w:rsidR="00445833" w:rsidRPr="00BF21A7" w:rsidRDefault="00445833" w:rsidP="00445833">
      <w:pPr>
        <w:pStyle w:val="Question"/>
        <w:shd w:val="clear" w:color="auto" w:fill="E7E6E6"/>
      </w:pPr>
      <w:r w:rsidRPr="00BF21A7">
        <w:lastRenderedPageBreak/>
        <w:t xml:space="preserve">Question </w:t>
      </w:r>
      <w:r w:rsidR="00C52A5C">
        <w:t>3</w:t>
      </w:r>
      <w:r w:rsidRPr="00BF21A7">
        <w:t>:</w:t>
      </w:r>
      <w:r w:rsidR="00C52A5C">
        <w:t xml:space="preserve"> Can the Committee provide comment on likely scale and extent of potential impacts to surrounding groundwater reso</w:t>
      </w:r>
      <w:r w:rsidR="00C30BB9">
        <w:t>urces resulting from the proposed water releases through interactions between surface water and groundwater resources?</w:t>
      </w:r>
    </w:p>
    <w:p w14:paraId="46132470" w14:textId="47A2408E" w:rsidR="00A744B2" w:rsidRPr="001824DC" w:rsidRDefault="7A34A88A" w:rsidP="00445833">
      <w:pPr>
        <w:pStyle w:val="ListNumber"/>
        <w:rPr>
          <w:rFonts w:eastAsia="Arial"/>
        </w:rPr>
      </w:pPr>
      <w:r>
        <w:t xml:space="preserve">Impacts </w:t>
      </w:r>
      <w:r w:rsidR="0092F6AF">
        <w:t xml:space="preserve">of the proposed releases </w:t>
      </w:r>
      <w:r>
        <w:t xml:space="preserve">to the alluvial aquifers underlying </w:t>
      </w:r>
      <w:r w:rsidR="3170108A">
        <w:t xml:space="preserve">Horse, </w:t>
      </w:r>
      <w:proofErr w:type="spellStart"/>
      <w:r w:rsidR="3170108A">
        <w:t>Caval</w:t>
      </w:r>
      <w:proofErr w:type="spellEnd"/>
      <w:r w:rsidR="3170108A">
        <w:t>, Cherwell and Nine Mile creeks</w:t>
      </w:r>
      <w:r w:rsidR="04389A0F">
        <w:t xml:space="preserve"> are </w:t>
      </w:r>
      <w:r w:rsidR="3F30BFEB">
        <w:t xml:space="preserve">likely </w:t>
      </w:r>
      <w:r w:rsidR="79B34933">
        <w:t>because</w:t>
      </w:r>
      <w:r w:rsidR="3F30BFEB">
        <w:t xml:space="preserve"> losing conditions dominate in these surface water systems</w:t>
      </w:r>
      <w:r w:rsidR="4EC0B108">
        <w:t xml:space="preserve"> and within the larger Isaac River </w:t>
      </w:r>
      <w:r w:rsidR="3FA02550">
        <w:t xml:space="preserve">catchment </w:t>
      </w:r>
      <w:r w:rsidR="4EC0B108">
        <w:t>(SLR 2021a, pp. 75, 77 and 97)</w:t>
      </w:r>
      <w:r w:rsidR="3F30BFEB">
        <w:t xml:space="preserve">. </w:t>
      </w:r>
      <w:r w:rsidR="6F0ED8D8">
        <w:t>However, t</w:t>
      </w:r>
      <w:r w:rsidR="3F30BFEB">
        <w:t xml:space="preserve">he likely extent and scale of </w:t>
      </w:r>
      <w:r w:rsidR="08EB31F3">
        <w:t>potential</w:t>
      </w:r>
      <w:r w:rsidR="3F30BFEB">
        <w:t xml:space="preserve"> changes to groundwater quality </w:t>
      </w:r>
      <w:r w:rsidR="6CAD66D0">
        <w:t xml:space="preserve">caused by interactions with surface water </w:t>
      </w:r>
      <w:r w:rsidR="71564495">
        <w:t xml:space="preserve">during and after releases </w:t>
      </w:r>
      <w:r w:rsidR="3F30BFEB">
        <w:t>are not clear from the information provided</w:t>
      </w:r>
      <w:r w:rsidR="4D8CF345">
        <w:t>. The</w:t>
      </w:r>
      <w:r w:rsidR="0DBC8C5C">
        <w:t>se</w:t>
      </w:r>
      <w:r w:rsidR="4D8CF345">
        <w:t xml:space="preserve"> </w:t>
      </w:r>
      <w:r w:rsidR="28B18DE9" w:rsidRPr="581482A8">
        <w:rPr>
          <w:rFonts w:eastAsia="Arial"/>
        </w:rPr>
        <w:t xml:space="preserve">potential </w:t>
      </w:r>
      <w:r w:rsidR="4D8CF345">
        <w:t xml:space="preserve">impacts </w:t>
      </w:r>
      <w:r w:rsidR="5BC9463D">
        <w:t xml:space="preserve">and their consequences </w:t>
      </w:r>
      <w:r w:rsidR="4D8CF345">
        <w:t xml:space="preserve">will depend on the adopted water management practices and WQOs as </w:t>
      </w:r>
      <w:r w:rsidR="35FCC72C">
        <w:t xml:space="preserve">discussed in </w:t>
      </w:r>
      <w:r w:rsidR="35FCC72C" w:rsidRPr="00684FE8">
        <w:t xml:space="preserve">Paragraphs </w:t>
      </w:r>
      <w:r w:rsidR="47B23A17" w:rsidRPr="00684FE8">
        <w:t>4</w:t>
      </w:r>
      <w:r w:rsidR="00914705" w:rsidRPr="00684FE8">
        <w:t>,</w:t>
      </w:r>
      <w:r w:rsidR="00EE3552" w:rsidRPr="00684FE8">
        <w:t xml:space="preserve"> 6</w:t>
      </w:r>
      <w:r w:rsidR="513E89F2" w:rsidRPr="00684FE8">
        <w:t xml:space="preserve"> and</w:t>
      </w:r>
      <w:r w:rsidR="47B23A17" w:rsidRPr="00684FE8">
        <w:t xml:space="preserve"> 1</w:t>
      </w:r>
      <w:r w:rsidR="525B21AB" w:rsidRPr="00684FE8">
        <w:t>5</w:t>
      </w:r>
      <w:r w:rsidR="47B23A17" w:rsidRPr="00684FE8">
        <w:t>.</w:t>
      </w:r>
    </w:p>
    <w:p w14:paraId="300AF5C9" w14:textId="4ECC787E" w:rsidR="006C07DE" w:rsidRDefault="7BE19BCB" w:rsidP="00445833">
      <w:pPr>
        <w:pStyle w:val="ListNumber"/>
        <w:rPr>
          <w:rFonts w:eastAsia="Arial"/>
        </w:rPr>
      </w:pPr>
      <w:r>
        <w:t>Additional g</w:t>
      </w:r>
      <w:r w:rsidR="3109659D">
        <w:t xml:space="preserve">roundwater monitoring is needed to allow the scale and extent of </w:t>
      </w:r>
      <w:r w:rsidR="3354B85D">
        <w:t xml:space="preserve">potential </w:t>
      </w:r>
      <w:r w:rsidR="3109659D">
        <w:t xml:space="preserve">impacts on shallow groundwater quality to be </w:t>
      </w:r>
      <w:r w:rsidR="37E6B992">
        <w:t>accurately monitored</w:t>
      </w:r>
      <w:r w:rsidR="7E0F78B4">
        <w:t>,</w:t>
      </w:r>
      <w:r w:rsidR="37E6B992">
        <w:t xml:space="preserve"> and suitable mitigation and management to be implemented</w:t>
      </w:r>
      <w:r w:rsidR="6BA0CF33" w:rsidRPr="581482A8">
        <w:rPr>
          <w:rFonts w:eastAsia="Arial"/>
        </w:rPr>
        <w:t xml:space="preserve"> if impacts are detected</w:t>
      </w:r>
      <w:r w:rsidR="37E6B992">
        <w:t xml:space="preserve">. The </w:t>
      </w:r>
      <w:r w:rsidR="4FAC5449">
        <w:t xml:space="preserve">extent of the proposed </w:t>
      </w:r>
      <w:r w:rsidR="37E6B992">
        <w:t>monitoring network</w:t>
      </w:r>
      <w:r w:rsidR="4FAC5449">
        <w:t xml:space="preserve"> </w:t>
      </w:r>
      <w:r w:rsidR="4F5D55BA">
        <w:t>differ</w:t>
      </w:r>
      <w:r w:rsidR="4FAC5449">
        <w:t>s between the figures presented (</w:t>
      </w:r>
      <w:r w:rsidR="5EDB5EFC">
        <w:t>cf.</w:t>
      </w:r>
      <w:r w:rsidR="4FAC5449">
        <w:t xml:space="preserve"> </w:t>
      </w:r>
      <w:r w:rsidR="5E875484">
        <w:t>BMA 2022, Figure 4</w:t>
      </w:r>
      <w:r w:rsidR="00DD4826">
        <w:t>-</w:t>
      </w:r>
      <w:r w:rsidR="5E875484">
        <w:t>1, p. 76 and SLR2021a, Figure 8</w:t>
      </w:r>
      <w:r w:rsidR="00DD4826">
        <w:t>-</w:t>
      </w:r>
      <w:r w:rsidR="5E875484">
        <w:t>1, p. 168)</w:t>
      </w:r>
      <w:r w:rsidR="705160FC">
        <w:t xml:space="preserve"> and h</w:t>
      </w:r>
      <w:r w:rsidR="37E6B992">
        <w:t>as</w:t>
      </w:r>
      <w:r w:rsidR="4704A521">
        <w:t xml:space="preserve"> limited coverage, with several existing monitoring bores likely to be lost as the project progresses</w:t>
      </w:r>
      <w:r w:rsidR="6A805093">
        <w:t xml:space="preserve">, </w:t>
      </w:r>
      <w:r w:rsidR="51A63B37">
        <w:t>and</w:t>
      </w:r>
      <w:r w:rsidR="6A805093">
        <w:t xml:space="preserve"> no clear </w:t>
      </w:r>
      <w:r w:rsidR="03E3EC4C">
        <w:t>commitment for these bores to be replace</w:t>
      </w:r>
      <w:r w:rsidR="5D636926">
        <w:t>d</w:t>
      </w:r>
      <w:r w:rsidR="4704A521">
        <w:t>.</w:t>
      </w:r>
      <w:r w:rsidR="03E3EC4C">
        <w:t xml:space="preserve"> Monitoring bores that</w:t>
      </w:r>
      <w:r w:rsidR="60445A54">
        <w:t xml:space="preserve"> will be</w:t>
      </w:r>
      <w:r w:rsidR="03E3EC4C">
        <w:t xml:space="preserve"> lost as the mine progresses should be replaced</w:t>
      </w:r>
      <w:r w:rsidR="2DF42C59">
        <w:t xml:space="preserve">, with the new bores installed at least </w:t>
      </w:r>
      <w:r w:rsidR="0836FAEF">
        <w:t>two years</w:t>
      </w:r>
      <w:r w:rsidR="2DF42C59">
        <w:t xml:space="preserve"> prior to </w:t>
      </w:r>
      <w:r w:rsidR="60445A54">
        <w:t>loss</w:t>
      </w:r>
      <w:r w:rsidR="0836FAEF">
        <w:t xml:space="preserve"> of the original bore</w:t>
      </w:r>
      <w:r w:rsidR="6839AB02">
        <w:t xml:space="preserve"> (or longer if monitoring frequency </w:t>
      </w:r>
      <w:r w:rsidR="2ABC5B0D">
        <w:t>is less than quarterly</w:t>
      </w:r>
      <w:r w:rsidR="20613732">
        <w:t xml:space="preserve"> and/or data are highly variable</w:t>
      </w:r>
      <w:r w:rsidR="2ABC5B0D">
        <w:t>)</w:t>
      </w:r>
      <w:r w:rsidR="60445A54">
        <w:t xml:space="preserve"> to </w:t>
      </w:r>
      <w:r w:rsidR="5A6F3994">
        <w:t xml:space="preserve">collect sufficient data to </w:t>
      </w:r>
      <w:r w:rsidR="60445A54">
        <w:t>enable</w:t>
      </w:r>
      <w:r w:rsidR="59011E6D">
        <w:t xml:space="preserve"> comparison </w:t>
      </w:r>
      <w:r w:rsidR="332CFF8F">
        <w:t>of trends</w:t>
      </w:r>
      <w:r w:rsidR="0F207B06">
        <w:t>.</w:t>
      </w:r>
    </w:p>
    <w:p w14:paraId="33B5A208" w14:textId="1381292B" w:rsidR="00127734" w:rsidRDefault="41D746FC" w:rsidP="00445833">
      <w:pPr>
        <w:pStyle w:val="ListNumber"/>
      </w:pPr>
      <w:r>
        <w:t xml:space="preserve">As discussed in </w:t>
      </w:r>
      <w:r w:rsidRPr="00684FE8">
        <w:t xml:space="preserve">Paragraph </w:t>
      </w:r>
      <w:r w:rsidR="1C3DB4F1" w:rsidRPr="00684FE8">
        <w:t>1</w:t>
      </w:r>
      <w:r w:rsidR="2EECED01" w:rsidRPr="00684FE8">
        <w:t>0</w:t>
      </w:r>
      <w:r w:rsidRPr="00684FE8">
        <w:t xml:space="preserve">, </w:t>
      </w:r>
      <w:r w:rsidR="16EE6574" w:rsidRPr="00684FE8">
        <w:t>the</w:t>
      </w:r>
      <w:r w:rsidR="16EE6574">
        <w:t xml:space="preserve"> out-of-pit waste dump could be a source of contamination to </w:t>
      </w:r>
      <w:r w:rsidR="77FE9CAA">
        <w:t xml:space="preserve">groundwater </w:t>
      </w:r>
      <w:r w:rsidR="4584C7D8">
        <w:t xml:space="preserve">either </w:t>
      </w:r>
      <w:r w:rsidR="77FE9CAA">
        <w:t xml:space="preserve">directly or via surface water recharge of shallow alluvial aquifers. </w:t>
      </w:r>
      <w:r w:rsidR="7174D5D9">
        <w:t>Several m</w:t>
      </w:r>
      <w:r w:rsidR="77FE9CAA">
        <w:t xml:space="preserve">onitoring bores should be installed </w:t>
      </w:r>
      <w:r w:rsidR="1C36B324">
        <w:t xml:space="preserve">around the out-of-pit waste dump to identify </w:t>
      </w:r>
      <w:r w:rsidR="5E1077B7">
        <w:t>whether</w:t>
      </w:r>
      <w:r w:rsidR="1C36B324">
        <w:t xml:space="preserve"> groundwater contamination is occurring and</w:t>
      </w:r>
      <w:r w:rsidR="5AB89D55">
        <w:t>, if so, trigger</w:t>
      </w:r>
      <w:r w:rsidR="1C36B324">
        <w:t xml:space="preserve"> suitable management actions to prevent </w:t>
      </w:r>
      <w:r w:rsidR="26633991">
        <w:t>further</w:t>
      </w:r>
      <w:r w:rsidR="1C36B324">
        <w:t xml:space="preserve"> contamination</w:t>
      </w:r>
      <w:r w:rsidR="424DEEF8">
        <w:t xml:space="preserve"> or its </w:t>
      </w:r>
      <w:r w:rsidR="02837DFA">
        <w:t>mobilisation</w:t>
      </w:r>
      <w:r w:rsidR="45CF4156">
        <w:t>.</w:t>
      </w:r>
    </w:p>
    <w:p w14:paraId="39D16C16" w14:textId="7705ED0E" w:rsidR="009C4CEE" w:rsidRDefault="1654CE7D" w:rsidP="00445833">
      <w:pPr>
        <w:pStyle w:val="ListNumber"/>
      </w:pPr>
      <w:r>
        <w:t>Further to expanding the monitoring network</w:t>
      </w:r>
      <w:r w:rsidR="348C45C5">
        <w:t xml:space="preserve">, </w:t>
      </w:r>
      <w:r w:rsidR="6FD36A30">
        <w:t xml:space="preserve">appropriately derived local WQOs or the ANZG </w:t>
      </w:r>
      <w:r w:rsidR="1AD7EA37">
        <w:t>(</w:t>
      </w:r>
      <w:r w:rsidR="6FD36A30">
        <w:t>2018) default guideline values for 95% species protection level</w:t>
      </w:r>
      <w:r w:rsidR="1AD7EA37">
        <w:t>s should be adopted to protect water resources</w:t>
      </w:r>
      <w:r w:rsidR="10878454">
        <w:t xml:space="preserve"> including</w:t>
      </w:r>
      <w:r w:rsidR="1AD7EA37">
        <w:t xml:space="preserve"> </w:t>
      </w:r>
      <w:r w:rsidR="1AD7EA37" w:rsidRPr="00684FE8">
        <w:t xml:space="preserve">GDEs </w:t>
      </w:r>
      <w:r w:rsidR="1899D0F6" w:rsidRPr="00684FE8">
        <w:t>(Para</w:t>
      </w:r>
      <w:r w:rsidR="25A8C1AF" w:rsidRPr="00684FE8">
        <w:t>graph</w:t>
      </w:r>
      <w:r w:rsidR="06D5F402" w:rsidRPr="00684FE8">
        <w:t>s 4</w:t>
      </w:r>
      <w:r w:rsidR="00C53D96" w:rsidRPr="00684FE8">
        <w:t>, 6</w:t>
      </w:r>
      <w:r w:rsidR="06D5F402" w:rsidRPr="00684FE8">
        <w:t xml:space="preserve"> and</w:t>
      </w:r>
      <w:r w:rsidR="1899D0F6" w:rsidRPr="00684FE8">
        <w:t xml:space="preserve"> </w:t>
      </w:r>
      <w:r w:rsidR="06D5F402" w:rsidRPr="00684FE8">
        <w:t>1</w:t>
      </w:r>
      <w:r w:rsidR="7BE6B80D" w:rsidRPr="00684FE8">
        <w:t>5</w:t>
      </w:r>
      <w:r w:rsidR="1899D0F6" w:rsidRPr="00684FE8">
        <w:t>)</w:t>
      </w:r>
      <w:r w:rsidR="09D8A010" w:rsidRPr="00684FE8">
        <w:t>.</w:t>
      </w:r>
      <w:r w:rsidR="4B4E24C2">
        <w:t xml:space="preserve"> A TARP should be developed to </w:t>
      </w:r>
      <w:r w:rsidR="7B84EBE8">
        <w:t>complemen</w:t>
      </w:r>
      <w:r w:rsidR="4B4E24C2">
        <w:t xml:space="preserve">t the </w:t>
      </w:r>
      <w:r w:rsidR="08089AD3">
        <w:t xml:space="preserve">groundwater </w:t>
      </w:r>
      <w:r w:rsidR="4B4E24C2">
        <w:t xml:space="preserve">monitoring program and </w:t>
      </w:r>
      <w:r w:rsidR="3F7B3F28">
        <w:t>guide</w:t>
      </w:r>
      <w:r w:rsidR="4B4E24C2">
        <w:t xml:space="preserve"> the timely </w:t>
      </w:r>
      <w:r w:rsidR="6904DEEF">
        <w:t xml:space="preserve">identification of exceedances of WQOs and </w:t>
      </w:r>
      <w:r w:rsidR="279EC69E">
        <w:t xml:space="preserve">suitable </w:t>
      </w:r>
      <w:r w:rsidR="6904DEEF">
        <w:t>follow-up actions to limit and rectify impacts.</w:t>
      </w:r>
      <w:r w:rsidR="348C45C5">
        <w:t xml:space="preserve"> </w:t>
      </w:r>
    </w:p>
    <w:p w14:paraId="54FE3D78" w14:textId="469E6C65" w:rsidR="00D8307A" w:rsidRPr="00ED043D" w:rsidRDefault="49844B23" w:rsidP="00ED043D">
      <w:pPr>
        <w:pStyle w:val="ListNumber"/>
      </w:pPr>
      <w:r>
        <w:t xml:space="preserve">The management of poor water quality in the post-mining stage is primarily reliant on the final void lake acting as a perpetual groundwater sink and no releases of this accumulated poor-quality water to the surface </w:t>
      </w:r>
      <w:r w:rsidRPr="00ED043D">
        <w:t>water</w:t>
      </w:r>
      <w:r>
        <w:t xml:space="preserve"> or groundwater systems. The following requires clarification.</w:t>
      </w:r>
    </w:p>
    <w:p w14:paraId="3888FEF5" w14:textId="751CBAA5" w:rsidR="00D8307A" w:rsidRPr="000C0D2E" w:rsidRDefault="49844B23" w:rsidP="00D8307A">
      <w:pPr>
        <w:pStyle w:val="ListNumber2"/>
        <w:rPr>
          <w:rFonts w:eastAsia="Arial"/>
        </w:rPr>
      </w:pPr>
      <w:r>
        <w:t>Numerous mines currently exist in the region, some very close</w:t>
      </w:r>
      <w:r w:rsidR="00BE5DB9">
        <w:t xml:space="preserve"> (nearest active 17 km, nearest proposed 5 km</w:t>
      </w:r>
      <w:r w:rsidR="00345FCD">
        <w:t xml:space="preserve"> </w:t>
      </w:r>
      <w:r w:rsidR="00DD101B">
        <w:t>(SLR 2021a, Table 3-6, pp. 31-32)</w:t>
      </w:r>
      <w:r w:rsidR="00BE5DB9">
        <w:t>)</w:t>
      </w:r>
      <w:r>
        <w:t xml:space="preserve"> to the project area, and it is likely that many of these mines will leave final voids in the landscape. Further information is needed to understand if there is the potential for interactions between neighbouring voids that may affect groundwater quality by facilitating recharge to the Permian groundwater system from void lakes.</w:t>
      </w:r>
    </w:p>
    <w:p w14:paraId="71C7605E" w14:textId="0865DDFA" w:rsidR="00D8307A" w:rsidRPr="00D8307A" w:rsidRDefault="49844B23" w:rsidP="00D8307A">
      <w:pPr>
        <w:pStyle w:val="ListNumber2"/>
        <w:rPr>
          <w:rFonts w:eastAsia="Arial"/>
        </w:rPr>
      </w:pPr>
      <w:r>
        <w:t xml:space="preserve">There are many </w:t>
      </w:r>
      <w:r w:rsidR="14A44854">
        <w:t>uncertainties</w:t>
      </w:r>
      <w:r>
        <w:t xml:space="preserve"> regarding equilibrated water levels in both the backfill and the final void. For example, recharge to the backfilled spoil has been assumed as approximately 1% of actual rainfall (App. B in SLR 2021a, p. 15). The IESC considers that this recharge estimate appears unrealistically low and requires justification. It is </w:t>
      </w:r>
      <w:r w:rsidR="42A49854">
        <w:t xml:space="preserve">also </w:t>
      </w:r>
      <w:r>
        <w:t xml:space="preserve">unclear </w:t>
      </w:r>
      <w:r w:rsidR="452539AB">
        <w:t>whether</w:t>
      </w:r>
      <w:r>
        <w:t xml:space="preserve"> this is appropriate for the particle size of the spoil. If the spoil is of mixed particle size</w:t>
      </w:r>
      <w:r w:rsidR="2705222F">
        <w:t>,</w:t>
      </w:r>
      <w:r>
        <w:t xml:space="preserve"> then a range of plausible parameter values should be explored and the effects of </w:t>
      </w:r>
      <w:r w:rsidR="001110D9">
        <w:t>these</w:t>
      </w:r>
      <w:r>
        <w:t xml:space="preserve"> on predictions of the void lake level post-mining, and groundwater dynamics, discussed.</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581482A8">
        <w:trPr>
          <w:trHeight w:val="19"/>
        </w:trPr>
        <w:tc>
          <w:tcPr>
            <w:tcW w:w="1809" w:type="dxa"/>
            <w:tcBorders>
              <w:top w:val="single" w:sz="4" w:space="0" w:color="auto"/>
              <w:bottom w:val="single" w:sz="4" w:space="0" w:color="auto"/>
            </w:tcBorders>
          </w:tcPr>
          <w:p w14:paraId="3578C6C4" w14:textId="77777777" w:rsidR="007203C3" w:rsidRPr="00BF21A7" w:rsidRDefault="007203C3" w:rsidP="001C210B">
            <w:pPr>
              <w:pStyle w:val="Heading6"/>
              <w:keepNext/>
            </w:pPr>
            <w:r w:rsidRPr="00BF21A7">
              <w:lastRenderedPageBreak/>
              <w:t>Date of advice</w:t>
            </w:r>
          </w:p>
        </w:tc>
        <w:tc>
          <w:tcPr>
            <w:tcW w:w="8159" w:type="dxa"/>
            <w:tcBorders>
              <w:top w:val="single" w:sz="4" w:space="0" w:color="auto"/>
              <w:bottom w:val="single" w:sz="4" w:space="0" w:color="auto"/>
            </w:tcBorders>
          </w:tcPr>
          <w:p w14:paraId="756E14AF" w14:textId="0D579390" w:rsidR="007203C3" w:rsidRPr="000B58C2" w:rsidRDefault="000B58C2" w:rsidP="001C210B">
            <w:pPr>
              <w:pStyle w:val="Tabletext"/>
              <w:keepNext/>
            </w:pPr>
            <w:r w:rsidRPr="000B58C2">
              <w:t>3 September 2022</w:t>
            </w:r>
          </w:p>
        </w:tc>
      </w:tr>
      <w:tr w:rsidR="007203C3" w:rsidRPr="00BF21A7" w14:paraId="6BC9B9D8" w14:textId="77777777" w:rsidTr="581482A8">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7773E001" w14:textId="5E3440B4" w:rsidR="00433857" w:rsidRPr="00BD2A2E" w:rsidRDefault="00433857" w:rsidP="00433857">
            <w:pPr>
              <w:autoSpaceDE/>
              <w:autoSpaceDN/>
              <w:adjustRightInd/>
              <w:spacing w:after="160" w:line="259" w:lineRule="auto"/>
              <w:ind w:left="369" w:hanging="369"/>
              <w:contextualSpacing/>
            </w:pPr>
            <w:r>
              <w:t xml:space="preserve">BMA 2022. </w:t>
            </w:r>
            <w:r w:rsidRPr="00433857">
              <w:rPr>
                <w:i/>
                <w:iCs/>
              </w:rPr>
              <w:t xml:space="preserve">Horse Pit </w:t>
            </w:r>
            <w:r w:rsidR="00DD676E">
              <w:rPr>
                <w:i/>
                <w:iCs/>
              </w:rPr>
              <w:t>e</w:t>
            </w:r>
            <w:r w:rsidRPr="00433857">
              <w:rPr>
                <w:i/>
                <w:iCs/>
              </w:rPr>
              <w:t xml:space="preserve">xtension </w:t>
            </w:r>
            <w:r w:rsidR="00DD676E">
              <w:rPr>
                <w:i/>
                <w:iCs/>
              </w:rPr>
              <w:t>p</w:t>
            </w:r>
            <w:r w:rsidRPr="00433857">
              <w:rPr>
                <w:i/>
                <w:iCs/>
              </w:rPr>
              <w:t xml:space="preserve">roject. Preliminary </w:t>
            </w:r>
            <w:r w:rsidR="004F59AB">
              <w:rPr>
                <w:i/>
                <w:iCs/>
              </w:rPr>
              <w:t>d</w:t>
            </w:r>
            <w:r w:rsidRPr="00433857">
              <w:rPr>
                <w:i/>
                <w:iCs/>
              </w:rPr>
              <w:t>ocumentation (EPBC 2021/9031).</w:t>
            </w:r>
            <w:r>
              <w:t xml:space="preserve"> Final for submission. Version 3.0 (18 July 2022). </w:t>
            </w:r>
          </w:p>
          <w:p w14:paraId="06EA7651" w14:textId="630950F6" w:rsidR="007203C3" w:rsidRPr="00BF21A7" w:rsidRDefault="007203C3" w:rsidP="00D622B9">
            <w:pPr>
              <w:pStyle w:val="Tabletext"/>
              <w:rPr>
                <w:szCs w:val="22"/>
              </w:rPr>
            </w:pPr>
          </w:p>
        </w:tc>
      </w:tr>
      <w:tr w:rsidR="007203C3" w:rsidRPr="00BF21A7" w14:paraId="4E83E97E" w14:textId="77777777" w:rsidTr="581482A8">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7731B8D7" w14:textId="1FEC97B0" w:rsidR="000D0B06" w:rsidRPr="000D0B06" w:rsidRDefault="000D0B06" w:rsidP="006F4220">
            <w:pPr>
              <w:autoSpaceDE/>
              <w:autoSpaceDN/>
              <w:adjustRightInd/>
              <w:spacing w:after="160" w:line="259" w:lineRule="auto"/>
              <w:ind w:left="369" w:hanging="369"/>
              <w:contextualSpacing/>
            </w:pPr>
            <w:r>
              <w:t xml:space="preserve">ANZG 2018. </w:t>
            </w:r>
            <w:r>
              <w:rPr>
                <w:i/>
                <w:iCs/>
              </w:rPr>
              <w:t>Australian and New Zealand guidelines for fresh and marine water quality.</w:t>
            </w:r>
            <w:r w:rsidR="004579F5">
              <w:rPr>
                <w:i/>
                <w:iCs/>
              </w:rPr>
              <w:t xml:space="preserve"> </w:t>
            </w:r>
            <w:r w:rsidR="004579F5">
              <w:t>Australian and</w:t>
            </w:r>
            <w:r>
              <w:t xml:space="preserve"> </w:t>
            </w:r>
            <w:r w:rsidR="004579F5">
              <w:t xml:space="preserve">New Zealand Governments and Australian state and territory governments. </w:t>
            </w:r>
            <w:r w:rsidR="00B10C01">
              <w:t xml:space="preserve">Available [online]: </w:t>
            </w:r>
            <w:hyperlink r:id="rId18" w:history="1">
              <w:r w:rsidR="00B10C01">
                <w:rPr>
                  <w:rStyle w:val="Hyperlink"/>
                </w:rPr>
                <w:t>Water Quality Guidelines Home</w:t>
              </w:r>
            </w:hyperlink>
            <w:r w:rsidR="004F59AB">
              <w:t xml:space="preserve"> Accessed </w:t>
            </w:r>
            <w:r w:rsidR="009E119A">
              <w:t>1 September</w:t>
            </w:r>
            <w:r w:rsidR="004F59AB">
              <w:t xml:space="preserve"> 2022.</w:t>
            </w:r>
          </w:p>
          <w:p w14:paraId="568ADCF8" w14:textId="77777777" w:rsidR="000D0B06" w:rsidRDefault="000D0B06" w:rsidP="006F4220">
            <w:pPr>
              <w:autoSpaceDE/>
              <w:autoSpaceDN/>
              <w:adjustRightInd/>
              <w:spacing w:after="160" w:line="259" w:lineRule="auto"/>
              <w:ind w:left="369" w:hanging="369"/>
              <w:contextualSpacing/>
            </w:pPr>
          </w:p>
          <w:p w14:paraId="3A5311CA" w14:textId="2C6A8D01" w:rsidR="006F4220" w:rsidRPr="006548A7" w:rsidRDefault="006F4220" w:rsidP="006F4220">
            <w:pPr>
              <w:autoSpaceDE/>
              <w:autoSpaceDN/>
              <w:adjustRightInd/>
              <w:spacing w:after="160" w:line="259" w:lineRule="auto"/>
              <w:ind w:left="369" w:hanging="369"/>
              <w:contextualSpacing/>
            </w:pPr>
            <w:r>
              <w:t xml:space="preserve">BHP 2019. </w:t>
            </w:r>
            <w:r w:rsidRPr="006F4220">
              <w:rPr>
                <w:i/>
                <w:iCs/>
              </w:rPr>
              <w:t>Coal HSE. CVM water management plan.</w:t>
            </w:r>
            <w:r>
              <w:t xml:space="preserve"> 30 September 2019. (Part of Appendix O of Horse Pit </w:t>
            </w:r>
            <w:r w:rsidR="00DD676E">
              <w:t>e</w:t>
            </w:r>
            <w:r>
              <w:t xml:space="preserve">xtension </w:t>
            </w:r>
            <w:r w:rsidR="00DD676E">
              <w:t>p</w:t>
            </w:r>
            <w:r>
              <w:t>roject PD, Version 3.0).</w:t>
            </w:r>
          </w:p>
          <w:p w14:paraId="0007A254" w14:textId="3C184A34" w:rsidR="0049307B" w:rsidRDefault="0049307B" w:rsidP="00694322">
            <w:pPr>
              <w:autoSpaceDE/>
              <w:autoSpaceDN/>
              <w:adjustRightInd/>
              <w:spacing w:after="160" w:line="259" w:lineRule="auto"/>
              <w:ind w:left="369" w:hanging="369"/>
              <w:contextualSpacing/>
            </w:pPr>
          </w:p>
          <w:p w14:paraId="69F2397F" w14:textId="2FB65CD0" w:rsidR="00133CF0" w:rsidRDefault="00133CF0" w:rsidP="00133CF0">
            <w:pPr>
              <w:autoSpaceDE/>
              <w:autoSpaceDN/>
              <w:adjustRightInd/>
              <w:spacing w:after="160" w:line="259" w:lineRule="auto"/>
              <w:ind w:left="369" w:hanging="369"/>
              <w:contextualSpacing/>
            </w:pPr>
            <w:r>
              <w:t xml:space="preserve">e2m 2021. </w:t>
            </w:r>
            <w:r w:rsidRPr="00133CF0">
              <w:rPr>
                <w:i/>
                <w:iCs/>
              </w:rPr>
              <w:t xml:space="preserve">Groundwater </w:t>
            </w:r>
            <w:r w:rsidR="004F59AB">
              <w:rPr>
                <w:i/>
                <w:iCs/>
              </w:rPr>
              <w:t>d</w:t>
            </w:r>
            <w:r w:rsidRPr="00133CF0">
              <w:rPr>
                <w:i/>
                <w:iCs/>
              </w:rPr>
              <w:t xml:space="preserve">ependent </w:t>
            </w:r>
            <w:r w:rsidR="004F59AB">
              <w:rPr>
                <w:i/>
                <w:iCs/>
              </w:rPr>
              <w:t>e</w:t>
            </w:r>
            <w:r w:rsidRPr="00133CF0">
              <w:rPr>
                <w:i/>
                <w:iCs/>
              </w:rPr>
              <w:t xml:space="preserve">cosystem </w:t>
            </w:r>
            <w:r w:rsidR="004F59AB">
              <w:rPr>
                <w:i/>
                <w:iCs/>
              </w:rPr>
              <w:t>r</w:t>
            </w:r>
            <w:r w:rsidRPr="00133CF0">
              <w:rPr>
                <w:i/>
                <w:iCs/>
              </w:rPr>
              <w:t xml:space="preserve">eport. Horse Pit </w:t>
            </w:r>
            <w:r w:rsidR="00DD676E">
              <w:rPr>
                <w:i/>
                <w:iCs/>
              </w:rPr>
              <w:t>e</w:t>
            </w:r>
            <w:r w:rsidRPr="00133CF0">
              <w:rPr>
                <w:i/>
                <w:iCs/>
              </w:rPr>
              <w:t xml:space="preserve">xtension </w:t>
            </w:r>
            <w:r w:rsidR="00DD676E">
              <w:rPr>
                <w:i/>
                <w:iCs/>
              </w:rPr>
              <w:t>p</w:t>
            </w:r>
            <w:r w:rsidRPr="00133CF0">
              <w:rPr>
                <w:i/>
                <w:iCs/>
              </w:rPr>
              <w:t xml:space="preserve">roject – </w:t>
            </w:r>
            <w:proofErr w:type="spellStart"/>
            <w:r w:rsidRPr="00133CF0">
              <w:rPr>
                <w:i/>
                <w:iCs/>
              </w:rPr>
              <w:t>Caval</w:t>
            </w:r>
            <w:proofErr w:type="spellEnd"/>
            <w:r w:rsidRPr="00133CF0">
              <w:rPr>
                <w:i/>
                <w:iCs/>
              </w:rPr>
              <w:t xml:space="preserve"> Ridge Mine.</w:t>
            </w:r>
            <w:r>
              <w:t xml:space="preserve"> Prepared for SLR Consulting Australia Pty Ltd. Issue Date 23 August 2021. (Appendix E of Horse Pit </w:t>
            </w:r>
            <w:r w:rsidR="00DD676E">
              <w:t>e</w:t>
            </w:r>
            <w:r>
              <w:t xml:space="preserve">xtension </w:t>
            </w:r>
            <w:r w:rsidR="00DD676E">
              <w:t>p</w:t>
            </w:r>
            <w:r>
              <w:t>roject PD, Version 3.0).</w:t>
            </w:r>
          </w:p>
          <w:p w14:paraId="02136A70" w14:textId="77777777" w:rsidR="00BE5DB9" w:rsidRDefault="00BE5DB9" w:rsidP="00133CF0">
            <w:pPr>
              <w:autoSpaceDE/>
              <w:autoSpaceDN/>
              <w:adjustRightInd/>
              <w:spacing w:after="160" w:line="259" w:lineRule="auto"/>
              <w:ind w:left="369" w:hanging="369"/>
              <w:contextualSpacing/>
            </w:pPr>
          </w:p>
          <w:p w14:paraId="07B0BE17" w14:textId="202CEB40" w:rsidR="00BE5DB9" w:rsidRPr="00627D59" w:rsidRDefault="00BE5DB9" w:rsidP="00133CF0">
            <w:pPr>
              <w:autoSpaceDE/>
              <w:autoSpaceDN/>
              <w:adjustRightInd/>
              <w:spacing w:after="160" w:line="259" w:lineRule="auto"/>
              <w:ind w:left="369" w:hanging="369"/>
              <w:contextualSpacing/>
            </w:pPr>
            <w:r>
              <w:t xml:space="preserve">e2m 2022. </w:t>
            </w:r>
            <w:r>
              <w:rPr>
                <w:i/>
                <w:iCs/>
              </w:rPr>
              <w:t xml:space="preserve">Environmental offsets strategy. </w:t>
            </w:r>
            <w:r w:rsidRPr="00133CF0">
              <w:rPr>
                <w:i/>
                <w:iCs/>
              </w:rPr>
              <w:t xml:space="preserve">Horse Pit </w:t>
            </w:r>
            <w:r>
              <w:rPr>
                <w:i/>
                <w:iCs/>
              </w:rPr>
              <w:t>e</w:t>
            </w:r>
            <w:r w:rsidRPr="00133CF0">
              <w:rPr>
                <w:i/>
                <w:iCs/>
              </w:rPr>
              <w:t xml:space="preserve">xtension </w:t>
            </w:r>
            <w:r>
              <w:rPr>
                <w:i/>
                <w:iCs/>
              </w:rPr>
              <w:t>p</w:t>
            </w:r>
            <w:r w:rsidRPr="00133CF0">
              <w:rPr>
                <w:i/>
                <w:iCs/>
              </w:rPr>
              <w:t xml:space="preserve">roject – </w:t>
            </w:r>
            <w:proofErr w:type="spellStart"/>
            <w:r w:rsidRPr="00133CF0">
              <w:rPr>
                <w:i/>
                <w:iCs/>
              </w:rPr>
              <w:t>Caval</w:t>
            </w:r>
            <w:proofErr w:type="spellEnd"/>
            <w:r w:rsidRPr="00133CF0">
              <w:rPr>
                <w:i/>
                <w:iCs/>
              </w:rPr>
              <w:t xml:space="preserve"> Ridge Mine.</w:t>
            </w:r>
            <w:r>
              <w:t xml:space="preserve"> Prepared for SLR Consulting Australia Pty Ltd. Issue Date 30 May 2022. (Appendix L of Horse Pit extension project PD, Version 3.0).</w:t>
            </w:r>
          </w:p>
          <w:p w14:paraId="2908F3A2" w14:textId="77777777" w:rsidR="00C7141E" w:rsidRDefault="00C7141E" w:rsidP="00C772F4">
            <w:pPr>
              <w:autoSpaceDE/>
              <w:autoSpaceDN/>
              <w:adjustRightInd/>
              <w:spacing w:after="160" w:line="259" w:lineRule="auto"/>
              <w:ind w:left="369" w:hanging="369"/>
              <w:contextualSpacing/>
            </w:pPr>
          </w:p>
          <w:p w14:paraId="429E0B20" w14:textId="03137631" w:rsidR="00313409" w:rsidRDefault="009D7111" w:rsidP="00C772F4">
            <w:pPr>
              <w:autoSpaceDE/>
              <w:autoSpaceDN/>
              <w:adjustRightInd/>
              <w:spacing w:after="160" w:line="259" w:lineRule="auto"/>
              <w:ind w:left="369" w:hanging="369"/>
              <w:contextualSpacing/>
            </w:pPr>
            <w:r>
              <w:t xml:space="preserve">ESP 2021. </w:t>
            </w:r>
            <w:proofErr w:type="spellStart"/>
            <w:r w:rsidRPr="009D7111">
              <w:rPr>
                <w:i/>
                <w:iCs/>
              </w:rPr>
              <w:t>Caval</w:t>
            </w:r>
            <w:proofErr w:type="spellEnd"/>
            <w:r w:rsidRPr="009D7111">
              <w:rPr>
                <w:i/>
                <w:iCs/>
              </w:rPr>
              <w:t xml:space="preserve"> Ridge Mine. Horse Pit </w:t>
            </w:r>
            <w:r w:rsidR="00DD676E">
              <w:rPr>
                <w:i/>
                <w:iCs/>
              </w:rPr>
              <w:t>e</w:t>
            </w:r>
            <w:r w:rsidRPr="009D7111">
              <w:rPr>
                <w:i/>
                <w:iCs/>
              </w:rPr>
              <w:t xml:space="preserve">xtension </w:t>
            </w:r>
            <w:r w:rsidR="00DD676E">
              <w:rPr>
                <w:i/>
                <w:iCs/>
              </w:rPr>
              <w:t>p</w:t>
            </w:r>
            <w:r w:rsidRPr="009D7111">
              <w:rPr>
                <w:i/>
                <w:iCs/>
              </w:rPr>
              <w:t xml:space="preserve">roject </w:t>
            </w:r>
            <w:r w:rsidR="004F59AB">
              <w:rPr>
                <w:i/>
                <w:iCs/>
              </w:rPr>
              <w:t>a</w:t>
            </w:r>
            <w:r w:rsidRPr="009D7111">
              <w:rPr>
                <w:i/>
                <w:iCs/>
              </w:rPr>
              <w:t xml:space="preserve">quatic </w:t>
            </w:r>
            <w:r w:rsidR="004F59AB">
              <w:rPr>
                <w:i/>
                <w:iCs/>
              </w:rPr>
              <w:t>e</w:t>
            </w:r>
            <w:r w:rsidRPr="009D7111">
              <w:rPr>
                <w:i/>
                <w:iCs/>
              </w:rPr>
              <w:t xml:space="preserve">cology </w:t>
            </w:r>
            <w:r w:rsidR="004F59AB">
              <w:rPr>
                <w:i/>
                <w:iCs/>
              </w:rPr>
              <w:t>a</w:t>
            </w:r>
            <w:r w:rsidRPr="009D7111">
              <w:rPr>
                <w:i/>
                <w:iCs/>
              </w:rPr>
              <w:t>ssessment.</w:t>
            </w:r>
            <w:r>
              <w:t xml:space="preserve"> Prepared for SLR Consulting Australia Pty Ltd on behalf of BM Alliance Coal Operations Pty Ltd. August 2021. (Appendix H of Horse Pit </w:t>
            </w:r>
            <w:r w:rsidR="00DD676E">
              <w:t>e</w:t>
            </w:r>
            <w:r>
              <w:t xml:space="preserve">xtension </w:t>
            </w:r>
            <w:r w:rsidR="00DD676E">
              <w:t>p</w:t>
            </w:r>
            <w:r>
              <w:t>roject PD, Version 3.0).</w:t>
            </w:r>
          </w:p>
          <w:p w14:paraId="43A6E208" w14:textId="1C811E90" w:rsidR="00C772F4" w:rsidRDefault="00C772F4" w:rsidP="00C772F4">
            <w:pPr>
              <w:autoSpaceDE/>
              <w:autoSpaceDN/>
              <w:adjustRightInd/>
              <w:spacing w:after="160" w:line="259" w:lineRule="auto"/>
              <w:ind w:left="369" w:hanging="369"/>
              <w:contextualSpacing/>
            </w:pPr>
          </w:p>
          <w:p w14:paraId="2CFACEF9" w14:textId="11FBF28C" w:rsidR="005331A2" w:rsidRDefault="005331A2" w:rsidP="009D7111">
            <w:pPr>
              <w:autoSpaceDE/>
              <w:autoSpaceDN/>
              <w:adjustRightInd/>
              <w:spacing w:after="160" w:line="259" w:lineRule="auto"/>
              <w:ind w:left="369" w:hanging="369"/>
              <w:contextualSpacing/>
            </w:pPr>
            <w:r>
              <w:t xml:space="preserve">Huynh T and Hobbs D 2019. </w:t>
            </w:r>
            <w:r w:rsidRPr="005331A2">
              <w:rPr>
                <w:i/>
                <w:iCs/>
              </w:rPr>
              <w:t xml:space="preserve">Deriving site-specific guideline values for </w:t>
            </w:r>
            <w:proofErr w:type="spellStart"/>
            <w:r w:rsidRPr="005331A2">
              <w:rPr>
                <w:i/>
                <w:iCs/>
              </w:rPr>
              <w:t>physico</w:t>
            </w:r>
            <w:proofErr w:type="spellEnd"/>
            <w:r w:rsidRPr="005331A2">
              <w:rPr>
                <w:i/>
                <w:iCs/>
              </w:rPr>
              <w:t>-chemical parameters and toxicants.</w:t>
            </w:r>
            <w:r>
              <w:t xml:space="preserve"> Report prepared for the Independent Expert Scientific Committee on Coal Seam Gas and Large Coal Mining Development through the Department of the Environment and Energy, Commonwealth of Australia 2019. </w:t>
            </w:r>
            <w:r w:rsidR="00D546D1">
              <w:t xml:space="preserve">Available [online]: </w:t>
            </w:r>
            <w:hyperlink r:id="rId19" w:history="1">
              <w:r w:rsidR="00D353D4">
                <w:rPr>
                  <w:rStyle w:val="Hyperlink"/>
                </w:rPr>
                <w:t xml:space="preserve">Information Guidelines Explanatory Note - Deriving site-specific guideline values for </w:t>
              </w:r>
              <w:proofErr w:type="spellStart"/>
              <w:r w:rsidR="00D353D4">
                <w:rPr>
                  <w:rStyle w:val="Hyperlink"/>
                </w:rPr>
                <w:t>physico</w:t>
              </w:r>
              <w:proofErr w:type="spellEnd"/>
              <w:r w:rsidR="00D353D4">
                <w:rPr>
                  <w:rStyle w:val="Hyperlink"/>
                </w:rPr>
                <w:t>-chemical parameters and toxicants | Independent Expert Scientific Committee on Coal Seam Gas and Large Coal Mining Development (environment.gov.au)</w:t>
              </w:r>
            </w:hyperlink>
            <w:r w:rsidR="00D353D4">
              <w:t xml:space="preserve"> Accessed </w:t>
            </w:r>
            <w:r w:rsidR="00576C46">
              <w:t>1 September</w:t>
            </w:r>
            <w:r w:rsidR="00D353D4">
              <w:t xml:space="preserve"> 2022.</w:t>
            </w:r>
          </w:p>
          <w:p w14:paraId="6619D8E9" w14:textId="77777777" w:rsidR="005331A2" w:rsidRDefault="005331A2" w:rsidP="009D7111">
            <w:pPr>
              <w:autoSpaceDE/>
              <w:autoSpaceDN/>
              <w:adjustRightInd/>
              <w:spacing w:after="160" w:line="259" w:lineRule="auto"/>
              <w:ind w:left="369" w:hanging="369"/>
              <w:contextualSpacing/>
            </w:pPr>
          </w:p>
          <w:p w14:paraId="1B5867CE" w14:textId="54279266" w:rsidR="00F657D7" w:rsidRDefault="116232ED" w:rsidP="001E2E34">
            <w:pPr>
              <w:pStyle w:val="Tabletext"/>
              <w:spacing w:line="240" w:lineRule="auto"/>
              <w:ind w:left="493" w:hanging="493"/>
            </w:pPr>
            <w:r>
              <w:t>IESC</w:t>
            </w:r>
            <w:r w:rsidR="1CF0CF78">
              <w:t xml:space="preserve"> 201</w:t>
            </w:r>
            <w:r w:rsidR="2B638ED0">
              <w:t>8</w:t>
            </w:r>
            <w:r w:rsidR="1CF0CF78">
              <w:t xml:space="preserve">. </w:t>
            </w:r>
            <w:r w:rsidR="1CF0CF78" w:rsidRPr="581482A8">
              <w:rPr>
                <w:i/>
                <w:iCs/>
              </w:rPr>
              <w:t xml:space="preserve">Information Guidelines for </w:t>
            </w:r>
            <w:r w:rsidR="2B638ED0" w:rsidRPr="581482A8">
              <w:rPr>
                <w:i/>
                <w:iCs/>
              </w:rPr>
              <w:t xml:space="preserve">proponents preparing </w:t>
            </w:r>
            <w:r w:rsidR="1CF0CF78" w:rsidRPr="581482A8">
              <w:rPr>
                <w:i/>
                <w:iCs/>
              </w:rPr>
              <w:t>coal seam gas and large coal mining development proposals</w:t>
            </w:r>
            <w:r w:rsidR="1CF0CF78">
              <w:t>. Available</w:t>
            </w:r>
            <w:r w:rsidR="4EFB2B2F">
              <w:t xml:space="preserve"> [online]</w:t>
            </w:r>
            <w:r w:rsidR="1CF0CF78">
              <w:t xml:space="preserve">: </w:t>
            </w:r>
            <w:hyperlink r:id="rId20">
              <w:r w:rsidR="2B638ED0" w:rsidRPr="581482A8">
                <w:rPr>
                  <w:rStyle w:val="Hyperlink"/>
                </w:rPr>
                <w:t>http://www.iesc.environment.gov.au/system/files/resources/012fa918-ee79-4131-9c8d-02c9b2de65cf/files/iesc-information-guidelines-may-2018.pdf</w:t>
              </w:r>
            </w:hyperlink>
            <w:r w:rsidR="1CF0CF78">
              <w:t>.</w:t>
            </w:r>
            <w:r w:rsidR="06E5B79C">
              <w:t xml:space="preserve"> Accessed </w:t>
            </w:r>
            <w:r w:rsidR="002A4A64">
              <w:t xml:space="preserve">1 September </w:t>
            </w:r>
            <w:r w:rsidR="06E5B79C">
              <w:t>2022.</w:t>
            </w:r>
          </w:p>
          <w:p w14:paraId="176C1F91" w14:textId="3D342288" w:rsidR="005C27C2" w:rsidRDefault="005C27C2" w:rsidP="001E2E34">
            <w:pPr>
              <w:pStyle w:val="Tabletext"/>
              <w:spacing w:line="240" w:lineRule="auto"/>
              <w:ind w:left="493" w:hanging="493"/>
            </w:pPr>
          </w:p>
          <w:p w14:paraId="141DA249" w14:textId="65C708A1" w:rsidR="0016563C" w:rsidRDefault="0016563C" w:rsidP="001E2E34">
            <w:pPr>
              <w:pStyle w:val="Tabletext"/>
              <w:spacing w:line="240" w:lineRule="auto"/>
              <w:ind w:left="493" w:hanging="493"/>
            </w:pPr>
            <w:r>
              <w:t xml:space="preserve">Queensland Government 2013. </w:t>
            </w:r>
            <w:r>
              <w:rPr>
                <w:i/>
                <w:iCs/>
              </w:rPr>
              <w:t xml:space="preserve">Environmental Protection (Water) Policy 2009. Isaac River </w:t>
            </w:r>
            <w:r w:rsidR="00B4203E">
              <w:rPr>
                <w:i/>
                <w:iCs/>
              </w:rPr>
              <w:t>s</w:t>
            </w:r>
            <w:r>
              <w:rPr>
                <w:i/>
                <w:iCs/>
              </w:rPr>
              <w:t xml:space="preserve">ub-basin </w:t>
            </w:r>
            <w:r w:rsidR="00B4203E">
              <w:rPr>
                <w:i/>
                <w:iCs/>
              </w:rPr>
              <w:t>environmental values and water quality objectives. Basin No. 130 (part), including all water of the Isaac River sub-basin</w:t>
            </w:r>
            <w:r w:rsidR="00D06EA5">
              <w:rPr>
                <w:i/>
                <w:iCs/>
              </w:rPr>
              <w:t xml:space="preserve"> (including Connors River). September 2011.</w:t>
            </w:r>
            <w:r w:rsidR="00D06EA5">
              <w:t xml:space="preserve"> Available [online]</w:t>
            </w:r>
            <w:r w:rsidR="000C647F">
              <w:t xml:space="preserve">: </w:t>
            </w:r>
            <w:hyperlink r:id="rId21" w:history="1">
              <w:r w:rsidR="0015162C">
                <w:rPr>
                  <w:rStyle w:val="Hyperlink"/>
                </w:rPr>
                <w:t>Fitzroy basins | Environment | Department of Environment and Science, Queensland (des.qld.gov.au)</w:t>
              </w:r>
            </w:hyperlink>
            <w:r w:rsidR="0015162C">
              <w:t xml:space="preserve"> Accessed </w:t>
            </w:r>
            <w:r w:rsidR="00632C36">
              <w:t>1 September</w:t>
            </w:r>
            <w:r w:rsidR="009416FB">
              <w:t xml:space="preserve"> 2022.</w:t>
            </w:r>
          </w:p>
          <w:p w14:paraId="770E0671" w14:textId="404095B7" w:rsidR="00ED043D" w:rsidRDefault="00ED043D" w:rsidP="001E2E34">
            <w:pPr>
              <w:pStyle w:val="Tabletext"/>
              <w:spacing w:line="240" w:lineRule="auto"/>
              <w:ind w:left="493" w:hanging="493"/>
            </w:pPr>
          </w:p>
          <w:p w14:paraId="46BC6893" w14:textId="7E97EADB" w:rsidR="00806025" w:rsidRDefault="00806025" w:rsidP="00806025">
            <w:pPr>
              <w:autoSpaceDE/>
              <w:autoSpaceDN/>
              <w:adjustRightInd/>
              <w:spacing w:after="160" w:line="259" w:lineRule="auto"/>
              <w:ind w:left="369" w:hanging="369"/>
              <w:contextualSpacing/>
            </w:pPr>
            <w:r>
              <w:t>SLR 2021</w:t>
            </w:r>
            <w:r w:rsidR="008D548C">
              <w:t>a</w:t>
            </w:r>
            <w:r>
              <w:t xml:space="preserve">. </w:t>
            </w:r>
            <w:proofErr w:type="spellStart"/>
            <w:r w:rsidRPr="00806025">
              <w:rPr>
                <w:i/>
                <w:iCs/>
              </w:rPr>
              <w:t>Caval</w:t>
            </w:r>
            <w:proofErr w:type="spellEnd"/>
            <w:r w:rsidRPr="00806025">
              <w:rPr>
                <w:i/>
                <w:iCs/>
              </w:rPr>
              <w:t xml:space="preserve"> Ridge Mine Horse Pit </w:t>
            </w:r>
            <w:r w:rsidR="00DD676E">
              <w:rPr>
                <w:i/>
                <w:iCs/>
              </w:rPr>
              <w:t>e</w:t>
            </w:r>
            <w:r w:rsidRPr="00806025">
              <w:rPr>
                <w:i/>
                <w:iCs/>
              </w:rPr>
              <w:t xml:space="preserve">xtension </w:t>
            </w:r>
            <w:r w:rsidR="00DD676E">
              <w:rPr>
                <w:i/>
                <w:iCs/>
              </w:rPr>
              <w:t>p</w:t>
            </w:r>
            <w:r w:rsidRPr="00806025">
              <w:rPr>
                <w:i/>
                <w:iCs/>
              </w:rPr>
              <w:t xml:space="preserve">roject </w:t>
            </w:r>
            <w:r w:rsidR="004F59AB">
              <w:rPr>
                <w:i/>
                <w:iCs/>
              </w:rPr>
              <w:t>g</w:t>
            </w:r>
            <w:r w:rsidRPr="00806025">
              <w:rPr>
                <w:i/>
                <w:iCs/>
              </w:rPr>
              <w:t xml:space="preserve">roundwater </w:t>
            </w:r>
            <w:r w:rsidR="004F59AB">
              <w:rPr>
                <w:i/>
                <w:iCs/>
              </w:rPr>
              <w:t>a</w:t>
            </w:r>
            <w:r w:rsidRPr="00806025">
              <w:rPr>
                <w:i/>
                <w:iCs/>
              </w:rPr>
              <w:t>ssessment.</w:t>
            </w:r>
            <w:r>
              <w:t xml:space="preserve"> Prepared for BMA. Version 8.0. December 2021. (Appendix F of Horse Pit </w:t>
            </w:r>
            <w:r w:rsidR="00DD676E">
              <w:t>e</w:t>
            </w:r>
            <w:r>
              <w:t xml:space="preserve">xtension </w:t>
            </w:r>
            <w:r w:rsidR="00DD676E">
              <w:t>p</w:t>
            </w:r>
            <w:r>
              <w:t>roject PD, Version 3.0).</w:t>
            </w:r>
          </w:p>
          <w:p w14:paraId="74FAB99A" w14:textId="77777777" w:rsidR="008D548C" w:rsidRDefault="008D548C" w:rsidP="00806025">
            <w:pPr>
              <w:autoSpaceDE/>
              <w:autoSpaceDN/>
              <w:adjustRightInd/>
              <w:spacing w:after="160" w:line="259" w:lineRule="auto"/>
              <w:ind w:left="369" w:hanging="369"/>
              <w:contextualSpacing/>
            </w:pPr>
          </w:p>
          <w:p w14:paraId="66A47BAA" w14:textId="30D0BA6F" w:rsidR="008D548C" w:rsidRDefault="70E94322" w:rsidP="008D548C">
            <w:pPr>
              <w:autoSpaceDE/>
              <w:autoSpaceDN/>
              <w:adjustRightInd/>
              <w:spacing w:after="160" w:line="259" w:lineRule="auto"/>
              <w:ind w:left="369" w:hanging="369"/>
              <w:contextualSpacing/>
            </w:pPr>
            <w:r>
              <w:t xml:space="preserve">SLR 2021b. </w:t>
            </w:r>
            <w:proofErr w:type="spellStart"/>
            <w:r w:rsidRPr="581482A8">
              <w:rPr>
                <w:i/>
                <w:iCs/>
              </w:rPr>
              <w:t>Caval</w:t>
            </w:r>
            <w:proofErr w:type="spellEnd"/>
            <w:r w:rsidRPr="581482A8">
              <w:rPr>
                <w:i/>
                <w:iCs/>
              </w:rPr>
              <w:t xml:space="preserve"> Ridge Mine Horse Pit </w:t>
            </w:r>
            <w:r w:rsidR="5AA4735A" w:rsidRPr="581482A8">
              <w:rPr>
                <w:i/>
                <w:iCs/>
              </w:rPr>
              <w:t>e</w:t>
            </w:r>
            <w:r w:rsidRPr="581482A8">
              <w:rPr>
                <w:i/>
                <w:iCs/>
              </w:rPr>
              <w:t xml:space="preserve">xtension </w:t>
            </w:r>
            <w:r w:rsidR="5AA4735A" w:rsidRPr="581482A8">
              <w:rPr>
                <w:i/>
                <w:iCs/>
              </w:rPr>
              <w:t>p</w:t>
            </w:r>
            <w:r w:rsidRPr="581482A8">
              <w:rPr>
                <w:i/>
                <w:iCs/>
              </w:rPr>
              <w:t xml:space="preserve">roject </w:t>
            </w:r>
            <w:r w:rsidR="640EAC88" w:rsidRPr="581482A8">
              <w:rPr>
                <w:i/>
                <w:iCs/>
              </w:rPr>
              <w:t>s</w:t>
            </w:r>
            <w:r w:rsidRPr="581482A8">
              <w:rPr>
                <w:i/>
                <w:iCs/>
              </w:rPr>
              <w:t xml:space="preserve">urface </w:t>
            </w:r>
            <w:r w:rsidR="1E8BB7DD" w:rsidRPr="581482A8">
              <w:rPr>
                <w:i/>
                <w:iCs/>
              </w:rPr>
              <w:t>w</w:t>
            </w:r>
            <w:r w:rsidRPr="581482A8">
              <w:rPr>
                <w:i/>
                <w:iCs/>
              </w:rPr>
              <w:t xml:space="preserve">ater </w:t>
            </w:r>
            <w:r w:rsidR="1E8BB7DD" w:rsidRPr="581482A8">
              <w:rPr>
                <w:i/>
                <w:iCs/>
              </w:rPr>
              <w:t>i</w:t>
            </w:r>
            <w:r w:rsidRPr="581482A8">
              <w:rPr>
                <w:i/>
                <w:iCs/>
              </w:rPr>
              <w:t xml:space="preserve">mpact </w:t>
            </w:r>
            <w:r w:rsidR="1E8BB7DD" w:rsidRPr="581482A8">
              <w:rPr>
                <w:i/>
                <w:iCs/>
              </w:rPr>
              <w:t>a</w:t>
            </w:r>
            <w:r w:rsidRPr="581482A8">
              <w:rPr>
                <w:i/>
                <w:iCs/>
              </w:rPr>
              <w:t>ssessment.</w:t>
            </w:r>
            <w:r>
              <w:t xml:space="preserve"> Prepared for BHP. Version 4.0. August 2021. (Appendix G of Horse Pit </w:t>
            </w:r>
            <w:r w:rsidR="5AA4735A">
              <w:t>e</w:t>
            </w:r>
            <w:r>
              <w:t xml:space="preserve">xtension </w:t>
            </w:r>
            <w:r w:rsidR="5AA4735A">
              <w:t>p</w:t>
            </w:r>
            <w:r>
              <w:t>roject PD, Version 3.0).</w:t>
            </w:r>
          </w:p>
          <w:p w14:paraId="5C057F73" w14:textId="18088AF1" w:rsidR="00FA6E9C" w:rsidRDefault="00FA6E9C" w:rsidP="008D548C">
            <w:pPr>
              <w:autoSpaceDE/>
              <w:autoSpaceDN/>
              <w:adjustRightInd/>
              <w:spacing w:after="160" w:line="259" w:lineRule="auto"/>
              <w:ind w:left="369" w:hanging="369"/>
              <w:contextualSpacing/>
            </w:pPr>
          </w:p>
          <w:p w14:paraId="3393669A" w14:textId="77777777" w:rsidR="0028202B" w:rsidRDefault="0028202B" w:rsidP="0028202B">
            <w:pPr>
              <w:pStyle w:val="Tabletext"/>
              <w:spacing w:line="240" w:lineRule="auto"/>
              <w:ind w:left="493" w:hanging="493"/>
            </w:pPr>
            <w:r>
              <w:t xml:space="preserve">Sophus OSE, Baker J, Griffiths RA, Strange N, </w:t>
            </w:r>
            <w:proofErr w:type="spellStart"/>
            <w:r>
              <w:t>Struebig</w:t>
            </w:r>
            <w:proofErr w:type="spellEnd"/>
            <w:r>
              <w:t xml:space="preserve"> MJ, Bull JW (2019). The ecological outcomes of biodiversity offsets under “no net loss” policies: A global review. </w:t>
            </w:r>
            <w:r>
              <w:rPr>
                <w:i/>
                <w:iCs/>
              </w:rPr>
              <w:t>Conservation Letters</w:t>
            </w:r>
            <w:r>
              <w:t xml:space="preserve"> (2019) 12(6) </w:t>
            </w:r>
            <w:r w:rsidRPr="003E4F9C">
              <w:t>e12664</w:t>
            </w:r>
            <w:r>
              <w:t>.</w:t>
            </w:r>
            <w:r w:rsidRPr="003E4F9C">
              <w:t xml:space="preserve"> </w:t>
            </w:r>
            <w:hyperlink r:id="rId22" w:history="1">
              <w:r w:rsidRPr="00E64117">
                <w:rPr>
                  <w:rStyle w:val="Hyperlink"/>
                </w:rPr>
                <w:t>https://doi.org/10.1111/conl.12664</w:t>
              </w:r>
            </w:hyperlink>
          </w:p>
          <w:p w14:paraId="2711DF0C" w14:textId="77777777" w:rsidR="0028202B" w:rsidRDefault="0028202B" w:rsidP="0083294E">
            <w:pPr>
              <w:autoSpaceDE/>
              <w:autoSpaceDN/>
              <w:adjustRightInd/>
              <w:spacing w:after="160" w:line="259" w:lineRule="auto"/>
              <w:ind w:left="369" w:hanging="369"/>
              <w:contextualSpacing/>
            </w:pPr>
          </w:p>
          <w:p w14:paraId="4B426E07" w14:textId="095543AC" w:rsidR="005C27C2" w:rsidRPr="00BF21A7" w:rsidRDefault="00FA6E9C" w:rsidP="0083294E">
            <w:pPr>
              <w:autoSpaceDE/>
              <w:autoSpaceDN/>
              <w:adjustRightInd/>
              <w:spacing w:after="160" w:line="259" w:lineRule="auto"/>
              <w:ind w:left="369" w:hanging="369"/>
              <w:contextualSpacing/>
            </w:pPr>
            <w:proofErr w:type="spellStart"/>
            <w:r>
              <w:t>Terrenus</w:t>
            </w:r>
            <w:proofErr w:type="spellEnd"/>
            <w:r>
              <w:t xml:space="preserve"> Earth Sciences 2021. </w:t>
            </w:r>
            <w:r w:rsidRPr="00FA6E9C">
              <w:rPr>
                <w:i/>
                <w:iCs/>
              </w:rPr>
              <w:t xml:space="preserve">Geochemical assessment of potential spoil, </w:t>
            </w:r>
            <w:proofErr w:type="gramStart"/>
            <w:r w:rsidRPr="00FA6E9C">
              <w:rPr>
                <w:i/>
                <w:iCs/>
              </w:rPr>
              <w:t>coal</w:t>
            </w:r>
            <w:proofErr w:type="gramEnd"/>
            <w:r w:rsidRPr="00FA6E9C">
              <w:rPr>
                <w:i/>
                <w:iCs/>
              </w:rPr>
              <w:t xml:space="preserve"> and coal rejects materials. </w:t>
            </w:r>
            <w:proofErr w:type="spellStart"/>
            <w:r w:rsidRPr="00FA6E9C">
              <w:rPr>
                <w:i/>
                <w:iCs/>
              </w:rPr>
              <w:t>Caval</w:t>
            </w:r>
            <w:proofErr w:type="spellEnd"/>
            <w:r w:rsidRPr="00FA6E9C">
              <w:rPr>
                <w:i/>
                <w:iCs/>
              </w:rPr>
              <w:t xml:space="preserve"> Ridge Mine: Horse Pit </w:t>
            </w:r>
            <w:r w:rsidR="00DD676E">
              <w:rPr>
                <w:i/>
                <w:iCs/>
              </w:rPr>
              <w:t>e</w:t>
            </w:r>
            <w:r w:rsidRPr="00FA6E9C">
              <w:rPr>
                <w:i/>
                <w:iCs/>
              </w:rPr>
              <w:t xml:space="preserve">xtension </w:t>
            </w:r>
            <w:r w:rsidR="00DD676E">
              <w:rPr>
                <w:i/>
                <w:iCs/>
              </w:rPr>
              <w:t>p</w:t>
            </w:r>
            <w:r w:rsidRPr="00FA6E9C">
              <w:rPr>
                <w:i/>
                <w:iCs/>
              </w:rPr>
              <w:t>roject.</w:t>
            </w:r>
            <w:r>
              <w:t xml:space="preserve"> Prepared for BM Alliance Coal Operations Pty Ltd. Report number 20-031-123 / R001. (Appendix I of Horse Pit </w:t>
            </w:r>
            <w:r w:rsidR="00DD676E">
              <w:t>e</w:t>
            </w:r>
            <w:r>
              <w:t xml:space="preserve">xtension </w:t>
            </w:r>
            <w:r w:rsidR="00DD676E">
              <w:t>p</w:t>
            </w:r>
            <w:r>
              <w:t>roject PD, Version 3.0).</w:t>
            </w: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0B58C2">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337E" w14:textId="77777777" w:rsidR="00936FB6" w:rsidRDefault="00936FB6" w:rsidP="00D622B9">
      <w:r>
        <w:separator/>
      </w:r>
    </w:p>
  </w:endnote>
  <w:endnote w:type="continuationSeparator" w:id="0">
    <w:p w14:paraId="143CB319" w14:textId="77777777" w:rsidR="00936FB6" w:rsidRDefault="00936FB6"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2A437045" w:rsidR="006D2E5C" w:rsidRPr="00637239" w:rsidRDefault="00445833" w:rsidP="003B5A88">
    <w:pPr>
      <w:pStyle w:val="Footer"/>
      <w:pBdr>
        <w:top w:val="single" w:sz="12" w:space="0" w:color="auto"/>
      </w:pBdr>
      <w:rPr>
        <w:sz w:val="20"/>
      </w:rPr>
    </w:pPr>
    <w:proofErr w:type="spellStart"/>
    <w:r w:rsidRPr="00445833">
      <w:rPr>
        <w:sz w:val="20"/>
      </w:rPr>
      <w:t>Caval</w:t>
    </w:r>
    <w:proofErr w:type="spellEnd"/>
    <w:r w:rsidRPr="00445833">
      <w:rPr>
        <w:sz w:val="20"/>
      </w:rPr>
      <w:t xml:space="preserve"> Ridge Mine Horse Pit Extension Advice </w:t>
    </w:r>
    <w:r w:rsidR="006D2E5C" w:rsidRPr="00637239">
      <w:rPr>
        <w:color w:val="FF0000"/>
        <w:sz w:val="20"/>
      </w:rPr>
      <w:ptab w:relativeTo="margin" w:alignment="right" w:leader="none"/>
    </w:r>
    <w:r w:rsidR="000B58C2" w:rsidRPr="000B58C2">
      <w:rPr>
        <w:sz w:val="20"/>
      </w:rPr>
      <w:t>3 September 2022</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41931539" w:rsidR="00A06325" w:rsidRDefault="00445833" w:rsidP="000F240D">
    <w:pPr>
      <w:pStyle w:val="Footer"/>
      <w:pBdr>
        <w:top w:val="single" w:sz="12" w:space="0" w:color="auto"/>
      </w:pBdr>
      <w:ind w:left="-426"/>
      <w:rPr>
        <w:color w:val="FF0000"/>
        <w:sz w:val="20"/>
      </w:rPr>
    </w:pPr>
    <w:proofErr w:type="spellStart"/>
    <w:r w:rsidRPr="00445833">
      <w:rPr>
        <w:sz w:val="20"/>
      </w:rPr>
      <w:t>Caval</w:t>
    </w:r>
    <w:proofErr w:type="spellEnd"/>
    <w:r w:rsidRPr="00445833">
      <w:rPr>
        <w:sz w:val="20"/>
      </w:rPr>
      <w:t xml:space="preserve"> Ridge Mine Horse Pit Extension</w:t>
    </w:r>
    <w:r w:rsidR="00A06325" w:rsidRPr="00445833">
      <w:rPr>
        <w:sz w:val="20"/>
      </w:rPr>
      <w:t xml:space="preserve"> Advice </w:t>
    </w:r>
    <w:r w:rsidR="00A06325" w:rsidRPr="00637239">
      <w:rPr>
        <w:color w:val="FF0000"/>
        <w:sz w:val="20"/>
      </w:rPr>
      <w:ptab w:relativeTo="margin" w:alignment="right" w:leader="none"/>
    </w:r>
    <w:r w:rsidR="000B58C2" w:rsidRPr="000B58C2">
      <w:rPr>
        <w:sz w:val="20"/>
      </w:rPr>
      <w:t>3 September 2022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12D4" w14:textId="77777777" w:rsidR="00936FB6" w:rsidRDefault="00936FB6" w:rsidP="00D622B9">
      <w:r>
        <w:separator/>
      </w:r>
    </w:p>
  </w:footnote>
  <w:footnote w:type="continuationSeparator" w:id="0">
    <w:p w14:paraId="72F275F2" w14:textId="77777777" w:rsidR="00936FB6" w:rsidRDefault="00936FB6"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0C51073A"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FEADCC"/>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23955D"/>
    <w:multiLevelType w:val="hybridMultilevel"/>
    <w:tmpl w:val="111A580E"/>
    <w:lvl w:ilvl="0" w:tplc="9D7AFFEE">
      <w:start w:val="1"/>
      <w:numFmt w:val="bullet"/>
      <w:lvlText w:val="·"/>
      <w:lvlJc w:val="left"/>
      <w:pPr>
        <w:ind w:left="720" w:hanging="360"/>
      </w:pPr>
      <w:rPr>
        <w:rFonts w:ascii="Symbol" w:hAnsi="Symbol" w:hint="default"/>
      </w:rPr>
    </w:lvl>
    <w:lvl w:ilvl="1" w:tplc="15FCC800">
      <w:start w:val="1"/>
      <w:numFmt w:val="bullet"/>
      <w:lvlText w:val="o"/>
      <w:lvlJc w:val="left"/>
      <w:pPr>
        <w:ind w:left="1440" w:hanging="360"/>
      </w:pPr>
      <w:rPr>
        <w:rFonts w:ascii="Courier New" w:hAnsi="Courier New" w:hint="default"/>
      </w:rPr>
    </w:lvl>
    <w:lvl w:ilvl="2" w:tplc="46B26C2A">
      <w:start w:val="1"/>
      <w:numFmt w:val="bullet"/>
      <w:lvlText w:val=""/>
      <w:lvlJc w:val="left"/>
      <w:pPr>
        <w:ind w:left="2160" w:hanging="360"/>
      </w:pPr>
      <w:rPr>
        <w:rFonts w:ascii="Wingdings" w:hAnsi="Wingdings" w:hint="default"/>
      </w:rPr>
    </w:lvl>
    <w:lvl w:ilvl="3" w:tplc="E36C2486">
      <w:start w:val="1"/>
      <w:numFmt w:val="bullet"/>
      <w:lvlText w:val=""/>
      <w:lvlJc w:val="left"/>
      <w:pPr>
        <w:ind w:left="2880" w:hanging="360"/>
      </w:pPr>
      <w:rPr>
        <w:rFonts w:ascii="Symbol" w:hAnsi="Symbol" w:hint="default"/>
      </w:rPr>
    </w:lvl>
    <w:lvl w:ilvl="4" w:tplc="9D4856C6">
      <w:start w:val="1"/>
      <w:numFmt w:val="bullet"/>
      <w:lvlText w:val="o"/>
      <w:lvlJc w:val="left"/>
      <w:pPr>
        <w:ind w:left="3600" w:hanging="360"/>
      </w:pPr>
      <w:rPr>
        <w:rFonts w:ascii="Courier New" w:hAnsi="Courier New" w:hint="default"/>
      </w:rPr>
    </w:lvl>
    <w:lvl w:ilvl="5" w:tplc="3F38B3F6">
      <w:start w:val="1"/>
      <w:numFmt w:val="bullet"/>
      <w:lvlText w:val=""/>
      <w:lvlJc w:val="left"/>
      <w:pPr>
        <w:ind w:left="4320" w:hanging="360"/>
      </w:pPr>
      <w:rPr>
        <w:rFonts w:ascii="Wingdings" w:hAnsi="Wingdings" w:hint="default"/>
      </w:rPr>
    </w:lvl>
    <w:lvl w:ilvl="6" w:tplc="8AB6E870">
      <w:start w:val="1"/>
      <w:numFmt w:val="bullet"/>
      <w:lvlText w:val=""/>
      <w:lvlJc w:val="left"/>
      <w:pPr>
        <w:ind w:left="5040" w:hanging="360"/>
      </w:pPr>
      <w:rPr>
        <w:rFonts w:ascii="Symbol" w:hAnsi="Symbol" w:hint="default"/>
      </w:rPr>
    </w:lvl>
    <w:lvl w:ilvl="7" w:tplc="BF1C4426">
      <w:start w:val="1"/>
      <w:numFmt w:val="bullet"/>
      <w:lvlText w:val="o"/>
      <w:lvlJc w:val="left"/>
      <w:pPr>
        <w:ind w:left="5760" w:hanging="360"/>
      </w:pPr>
      <w:rPr>
        <w:rFonts w:ascii="Courier New" w:hAnsi="Courier New" w:hint="default"/>
      </w:rPr>
    </w:lvl>
    <w:lvl w:ilvl="8" w:tplc="C92C3298">
      <w:start w:val="1"/>
      <w:numFmt w:val="bullet"/>
      <w:lvlText w:val=""/>
      <w:lvlJc w:val="left"/>
      <w:pPr>
        <w:ind w:left="6480" w:hanging="360"/>
      </w:pPr>
      <w:rPr>
        <w:rFonts w:ascii="Wingdings" w:hAnsi="Wingdings" w:hint="default"/>
      </w:rPr>
    </w:lvl>
  </w:abstractNum>
  <w:abstractNum w:abstractNumId="3" w15:restartNumberingAfterBreak="0">
    <w:nsid w:val="0AB578E4"/>
    <w:multiLevelType w:val="hybridMultilevel"/>
    <w:tmpl w:val="655873BC"/>
    <w:lvl w:ilvl="0" w:tplc="E96A36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E1E73"/>
    <w:multiLevelType w:val="hybridMultilevel"/>
    <w:tmpl w:val="BAAE1A5E"/>
    <w:lvl w:ilvl="0" w:tplc="E37A7366">
      <w:start w:val="1"/>
      <w:numFmt w:val="bullet"/>
      <w:lvlText w:val="•"/>
      <w:lvlJc w:val="left"/>
      <w:pPr>
        <w:tabs>
          <w:tab w:val="num" w:pos="720"/>
        </w:tabs>
        <w:ind w:left="720" w:hanging="360"/>
      </w:pPr>
      <w:rPr>
        <w:rFonts w:ascii="Arial" w:hAnsi="Arial" w:hint="default"/>
      </w:rPr>
    </w:lvl>
    <w:lvl w:ilvl="1" w:tplc="8C0E9D9A">
      <w:start w:val="1"/>
      <w:numFmt w:val="bullet"/>
      <w:lvlText w:val="•"/>
      <w:lvlJc w:val="left"/>
      <w:pPr>
        <w:tabs>
          <w:tab w:val="num" w:pos="1440"/>
        </w:tabs>
        <w:ind w:left="1440" w:hanging="360"/>
      </w:pPr>
      <w:rPr>
        <w:rFonts w:ascii="Arial" w:hAnsi="Arial" w:hint="default"/>
      </w:rPr>
    </w:lvl>
    <w:lvl w:ilvl="2" w:tplc="CAA2463A" w:tentative="1">
      <w:start w:val="1"/>
      <w:numFmt w:val="bullet"/>
      <w:lvlText w:val="•"/>
      <w:lvlJc w:val="left"/>
      <w:pPr>
        <w:tabs>
          <w:tab w:val="num" w:pos="2160"/>
        </w:tabs>
        <w:ind w:left="2160" w:hanging="360"/>
      </w:pPr>
      <w:rPr>
        <w:rFonts w:ascii="Arial" w:hAnsi="Arial" w:hint="default"/>
      </w:rPr>
    </w:lvl>
    <w:lvl w:ilvl="3" w:tplc="B37ACD18" w:tentative="1">
      <w:start w:val="1"/>
      <w:numFmt w:val="bullet"/>
      <w:lvlText w:val="•"/>
      <w:lvlJc w:val="left"/>
      <w:pPr>
        <w:tabs>
          <w:tab w:val="num" w:pos="2880"/>
        </w:tabs>
        <w:ind w:left="2880" w:hanging="360"/>
      </w:pPr>
      <w:rPr>
        <w:rFonts w:ascii="Arial" w:hAnsi="Arial" w:hint="default"/>
      </w:rPr>
    </w:lvl>
    <w:lvl w:ilvl="4" w:tplc="95623D52" w:tentative="1">
      <w:start w:val="1"/>
      <w:numFmt w:val="bullet"/>
      <w:lvlText w:val="•"/>
      <w:lvlJc w:val="left"/>
      <w:pPr>
        <w:tabs>
          <w:tab w:val="num" w:pos="3600"/>
        </w:tabs>
        <w:ind w:left="3600" w:hanging="360"/>
      </w:pPr>
      <w:rPr>
        <w:rFonts w:ascii="Arial" w:hAnsi="Arial" w:hint="default"/>
      </w:rPr>
    </w:lvl>
    <w:lvl w:ilvl="5" w:tplc="F1F85968" w:tentative="1">
      <w:start w:val="1"/>
      <w:numFmt w:val="bullet"/>
      <w:lvlText w:val="•"/>
      <w:lvlJc w:val="left"/>
      <w:pPr>
        <w:tabs>
          <w:tab w:val="num" w:pos="4320"/>
        </w:tabs>
        <w:ind w:left="4320" w:hanging="360"/>
      </w:pPr>
      <w:rPr>
        <w:rFonts w:ascii="Arial" w:hAnsi="Arial" w:hint="default"/>
      </w:rPr>
    </w:lvl>
    <w:lvl w:ilvl="6" w:tplc="7E58958A" w:tentative="1">
      <w:start w:val="1"/>
      <w:numFmt w:val="bullet"/>
      <w:lvlText w:val="•"/>
      <w:lvlJc w:val="left"/>
      <w:pPr>
        <w:tabs>
          <w:tab w:val="num" w:pos="5040"/>
        </w:tabs>
        <w:ind w:left="5040" w:hanging="360"/>
      </w:pPr>
      <w:rPr>
        <w:rFonts w:ascii="Arial" w:hAnsi="Arial" w:hint="default"/>
      </w:rPr>
    </w:lvl>
    <w:lvl w:ilvl="7" w:tplc="37BC906A" w:tentative="1">
      <w:start w:val="1"/>
      <w:numFmt w:val="bullet"/>
      <w:lvlText w:val="•"/>
      <w:lvlJc w:val="left"/>
      <w:pPr>
        <w:tabs>
          <w:tab w:val="num" w:pos="5760"/>
        </w:tabs>
        <w:ind w:left="5760" w:hanging="360"/>
      </w:pPr>
      <w:rPr>
        <w:rFonts w:ascii="Arial" w:hAnsi="Arial" w:hint="default"/>
      </w:rPr>
    </w:lvl>
    <w:lvl w:ilvl="8" w:tplc="AC3AC0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D240F"/>
    <w:multiLevelType w:val="hybridMultilevel"/>
    <w:tmpl w:val="29E0E1A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41899"/>
    <w:multiLevelType w:val="multilevel"/>
    <w:tmpl w:val="952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86364"/>
    <w:multiLevelType w:val="hybridMultilevel"/>
    <w:tmpl w:val="C6C891E6"/>
    <w:lvl w:ilvl="0" w:tplc="7BD8AB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2A2F36"/>
    <w:multiLevelType w:val="hybridMultilevel"/>
    <w:tmpl w:val="FA9CD044"/>
    <w:lvl w:ilvl="0" w:tplc="6B6EE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456429"/>
    <w:multiLevelType w:val="hybridMultilevel"/>
    <w:tmpl w:val="5234F620"/>
    <w:lvl w:ilvl="0" w:tplc="FFFFFFFF">
      <w:start w:val="1"/>
      <w:numFmt w:val="decimal"/>
      <w:pStyle w:val="ListNumber"/>
      <w:lvlText w:val="%1."/>
      <w:lvlJc w:val="left"/>
      <w:pPr>
        <w:ind w:left="369" w:hanging="369"/>
      </w:pPr>
      <w:rPr>
        <w:sz w:val="20"/>
        <w:szCs w:val="20"/>
      </w:rPr>
    </w:lvl>
    <w:lvl w:ilvl="1" w:tplc="02A23EA0">
      <w:start w:val="1"/>
      <w:numFmt w:val="lowerLetter"/>
      <w:pStyle w:val="ListNumber2"/>
      <w:lvlText w:val="%2."/>
      <w:lvlJc w:val="left"/>
      <w:pPr>
        <w:ind w:left="738" w:hanging="369"/>
      </w:pPr>
      <w:rPr>
        <w:rFonts w:ascii="Arial" w:hAnsi="Arial" w:hint="default"/>
        <w:sz w:val="20"/>
        <w:szCs w:val="20"/>
      </w:rPr>
    </w:lvl>
    <w:lvl w:ilvl="2" w:tplc="CFD2401C">
      <w:start w:val="1"/>
      <w:numFmt w:val="lowerRoman"/>
      <w:pStyle w:val="ListNumber3"/>
      <w:lvlText w:val="%3."/>
      <w:lvlJc w:val="left"/>
      <w:pPr>
        <w:ind w:left="1107" w:hanging="369"/>
      </w:pPr>
      <w:rPr>
        <w:rFonts w:ascii="Arial" w:hAnsi="Arial" w:hint="default"/>
        <w:sz w:val="20"/>
        <w:szCs w:val="20"/>
      </w:rPr>
    </w:lvl>
    <w:lvl w:ilvl="3" w:tplc="C8364B38">
      <w:start w:val="1"/>
      <w:numFmt w:val="decimal"/>
      <w:pStyle w:val="ListNumber4"/>
      <w:lvlText w:val="%4"/>
      <w:lvlJc w:val="left"/>
      <w:pPr>
        <w:ind w:left="1476" w:hanging="369"/>
      </w:pPr>
    </w:lvl>
    <w:lvl w:ilvl="4" w:tplc="FBA0C30A">
      <w:start w:val="1"/>
      <w:numFmt w:val="decimal"/>
      <w:pStyle w:val="ListNumber5"/>
      <w:lvlText w:val=""/>
      <w:lvlJc w:val="left"/>
      <w:pPr>
        <w:ind w:left="1845" w:hanging="369"/>
      </w:pPr>
    </w:lvl>
    <w:lvl w:ilvl="5" w:tplc="00CE2334">
      <w:start w:val="1"/>
      <w:numFmt w:val="decimal"/>
      <w:lvlText w:val=""/>
      <w:lvlJc w:val="left"/>
      <w:pPr>
        <w:ind w:left="2214" w:hanging="369"/>
      </w:pPr>
    </w:lvl>
    <w:lvl w:ilvl="6" w:tplc="C5C23A4A">
      <w:start w:val="1"/>
      <w:numFmt w:val="decimal"/>
      <w:lvlText w:val=""/>
      <w:lvlJc w:val="left"/>
      <w:pPr>
        <w:ind w:left="2583" w:hanging="369"/>
      </w:pPr>
    </w:lvl>
    <w:lvl w:ilvl="7" w:tplc="AEBC0232">
      <w:start w:val="1"/>
      <w:numFmt w:val="decimal"/>
      <w:lvlText w:val=""/>
      <w:lvlJc w:val="left"/>
      <w:pPr>
        <w:ind w:left="2952" w:hanging="369"/>
      </w:pPr>
    </w:lvl>
    <w:lvl w:ilvl="8" w:tplc="9FF2B532">
      <w:start w:val="1"/>
      <w:numFmt w:val="decimal"/>
      <w:lvlText w:val=""/>
      <w:lvlJc w:val="left"/>
      <w:pPr>
        <w:ind w:left="3321" w:hanging="369"/>
      </w:pPr>
    </w:lvl>
  </w:abstractNum>
  <w:abstractNum w:abstractNumId="1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298142519">
    <w:abstractNumId w:val="2"/>
  </w:num>
  <w:num w:numId="2" w16cid:durableId="1269699975">
    <w:abstractNumId w:val="13"/>
  </w:num>
  <w:num w:numId="3" w16cid:durableId="1559632886">
    <w:abstractNumId w:val="1"/>
  </w:num>
  <w:num w:numId="4" w16cid:durableId="734089504">
    <w:abstractNumId w:val="9"/>
  </w:num>
  <w:num w:numId="5" w16cid:durableId="1687637877">
    <w:abstractNumId w:val="8"/>
  </w:num>
  <w:num w:numId="6" w16cid:durableId="1770463319">
    <w:abstractNumId w:val="12"/>
  </w:num>
  <w:num w:numId="7" w16cid:durableId="2068651001">
    <w:abstractNumId w:val="11"/>
  </w:num>
  <w:num w:numId="8" w16cid:durableId="1800145443">
    <w:abstractNumId w:val="5"/>
  </w:num>
  <w:num w:numId="9" w16cid:durableId="1705985479">
    <w:abstractNumId w:val="5"/>
  </w:num>
  <w:num w:numId="10" w16cid:durableId="1444956314">
    <w:abstractNumId w:val="12"/>
  </w:num>
  <w:num w:numId="11" w16cid:durableId="1918854597">
    <w:abstractNumId w:val="0"/>
  </w:num>
  <w:num w:numId="12" w16cid:durableId="1919946434">
    <w:abstractNumId w:val="4"/>
  </w:num>
  <w:num w:numId="13" w16cid:durableId="268051624">
    <w:abstractNumId w:val="3"/>
  </w:num>
  <w:num w:numId="14" w16cid:durableId="1260330213">
    <w:abstractNumId w:val="10"/>
  </w:num>
  <w:num w:numId="15" w16cid:durableId="756243353">
    <w:abstractNumId w:val="6"/>
  </w:num>
  <w:num w:numId="16" w16cid:durableId="1818104813">
    <w:abstractNumId w:val="12"/>
  </w:num>
  <w:num w:numId="17" w16cid:durableId="63544768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2AF"/>
    <w:rsid w:val="0000320D"/>
    <w:rsid w:val="000048C9"/>
    <w:rsid w:val="00004AEE"/>
    <w:rsid w:val="00005CAA"/>
    <w:rsid w:val="00006791"/>
    <w:rsid w:val="00010210"/>
    <w:rsid w:val="0001067C"/>
    <w:rsid w:val="00012D66"/>
    <w:rsid w:val="00013DAC"/>
    <w:rsid w:val="00015AD7"/>
    <w:rsid w:val="00015ADA"/>
    <w:rsid w:val="00020C99"/>
    <w:rsid w:val="00022481"/>
    <w:rsid w:val="00023BF0"/>
    <w:rsid w:val="00024D1E"/>
    <w:rsid w:val="00026644"/>
    <w:rsid w:val="0002707B"/>
    <w:rsid w:val="000311F7"/>
    <w:rsid w:val="00031B32"/>
    <w:rsid w:val="00031BAE"/>
    <w:rsid w:val="00031DD4"/>
    <w:rsid w:val="00032411"/>
    <w:rsid w:val="00033006"/>
    <w:rsid w:val="00033FF0"/>
    <w:rsid w:val="00043FA1"/>
    <w:rsid w:val="0004409A"/>
    <w:rsid w:val="00044A13"/>
    <w:rsid w:val="000503BD"/>
    <w:rsid w:val="0005148E"/>
    <w:rsid w:val="00052BAF"/>
    <w:rsid w:val="000547F0"/>
    <w:rsid w:val="00054958"/>
    <w:rsid w:val="00055C6E"/>
    <w:rsid w:val="000564DA"/>
    <w:rsid w:val="0005753D"/>
    <w:rsid w:val="00062A46"/>
    <w:rsid w:val="000637CE"/>
    <w:rsid w:val="000642D8"/>
    <w:rsid w:val="00066CB2"/>
    <w:rsid w:val="00067897"/>
    <w:rsid w:val="00067AA6"/>
    <w:rsid w:val="00072BDA"/>
    <w:rsid w:val="000759E5"/>
    <w:rsid w:val="0007601C"/>
    <w:rsid w:val="00076295"/>
    <w:rsid w:val="000762BD"/>
    <w:rsid w:val="00076D7E"/>
    <w:rsid w:val="0007743B"/>
    <w:rsid w:val="00081844"/>
    <w:rsid w:val="00081FC0"/>
    <w:rsid w:val="0008262E"/>
    <w:rsid w:val="00084AC6"/>
    <w:rsid w:val="00085816"/>
    <w:rsid w:val="00091082"/>
    <w:rsid w:val="00091608"/>
    <w:rsid w:val="0009196E"/>
    <w:rsid w:val="00092F92"/>
    <w:rsid w:val="0009333C"/>
    <w:rsid w:val="00093E5E"/>
    <w:rsid w:val="00094448"/>
    <w:rsid w:val="00094729"/>
    <w:rsid w:val="00096AC2"/>
    <w:rsid w:val="0009704F"/>
    <w:rsid w:val="000A0F11"/>
    <w:rsid w:val="000A125A"/>
    <w:rsid w:val="000A228F"/>
    <w:rsid w:val="000A31E4"/>
    <w:rsid w:val="000A57CD"/>
    <w:rsid w:val="000A72D7"/>
    <w:rsid w:val="000B047A"/>
    <w:rsid w:val="000B0618"/>
    <w:rsid w:val="000B2FF3"/>
    <w:rsid w:val="000B3758"/>
    <w:rsid w:val="000B58C2"/>
    <w:rsid w:val="000B6B83"/>
    <w:rsid w:val="000B6FF5"/>
    <w:rsid w:val="000B7681"/>
    <w:rsid w:val="000B7B42"/>
    <w:rsid w:val="000C02B7"/>
    <w:rsid w:val="000C0365"/>
    <w:rsid w:val="000C0848"/>
    <w:rsid w:val="000C0D2E"/>
    <w:rsid w:val="000C2814"/>
    <w:rsid w:val="000C451B"/>
    <w:rsid w:val="000C5342"/>
    <w:rsid w:val="000C647F"/>
    <w:rsid w:val="000C706A"/>
    <w:rsid w:val="000C7AA9"/>
    <w:rsid w:val="000D0B06"/>
    <w:rsid w:val="000D24D8"/>
    <w:rsid w:val="000D2887"/>
    <w:rsid w:val="000D2C5D"/>
    <w:rsid w:val="000D6D63"/>
    <w:rsid w:val="000D706B"/>
    <w:rsid w:val="000D7810"/>
    <w:rsid w:val="000E0081"/>
    <w:rsid w:val="000E054A"/>
    <w:rsid w:val="000E07CF"/>
    <w:rsid w:val="000E0E04"/>
    <w:rsid w:val="000E1D3E"/>
    <w:rsid w:val="000F240D"/>
    <w:rsid w:val="000F33DB"/>
    <w:rsid w:val="000F4799"/>
    <w:rsid w:val="000F781D"/>
    <w:rsid w:val="000F791C"/>
    <w:rsid w:val="00100BEF"/>
    <w:rsid w:val="001016FD"/>
    <w:rsid w:val="00102E17"/>
    <w:rsid w:val="001034B7"/>
    <w:rsid w:val="00105640"/>
    <w:rsid w:val="00106474"/>
    <w:rsid w:val="001076D7"/>
    <w:rsid w:val="00110A43"/>
    <w:rsid w:val="001110D9"/>
    <w:rsid w:val="0011151C"/>
    <w:rsid w:val="00111956"/>
    <w:rsid w:val="0011308F"/>
    <w:rsid w:val="0011404D"/>
    <w:rsid w:val="0011498E"/>
    <w:rsid w:val="00116F28"/>
    <w:rsid w:val="00117A45"/>
    <w:rsid w:val="0012004F"/>
    <w:rsid w:val="001224AE"/>
    <w:rsid w:val="00123035"/>
    <w:rsid w:val="0012388C"/>
    <w:rsid w:val="0012518F"/>
    <w:rsid w:val="001256D9"/>
    <w:rsid w:val="00125C2C"/>
    <w:rsid w:val="001275FF"/>
    <w:rsid w:val="00127734"/>
    <w:rsid w:val="001332B9"/>
    <w:rsid w:val="001337D4"/>
    <w:rsid w:val="00133CF0"/>
    <w:rsid w:val="001340EA"/>
    <w:rsid w:val="00134485"/>
    <w:rsid w:val="00135882"/>
    <w:rsid w:val="001363FE"/>
    <w:rsid w:val="001376FA"/>
    <w:rsid w:val="00137B82"/>
    <w:rsid w:val="00141E02"/>
    <w:rsid w:val="001476AD"/>
    <w:rsid w:val="00147C12"/>
    <w:rsid w:val="00147EFC"/>
    <w:rsid w:val="00150BA5"/>
    <w:rsid w:val="001512FA"/>
    <w:rsid w:val="0015162C"/>
    <w:rsid w:val="00152048"/>
    <w:rsid w:val="001524F2"/>
    <w:rsid w:val="001527A1"/>
    <w:rsid w:val="001530DC"/>
    <w:rsid w:val="001539AF"/>
    <w:rsid w:val="00154989"/>
    <w:rsid w:val="00155A9F"/>
    <w:rsid w:val="0015684F"/>
    <w:rsid w:val="00160262"/>
    <w:rsid w:val="00160E9C"/>
    <w:rsid w:val="001611F9"/>
    <w:rsid w:val="0016186F"/>
    <w:rsid w:val="0016281C"/>
    <w:rsid w:val="00163B18"/>
    <w:rsid w:val="00164250"/>
    <w:rsid w:val="0016433A"/>
    <w:rsid w:val="0016563C"/>
    <w:rsid w:val="00165792"/>
    <w:rsid w:val="001672E0"/>
    <w:rsid w:val="0016780A"/>
    <w:rsid w:val="00167C9C"/>
    <w:rsid w:val="0016A256"/>
    <w:rsid w:val="001713FA"/>
    <w:rsid w:val="001727FA"/>
    <w:rsid w:val="00173EBF"/>
    <w:rsid w:val="0017405D"/>
    <w:rsid w:val="001741AC"/>
    <w:rsid w:val="001765DA"/>
    <w:rsid w:val="001769DB"/>
    <w:rsid w:val="00180DFF"/>
    <w:rsid w:val="00181DD6"/>
    <w:rsid w:val="001824DC"/>
    <w:rsid w:val="001842A2"/>
    <w:rsid w:val="00184BB7"/>
    <w:rsid w:val="00185039"/>
    <w:rsid w:val="00185407"/>
    <w:rsid w:val="00185478"/>
    <w:rsid w:val="00185A0E"/>
    <w:rsid w:val="00186465"/>
    <w:rsid w:val="00187FA8"/>
    <w:rsid w:val="00190361"/>
    <w:rsid w:val="001922D0"/>
    <w:rsid w:val="00192549"/>
    <w:rsid w:val="00192F5E"/>
    <w:rsid w:val="001951C6"/>
    <w:rsid w:val="00197772"/>
    <w:rsid w:val="001A1F09"/>
    <w:rsid w:val="001A2028"/>
    <w:rsid w:val="001A2D79"/>
    <w:rsid w:val="001A360E"/>
    <w:rsid w:val="001A41E3"/>
    <w:rsid w:val="001A51C8"/>
    <w:rsid w:val="001A5DA6"/>
    <w:rsid w:val="001A615A"/>
    <w:rsid w:val="001A7BF8"/>
    <w:rsid w:val="001B0ED4"/>
    <w:rsid w:val="001B1F6B"/>
    <w:rsid w:val="001B3DAC"/>
    <w:rsid w:val="001B472B"/>
    <w:rsid w:val="001B4CA8"/>
    <w:rsid w:val="001B5346"/>
    <w:rsid w:val="001B60BF"/>
    <w:rsid w:val="001B6A61"/>
    <w:rsid w:val="001C13E7"/>
    <w:rsid w:val="001C210B"/>
    <w:rsid w:val="001C29EC"/>
    <w:rsid w:val="001C2A92"/>
    <w:rsid w:val="001C4B0F"/>
    <w:rsid w:val="001C4F3D"/>
    <w:rsid w:val="001C60AE"/>
    <w:rsid w:val="001C68A8"/>
    <w:rsid w:val="001C7C23"/>
    <w:rsid w:val="001D0CDC"/>
    <w:rsid w:val="001D196B"/>
    <w:rsid w:val="001D1993"/>
    <w:rsid w:val="001D1A66"/>
    <w:rsid w:val="001D1D82"/>
    <w:rsid w:val="001D1F70"/>
    <w:rsid w:val="001D3000"/>
    <w:rsid w:val="001D36B0"/>
    <w:rsid w:val="001E1182"/>
    <w:rsid w:val="001E2E34"/>
    <w:rsid w:val="001E33AE"/>
    <w:rsid w:val="001E385E"/>
    <w:rsid w:val="001E3B77"/>
    <w:rsid w:val="001E77A1"/>
    <w:rsid w:val="001F045F"/>
    <w:rsid w:val="001F0E8B"/>
    <w:rsid w:val="001F0F82"/>
    <w:rsid w:val="001F1E91"/>
    <w:rsid w:val="001F2DB4"/>
    <w:rsid w:val="001F45DA"/>
    <w:rsid w:val="001F6086"/>
    <w:rsid w:val="001F7F9A"/>
    <w:rsid w:val="00200123"/>
    <w:rsid w:val="00200944"/>
    <w:rsid w:val="00200EE2"/>
    <w:rsid w:val="00202387"/>
    <w:rsid w:val="00202B46"/>
    <w:rsid w:val="00202C90"/>
    <w:rsid w:val="00206F60"/>
    <w:rsid w:val="00207403"/>
    <w:rsid w:val="00213DE8"/>
    <w:rsid w:val="00214651"/>
    <w:rsid w:val="00214E1D"/>
    <w:rsid w:val="00214E8B"/>
    <w:rsid w:val="00215DB5"/>
    <w:rsid w:val="00216118"/>
    <w:rsid w:val="0022036F"/>
    <w:rsid w:val="002209AB"/>
    <w:rsid w:val="002218CA"/>
    <w:rsid w:val="002251E3"/>
    <w:rsid w:val="002262E6"/>
    <w:rsid w:val="00227A95"/>
    <w:rsid w:val="00229A2C"/>
    <w:rsid w:val="002316BD"/>
    <w:rsid w:val="00231A8E"/>
    <w:rsid w:val="00233687"/>
    <w:rsid w:val="002336F3"/>
    <w:rsid w:val="0023457B"/>
    <w:rsid w:val="00235A1C"/>
    <w:rsid w:val="00235AA4"/>
    <w:rsid w:val="00236CD6"/>
    <w:rsid w:val="00237867"/>
    <w:rsid w:val="002421FD"/>
    <w:rsid w:val="00242670"/>
    <w:rsid w:val="0024367E"/>
    <w:rsid w:val="0024582F"/>
    <w:rsid w:val="002473FC"/>
    <w:rsid w:val="00250867"/>
    <w:rsid w:val="00250C84"/>
    <w:rsid w:val="00252E3C"/>
    <w:rsid w:val="00252E64"/>
    <w:rsid w:val="00260264"/>
    <w:rsid w:val="00261688"/>
    <w:rsid w:val="00261E82"/>
    <w:rsid w:val="00262198"/>
    <w:rsid w:val="00263B6B"/>
    <w:rsid w:val="00264083"/>
    <w:rsid w:val="00264292"/>
    <w:rsid w:val="0026483E"/>
    <w:rsid w:val="00264AF9"/>
    <w:rsid w:val="00266CA9"/>
    <w:rsid w:val="002716A2"/>
    <w:rsid w:val="00272C7A"/>
    <w:rsid w:val="00273CB9"/>
    <w:rsid w:val="00273CC8"/>
    <w:rsid w:val="0027439E"/>
    <w:rsid w:val="00276221"/>
    <w:rsid w:val="00277426"/>
    <w:rsid w:val="00277A51"/>
    <w:rsid w:val="00281C66"/>
    <w:rsid w:val="00281DD5"/>
    <w:rsid w:val="0028202B"/>
    <w:rsid w:val="002846EB"/>
    <w:rsid w:val="00285CB0"/>
    <w:rsid w:val="00285F1B"/>
    <w:rsid w:val="00286088"/>
    <w:rsid w:val="00287EEC"/>
    <w:rsid w:val="00291857"/>
    <w:rsid w:val="00291E71"/>
    <w:rsid w:val="00292B81"/>
    <w:rsid w:val="0029322E"/>
    <w:rsid w:val="002935B8"/>
    <w:rsid w:val="0029397F"/>
    <w:rsid w:val="00293F94"/>
    <w:rsid w:val="00294269"/>
    <w:rsid w:val="00294A0A"/>
    <w:rsid w:val="00295C17"/>
    <w:rsid w:val="00296477"/>
    <w:rsid w:val="002974BC"/>
    <w:rsid w:val="002976FF"/>
    <w:rsid w:val="002A24E6"/>
    <w:rsid w:val="002A4A64"/>
    <w:rsid w:val="002A5DC7"/>
    <w:rsid w:val="002A5EC3"/>
    <w:rsid w:val="002A6DA7"/>
    <w:rsid w:val="002B01C7"/>
    <w:rsid w:val="002B18AE"/>
    <w:rsid w:val="002B2BE7"/>
    <w:rsid w:val="002B4458"/>
    <w:rsid w:val="002B61C1"/>
    <w:rsid w:val="002B6472"/>
    <w:rsid w:val="002B67D3"/>
    <w:rsid w:val="002C14B6"/>
    <w:rsid w:val="002C1C93"/>
    <w:rsid w:val="002C3257"/>
    <w:rsid w:val="002C3738"/>
    <w:rsid w:val="002C390B"/>
    <w:rsid w:val="002C435B"/>
    <w:rsid w:val="002C5066"/>
    <w:rsid w:val="002C5275"/>
    <w:rsid w:val="002C5793"/>
    <w:rsid w:val="002C5F3E"/>
    <w:rsid w:val="002D069D"/>
    <w:rsid w:val="002D08FC"/>
    <w:rsid w:val="002D1522"/>
    <w:rsid w:val="002D26BA"/>
    <w:rsid w:val="002D365A"/>
    <w:rsid w:val="002D379B"/>
    <w:rsid w:val="002D3939"/>
    <w:rsid w:val="002D4AAC"/>
    <w:rsid w:val="002D4CD2"/>
    <w:rsid w:val="002D5DD6"/>
    <w:rsid w:val="002D6C33"/>
    <w:rsid w:val="002E0087"/>
    <w:rsid w:val="002E0416"/>
    <w:rsid w:val="002E1758"/>
    <w:rsid w:val="002E192A"/>
    <w:rsid w:val="002E1AB0"/>
    <w:rsid w:val="002E43EF"/>
    <w:rsid w:val="002E4BD3"/>
    <w:rsid w:val="002E4D75"/>
    <w:rsid w:val="002E68EE"/>
    <w:rsid w:val="002E6A33"/>
    <w:rsid w:val="002E7481"/>
    <w:rsid w:val="002E763D"/>
    <w:rsid w:val="002F02B9"/>
    <w:rsid w:val="002F045A"/>
    <w:rsid w:val="002F05C5"/>
    <w:rsid w:val="002F1BA8"/>
    <w:rsid w:val="002F247F"/>
    <w:rsid w:val="002F2D88"/>
    <w:rsid w:val="002F2FF2"/>
    <w:rsid w:val="002F326F"/>
    <w:rsid w:val="002F4F18"/>
    <w:rsid w:val="002F7918"/>
    <w:rsid w:val="0030039D"/>
    <w:rsid w:val="00300715"/>
    <w:rsid w:val="00301BF0"/>
    <w:rsid w:val="00302F19"/>
    <w:rsid w:val="0030326F"/>
    <w:rsid w:val="0030434C"/>
    <w:rsid w:val="00306E93"/>
    <w:rsid w:val="00310701"/>
    <w:rsid w:val="00311510"/>
    <w:rsid w:val="00311CB6"/>
    <w:rsid w:val="00313409"/>
    <w:rsid w:val="003138AC"/>
    <w:rsid w:val="00314C66"/>
    <w:rsid w:val="00315980"/>
    <w:rsid w:val="00316F7F"/>
    <w:rsid w:val="00320162"/>
    <w:rsid w:val="0032087E"/>
    <w:rsid w:val="00320C5E"/>
    <w:rsid w:val="00321317"/>
    <w:rsid w:val="003218E8"/>
    <w:rsid w:val="00323877"/>
    <w:rsid w:val="003243BB"/>
    <w:rsid w:val="00324F79"/>
    <w:rsid w:val="00327D9F"/>
    <w:rsid w:val="00330DCE"/>
    <w:rsid w:val="00331E11"/>
    <w:rsid w:val="003327A1"/>
    <w:rsid w:val="003341FA"/>
    <w:rsid w:val="00334761"/>
    <w:rsid w:val="00335BEF"/>
    <w:rsid w:val="00337C5D"/>
    <w:rsid w:val="00337EBC"/>
    <w:rsid w:val="00340114"/>
    <w:rsid w:val="003401E0"/>
    <w:rsid w:val="0034033E"/>
    <w:rsid w:val="00341DCD"/>
    <w:rsid w:val="00343E78"/>
    <w:rsid w:val="0034504D"/>
    <w:rsid w:val="0034563E"/>
    <w:rsid w:val="00345FCD"/>
    <w:rsid w:val="003467C6"/>
    <w:rsid w:val="003472A3"/>
    <w:rsid w:val="003504CC"/>
    <w:rsid w:val="00350E82"/>
    <w:rsid w:val="00351587"/>
    <w:rsid w:val="00351600"/>
    <w:rsid w:val="003518D6"/>
    <w:rsid w:val="0035209D"/>
    <w:rsid w:val="0035361A"/>
    <w:rsid w:val="0035460C"/>
    <w:rsid w:val="003556BD"/>
    <w:rsid w:val="0035678E"/>
    <w:rsid w:val="00357321"/>
    <w:rsid w:val="00357C6C"/>
    <w:rsid w:val="00364C91"/>
    <w:rsid w:val="00364E6D"/>
    <w:rsid w:val="00365147"/>
    <w:rsid w:val="00366FAE"/>
    <w:rsid w:val="003670DE"/>
    <w:rsid w:val="0037016E"/>
    <w:rsid w:val="00370E55"/>
    <w:rsid w:val="0037129D"/>
    <w:rsid w:val="00371CEC"/>
    <w:rsid w:val="00372908"/>
    <w:rsid w:val="0037587E"/>
    <w:rsid w:val="0037598D"/>
    <w:rsid w:val="00376457"/>
    <w:rsid w:val="0037694D"/>
    <w:rsid w:val="0037716F"/>
    <w:rsid w:val="00377A6A"/>
    <w:rsid w:val="00380D03"/>
    <w:rsid w:val="00381917"/>
    <w:rsid w:val="0038225B"/>
    <w:rsid w:val="00382858"/>
    <w:rsid w:val="00382BF5"/>
    <w:rsid w:val="00383020"/>
    <w:rsid w:val="00383750"/>
    <w:rsid w:val="00385024"/>
    <w:rsid w:val="003859A1"/>
    <w:rsid w:val="00386298"/>
    <w:rsid w:val="003862ED"/>
    <w:rsid w:val="00387188"/>
    <w:rsid w:val="00391811"/>
    <w:rsid w:val="00391A1E"/>
    <w:rsid w:val="0039636E"/>
    <w:rsid w:val="003975FD"/>
    <w:rsid w:val="003A037B"/>
    <w:rsid w:val="003A0593"/>
    <w:rsid w:val="003A0AFD"/>
    <w:rsid w:val="003A22FF"/>
    <w:rsid w:val="003A4392"/>
    <w:rsid w:val="003A50EF"/>
    <w:rsid w:val="003A5D85"/>
    <w:rsid w:val="003A6014"/>
    <w:rsid w:val="003A6511"/>
    <w:rsid w:val="003B036D"/>
    <w:rsid w:val="003B3CAA"/>
    <w:rsid w:val="003B4695"/>
    <w:rsid w:val="003B5A88"/>
    <w:rsid w:val="003B60CC"/>
    <w:rsid w:val="003B7AD9"/>
    <w:rsid w:val="003C0316"/>
    <w:rsid w:val="003C0C3F"/>
    <w:rsid w:val="003C1B25"/>
    <w:rsid w:val="003C2443"/>
    <w:rsid w:val="003C31E0"/>
    <w:rsid w:val="003C5DA3"/>
    <w:rsid w:val="003D2B1A"/>
    <w:rsid w:val="003D4BCD"/>
    <w:rsid w:val="003D53F2"/>
    <w:rsid w:val="003D5B57"/>
    <w:rsid w:val="003D62E8"/>
    <w:rsid w:val="003D7758"/>
    <w:rsid w:val="003D78C1"/>
    <w:rsid w:val="003E01D8"/>
    <w:rsid w:val="003E1F1E"/>
    <w:rsid w:val="003E2100"/>
    <w:rsid w:val="003E2135"/>
    <w:rsid w:val="003E2BDB"/>
    <w:rsid w:val="003E2F28"/>
    <w:rsid w:val="003E31A3"/>
    <w:rsid w:val="003E4074"/>
    <w:rsid w:val="003E45FA"/>
    <w:rsid w:val="003E4A28"/>
    <w:rsid w:val="003E4F9C"/>
    <w:rsid w:val="003E53CA"/>
    <w:rsid w:val="003E57D7"/>
    <w:rsid w:val="003E5ED5"/>
    <w:rsid w:val="003E60E7"/>
    <w:rsid w:val="003F0CB7"/>
    <w:rsid w:val="003F36AD"/>
    <w:rsid w:val="003F3D5B"/>
    <w:rsid w:val="003F45D4"/>
    <w:rsid w:val="003F6F5B"/>
    <w:rsid w:val="00400F8F"/>
    <w:rsid w:val="00401F9A"/>
    <w:rsid w:val="0040206C"/>
    <w:rsid w:val="0040342D"/>
    <w:rsid w:val="004038B4"/>
    <w:rsid w:val="00403FB9"/>
    <w:rsid w:val="00404ADE"/>
    <w:rsid w:val="00405640"/>
    <w:rsid w:val="0040570E"/>
    <w:rsid w:val="00405E1C"/>
    <w:rsid w:val="00407795"/>
    <w:rsid w:val="004114CF"/>
    <w:rsid w:val="004118D4"/>
    <w:rsid w:val="0041192D"/>
    <w:rsid w:val="004121F2"/>
    <w:rsid w:val="0041275D"/>
    <w:rsid w:val="0041333F"/>
    <w:rsid w:val="00413EE1"/>
    <w:rsid w:val="004147BB"/>
    <w:rsid w:val="00415073"/>
    <w:rsid w:val="00417516"/>
    <w:rsid w:val="00417EFA"/>
    <w:rsid w:val="0042128E"/>
    <w:rsid w:val="00422441"/>
    <w:rsid w:val="0042465A"/>
    <w:rsid w:val="00425833"/>
    <w:rsid w:val="00425AA6"/>
    <w:rsid w:val="00426849"/>
    <w:rsid w:val="00426BFF"/>
    <w:rsid w:val="00431068"/>
    <w:rsid w:val="00432A30"/>
    <w:rsid w:val="00432B60"/>
    <w:rsid w:val="0043311C"/>
    <w:rsid w:val="004333E6"/>
    <w:rsid w:val="00433857"/>
    <w:rsid w:val="00433CE0"/>
    <w:rsid w:val="00434A7F"/>
    <w:rsid w:val="0043549C"/>
    <w:rsid w:val="00435E08"/>
    <w:rsid w:val="00440698"/>
    <w:rsid w:val="0044231B"/>
    <w:rsid w:val="00442BCA"/>
    <w:rsid w:val="00443897"/>
    <w:rsid w:val="00445833"/>
    <w:rsid w:val="00447EA2"/>
    <w:rsid w:val="00450600"/>
    <w:rsid w:val="0045102D"/>
    <w:rsid w:val="00451603"/>
    <w:rsid w:val="00452245"/>
    <w:rsid w:val="0045265F"/>
    <w:rsid w:val="004540E2"/>
    <w:rsid w:val="00454454"/>
    <w:rsid w:val="00454B11"/>
    <w:rsid w:val="004565EB"/>
    <w:rsid w:val="004579F5"/>
    <w:rsid w:val="00461C36"/>
    <w:rsid w:val="00463186"/>
    <w:rsid w:val="0046329B"/>
    <w:rsid w:val="00464B8A"/>
    <w:rsid w:val="00467261"/>
    <w:rsid w:val="00467924"/>
    <w:rsid w:val="004712A5"/>
    <w:rsid w:val="00471315"/>
    <w:rsid w:val="0047157D"/>
    <w:rsid w:val="0047266F"/>
    <w:rsid w:val="0047298D"/>
    <w:rsid w:val="004756EB"/>
    <w:rsid w:val="00476D6B"/>
    <w:rsid w:val="0048018F"/>
    <w:rsid w:val="00484084"/>
    <w:rsid w:val="004861E6"/>
    <w:rsid w:val="00486AB0"/>
    <w:rsid w:val="0049013A"/>
    <w:rsid w:val="00490ABA"/>
    <w:rsid w:val="00492C16"/>
    <w:rsid w:val="0049307B"/>
    <w:rsid w:val="004939E1"/>
    <w:rsid w:val="00494FDA"/>
    <w:rsid w:val="00495032"/>
    <w:rsid w:val="00495A02"/>
    <w:rsid w:val="004A0678"/>
    <w:rsid w:val="004A0E6F"/>
    <w:rsid w:val="004A48A3"/>
    <w:rsid w:val="004A4C6A"/>
    <w:rsid w:val="004A538D"/>
    <w:rsid w:val="004A559B"/>
    <w:rsid w:val="004A55A4"/>
    <w:rsid w:val="004A7070"/>
    <w:rsid w:val="004A7258"/>
    <w:rsid w:val="004B0D92"/>
    <w:rsid w:val="004B0DE3"/>
    <w:rsid w:val="004B0EC0"/>
    <w:rsid w:val="004B2321"/>
    <w:rsid w:val="004B32B2"/>
    <w:rsid w:val="004B3746"/>
    <w:rsid w:val="004B4DB5"/>
    <w:rsid w:val="004B5A51"/>
    <w:rsid w:val="004B66F1"/>
    <w:rsid w:val="004C3434"/>
    <w:rsid w:val="004C3B7B"/>
    <w:rsid w:val="004C3EA0"/>
    <w:rsid w:val="004C6821"/>
    <w:rsid w:val="004D2442"/>
    <w:rsid w:val="004D327F"/>
    <w:rsid w:val="004D4169"/>
    <w:rsid w:val="004D46F2"/>
    <w:rsid w:val="004D49D6"/>
    <w:rsid w:val="004D74CD"/>
    <w:rsid w:val="004E252B"/>
    <w:rsid w:val="004E26B6"/>
    <w:rsid w:val="004E26D2"/>
    <w:rsid w:val="004E2B83"/>
    <w:rsid w:val="004E47E0"/>
    <w:rsid w:val="004E486A"/>
    <w:rsid w:val="004E4B2D"/>
    <w:rsid w:val="004E4C5A"/>
    <w:rsid w:val="004E5E1B"/>
    <w:rsid w:val="004E6288"/>
    <w:rsid w:val="004F1AF1"/>
    <w:rsid w:val="004F32CC"/>
    <w:rsid w:val="004F3D69"/>
    <w:rsid w:val="004F59AB"/>
    <w:rsid w:val="004F6FBA"/>
    <w:rsid w:val="004F7169"/>
    <w:rsid w:val="004F7E25"/>
    <w:rsid w:val="0050049A"/>
    <w:rsid w:val="00500D66"/>
    <w:rsid w:val="00501067"/>
    <w:rsid w:val="005036A6"/>
    <w:rsid w:val="00506047"/>
    <w:rsid w:val="00506B9E"/>
    <w:rsid w:val="00511E3E"/>
    <w:rsid w:val="00513441"/>
    <w:rsid w:val="00514C8E"/>
    <w:rsid w:val="005151B6"/>
    <w:rsid w:val="005152AD"/>
    <w:rsid w:val="005158FE"/>
    <w:rsid w:val="00516632"/>
    <w:rsid w:val="00517F35"/>
    <w:rsid w:val="005214ED"/>
    <w:rsid w:val="00521F99"/>
    <w:rsid w:val="00522004"/>
    <w:rsid w:val="00523A57"/>
    <w:rsid w:val="00523ED3"/>
    <w:rsid w:val="00531DBF"/>
    <w:rsid w:val="005331A2"/>
    <w:rsid w:val="005337FC"/>
    <w:rsid w:val="00537839"/>
    <w:rsid w:val="00537859"/>
    <w:rsid w:val="00541E8A"/>
    <w:rsid w:val="005434C0"/>
    <w:rsid w:val="0054351C"/>
    <w:rsid w:val="00545327"/>
    <w:rsid w:val="00545759"/>
    <w:rsid w:val="00545BE0"/>
    <w:rsid w:val="0054712C"/>
    <w:rsid w:val="00550B1D"/>
    <w:rsid w:val="00550CE2"/>
    <w:rsid w:val="005511A1"/>
    <w:rsid w:val="00551721"/>
    <w:rsid w:val="00552829"/>
    <w:rsid w:val="00554C6A"/>
    <w:rsid w:val="00554F00"/>
    <w:rsid w:val="00557DB2"/>
    <w:rsid w:val="00562E85"/>
    <w:rsid w:val="0056332F"/>
    <w:rsid w:val="00563FE4"/>
    <w:rsid w:val="00565E60"/>
    <w:rsid w:val="00571541"/>
    <w:rsid w:val="0057206A"/>
    <w:rsid w:val="00575F20"/>
    <w:rsid w:val="0057603C"/>
    <w:rsid w:val="00576C46"/>
    <w:rsid w:val="00581C39"/>
    <w:rsid w:val="005834A4"/>
    <w:rsid w:val="00584F6B"/>
    <w:rsid w:val="005903B6"/>
    <w:rsid w:val="00590B35"/>
    <w:rsid w:val="00592B20"/>
    <w:rsid w:val="00592F31"/>
    <w:rsid w:val="005934C0"/>
    <w:rsid w:val="00593814"/>
    <w:rsid w:val="00593F5D"/>
    <w:rsid w:val="005A0247"/>
    <w:rsid w:val="005A0739"/>
    <w:rsid w:val="005A126E"/>
    <w:rsid w:val="005A137E"/>
    <w:rsid w:val="005A30DA"/>
    <w:rsid w:val="005A3F76"/>
    <w:rsid w:val="005A452F"/>
    <w:rsid w:val="005A6CDC"/>
    <w:rsid w:val="005A703F"/>
    <w:rsid w:val="005B0855"/>
    <w:rsid w:val="005B140D"/>
    <w:rsid w:val="005B1EF1"/>
    <w:rsid w:val="005B3839"/>
    <w:rsid w:val="005B7769"/>
    <w:rsid w:val="005C1FEA"/>
    <w:rsid w:val="005C27C2"/>
    <w:rsid w:val="005C3495"/>
    <w:rsid w:val="005C3785"/>
    <w:rsid w:val="005D4225"/>
    <w:rsid w:val="005D427C"/>
    <w:rsid w:val="005D476D"/>
    <w:rsid w:val="005E13EA"/>
    <w:rsid w:val="005E15E0"/>
    <w:rsid w:val="005E19C3"/>
    <w:rsid w:val="005E3293"/>
    <w:rsid w:val="005E3889"/>
    <w:rsid w:val="005E3AFF"/>
    <w:rsid w:val="005E3DFC"/>
    <w:rsid w:val="005E4A33"/>
    <w:rsid w:val="005E589A"/>
    <w:rsid w:val="005E60AF"/>
    <w:rsid w:val="005E732B"/>
    <w:rsid w:val="005E794E"/>
    <w:rsid w:val="005E7B4E"/>
    <w:rsid w:val="005E7E47"/>
    <w:rsid w:val="005F0136"/>
    <w:rsid w:val="005F01E0"/>
    <w:rsid w:val="005F0DED"/>
    <w:rsid w:val="005F1780"/>
    <w:rsid w:val="005F1981"/>
    <w:rsid w:val="005F1DEA"/>
    <w:rsid w:val="005F3352"/>
    <w:rsid w:val="005F4932"/>
    <w:rsid w:val="005F4F66"/>
    <w:rsid w:val="005F7E81"/>
    <w:rsid w:val="006025CA"/>
    <w:rsid w:val="00602FCB"/>
    <w:rsid w:val="00604B1D"/>
    <w:rsid w:val="00607FC9"/>
    <w:rsid w:val="00610955"/>
    <w:rsid w:val="00611292"/>
    <w:rsid w:val="0061490C"/>
    <w:rsid w:val="006156A2"/>
    <w:rsid w:val="00615CC5"/>
    <w:rsid w:val="00615E52"/>
    <w:rsid w:val="0061613A"/>
    <w:rsid w:val="00616861"/>
    <w:rsid w:val="00616C33"/>
    <w:rsid w:val="0061C267"/>
    <w:rsid w:val="00622513"/>
    <w:rsid w:val="00622B29"/>
    <w:rsid w:val="00622FE1"/>
    <w:rsid w:val="00623C67"/>
    <w:rsid w:val="006242F1"/>
    <w:rsid w:val="0062430C"/>
    <w:rsid w:val="00624590"/>
    <w:rsid w:val="0062521C"/>
    <w:rsid w:val="0062573D"/>
    <w:rsid w:val="0062574D"/>
    <w:rsid w:val="006262BD"/>
    <w:rsid w:val="00627F01"/>
    <w:rsid w:val="00630A2B"/>
    <w:rsid w:val="00630BA2"/>
    <w:rsid w:val="006313D0"/>
    <w:rsid w:val="0063283F"/>
    <w:rsid w:val="00632C36"/>
    <w:rsid w:val="00632DC7"/>
    <w:rsid w:val="00633896"/>
    <w:rsid w:val="00634935"/>
    <w:rsid w:val="00634A6B"/>
    <w:rsid w:val="006357FB"/>
    <w:rsid w:val="00637239"/>
    <w:rsid w:val="006406FC"/>
    <w:rsid w:val="0064407B"/>
    <w:rsid w:val="00646122"/>
    <w:rsid w:val="00651AD1"/>
    <w:rsid w:val="00653E16"/>
    <w:rsid w:val="0065438B"/>
    <w:rsid w:val="00655A78"/>
    <w:rsid w:val="00656F81"/>
    <w:rsid w:val="00657220"/>
    <w:rsid w:val="0066104B"/>
    <w:rsid w:val="00661159"/>
    <w:rsid w:val="00661419"/>
    <w:rsid w:val="00661939"/>
    <w:rsid w:val="00661C63"/>
    <w:rsid w:val="00662127"/>
    <w:rsid w:val="00662652"/>
    <w:rsid w:val="00662E39"/>
    <w:rsid w:val="00664407"/>
    <w:rsid w:val="00664E67"/>
    <w:rsid w:val="00665006"/>
    <w:rsid w:val="006654D7"/>
    <w:rsid w:val="006655EE"/>
    <w:rsid w:val="006656C8"/>
    <w:rsid w:val="00666786"/>
    <w:rsid w:val="00667475"/>
    <w:rsid w:val="0066778C"/>
    <w:rsid w:val="00667C10"/>
    <w:rsid w:val="00667EF4"/>
    <w:rsid w:val="00671A46"/>
    <w:rsid w:val="00672B85"/>
    <w:rsid w:val="00673B97"/>
    <w:rsid w:val="00674E59"/>
    <w:rsid w:val="0067607B"/>
    <w:rsid w:val="0067622A"/>
    <w:rsid w:val="00676FCA"/>
    <w:rsid w:val="00677177"/>
    <w:rsid w:val="0068056B"/>
    <w:rsid w:val="00680EDF"/>
    <w:rsid w:val="00681002"/>
    <w:rsid w:val="006813FE"/>
    <w:rsid w:val="00684FE8"/>
    <w:rsid w:val="0068612E"/>
    <w:rsid w:val="00687858"/>
    <w:rsid w:val="00687C92"/>
    <w:rsid w:val="006903B7"/>
    <w:rsid w:val="0069093B"/>
    <w:rsid w:val="00691234"/>
    <w:rsid w:val="006918C1"/>
    <w:rsid w:val="00692CF9"/>
    <w:rsid w:val="00693AEF"/>
    <w:rsid w:val="00693DE1"/>
    <w:rsid w:val="00694322"/>
    <w:rsid w:val="0069534E"/>
    <w:rsid w:val="0069592B"/>
    <w:rsid w:val="00696365"/>
    <w:rsid w:val="0069669C"/>
    <w:rsid w:val="0069726B"/>
    <w:rsid w:val="006A10FA"/>
    <w:rsid w:val="006A1200"/>
    <w:rsid w:val="006A1394"/>
    <w:rsid w:val="006A175E"/>
    <w:rsid w:val="006A1895"/>
    <w:rsid w:val="006A24B3"/>
    <w:rsid w:val="006A2C5A"/>
    <w:rsid w:val="006A2DF5"/>
    <w:rsid w:val="006A39F4"/>
    <w:rsid w:val="006A4447"/>
    <w:rsid w:val="006A4F4E"/>
    <w:rsid w:val="006B14DB"/>
    <w:rsid w:val="006B1924"/>
    <w:rsid w:val="006B1F63"/>
    <w:rsid w:val="006B21C4"/>
    <w:rsid w:val="006B5519"/>
    <w:rsid w:val="006C07DE"/>
    <w:rsid w:val="006C102B"/>
    <w:rsid w:val="006C157A"/>
    <w:rsid w:val="006C458F"/>
    <w:rsid w:val="006C4A1A"/>
    <w:rsid w:val="006C4DA7"/>
    <w:rsid w:val="006C5827"/>
    <w:rsid w:val="006C5D39"/>
    <w:rsid w:val="006C7DAD"/>
    <w:rsid w:val="006D0393"/>
    <w:rsid w:val="006D0FD1"/>
    <w:rsid w:val="006D1A83"/>
    <w:rsid w:val="006D1B39"/>
    <w:rsid w:val="006D1B51"/>
    <w:rsid w:val="006D25CE"/>
    <w:rsid w:val="006D2E5C"/>
    <w:rsid w:val="006D3EC2"/>
    <w:rsid w:val="006D5D1E"/>
    <w:rsid w:val="006D614D"/>
    <w:rsid w:val="006D79DC"/>
    <w:rsid w:val="006D7EF4"/>
    <w:rsid w:val="006E1CFE"/>
    <w:rsid w:val="006E31A2"/>
    <w:rsid w:val="006E3492"/>
    <w:rsid w:val="006E4C4F"/>
    <w:rsid w:val="006E5A53"/>
    <w:rsid w:val="006E6D10"/>
    <w:rsid w:val="006F0273"/>
    <w:rsid w:val="006F10C4"/>
    <w:rsid w:val="006F40E9"/>
    <w:rsid w:val="006F4220"/>
    <w:rsid w:val="006F5603"/>
    <w:rsid w:val="006F6C23"/>
    <w:rsid w:val="006F6CEF"/>
    <w:rsid w:val="006F7481"/>
    <w:rsid w:val="006F74E4"/>
    <w:rsid w:val="006F7707"/>
    <w:rsid w:val="00701400"/>
    <w:rsid w:val="007037CF"/>
    <w:rsid w:val="00703BB8"/>
    <w:rsid w:val="00704B37"/>
    <w:rsid w:val="007074E1"/>
    <w:rsid w:val="0071093E"/>
    <w:rsid w:val="00711F7A"/>
    <w:rsid w:val="00712A8B"/>
    <w:rsid w:val="007130A3"/>
    <w:rsid w:val="0071413A"/>
    <w:rsid w:val="00714B40"/>
    <w:rsid w:val="00716583"/>
    <w:rsid w:val="007167C0"/>
    <w:rsid w:val="007203C3"/>
    <w:rsid w:val="00720481"/>
    <w:rsid w:val="00721346"/>
    <w:rsid w:val="00721642"/>
    <w:rsid w:val="00721BC7"/>
    <w:rsid w:val="007224E6"/>
    <w:rsid w:val="00724273"/>
    <w:rsid w:val="0072450F"/>
    <w:rsid w:val="0072510B"/>
    <w:rsid w:val="007251BF"/>
    <w:rsid w:val="0072706A"/>
    <w:rsid w:val="00727C18"/>
    <w:rsid w:val="00727E2F"/>
    <w:rsid w:val="007300E5"/>
    <w:rsid w:val="007311DC"/>
    <w:rsid w:val="0073164C"/>
    <w:rsid w:val="0073263C"/>
    <w:rsid w:val="0073307C"/>
    <w:rsid w:val="00733193"/>
    <w:rsid w:val="0073388C"/>
    <w:rsid w:val="00737CBA"/>
    <w:rsid w:val="007417EC"/>
    <w:rsid w:val="00741F7F"/>
    <w:rsid w:val="00743345"/>
    <w:rsid w:val="00743723"/>
    <w:rsid w:val="00744480"/>
    <w:rsid w:val="0075275F"/>
    <w:rsid w:val="00752C67"/>
    <w:rsid w:val="00752FF8"/>
    <w:rsid w:val="00754C17"/>
    <w:rsid w:val="0075732A"/>
    <w:rsid w:val="00757C77"/>
    <w:rsid w:val="00760262"/>
    <w:rsid w:val="0076292D"/>
    <w:rsid w:val="0076310C"/>
    <w:rsid w:val="007637B3"/>
    <w:rsid w:val="007655B9"/>
    <w:rsid w:val="00766009"/>
    <w:rsid w:val="0076744F"/>
    <w:rsid w:val="00767BCE"/>
    <w:rsid w:val="00767D69"/>
    <w:rsid w:val="00767EFC"/>
    <w:rsid w:val="007707DE"/>
    <w:rsid w:val="00770B5D"/>
    <w:rsid w:val="007752F1"/>
    <w:rsid w:val="00776768"/>
    <w:rsid w:val="00780CC5"/>
    <w:rsid w:val="007817AD"/>
    <w:rsid w:val="00782D61"/>
    <w:rsid w:val="00783542"/>
    <w:rsid w:val="00783911"/>
    <w:rsid w:val="00783E19"/>
    <w:rsid w:val="00784E40"/>
    <w:rsid w:val="00786B63"/>
    <w:rsid w:val="0078785E"/>
    <w:rsid w:val="00787D99"/>
    <w:rsid w:val="00791024"/>
    <w:rsid w:val="007920BE"/>
    <w:rsid w:val="007920F0"/>
    <w:rsid w:val="007921C6"/>
    <w:rsid w:val="007924DE"/>
    <w:rsid w:val="00794818"/>
    <w:rsid w:val="00794C28"/>
    <w:rsid w:val="0079612E"/>
    <w:rsid w:val="0079621B"/>
    <w:rsid w:val="00796A71"/>
    <w:rsid w:val="007A2573"/>
    <w:rsid w:val="007A3B9C"/>
    <w:rsid w:val="007A3CFC"/>
    <w:rsid w:val="007A4BD2"/>
    <w:rsid w:val="007A558E"/>
    <w:rsid w:val="007A7BB7"/>
    <w:rsid w:val="007B01F9"/>
    <w:rsid w:val="007B047A"/>
    <w:rsid w:val="007B056F"/>
    <w:rsid w:val="007B106C"/>
    <w:rsid w:val="007B11FD"/>
    <w:rsid w:val="007B1A4E"/>
    <w:rsid w:val="007B2628"/>
    <w:rsid w:val="007B36A6"/>
    <w:rsid w:val="007B3D05"/>
    <w:rsid w:val="007B4B89"/>
    <w:rsid w:val="007B5503"/>
    <w:rsid w:val="007B7370"/>
    <w:rsid w:val="007C1C49"/>
    <w:rsid w:val="007C2C1F"/>
    <w:rsid w:val="007C35F1"/>
    <w:rsid w:val="007C6BB3"/>
    <w:rsid w:val="007C735A"/>
    <w:rsid w:val="007D06AD"/>
    <w:rsid w:val="007D14B4"/>
    <w:rsid w:val="007D3AD7"/>
    <w:rsid w:val="007D3E20"/>
    <w:rsid w:val="007D508E"/>
    <w:rsid w:val="007D5715"/>
    <w:rsid w:val="007E15C0"/>
    <w:rsid w:val="007E24F6"/>
    <w:rsid w:val="007E556F"/>
    <w:rsid w:val="007F7031"/>
    <w:rsid w:val="00800149"/>
    <w:rsid w:val="00800F64"/>
    <w:rsid w:val="00801B43"/>
    <w:rsid w:val="00801E74"/>
    <w:rsid w:val="00801FB7"/>
    <w:rsid w:val="00802F0B"/>
    <w:rsid w:val="008031E0"/>
    <w:rsid w:val="00803941"/>
    <w:rsid w:val="00804922"/>
    <w:rsid w:val="00806025"/>
    <w:rsid w:val="00810A67"/>
    <w:rsid w:val="0081315B"/>
    <w:rsid w:val="00815C9D"/>
    <w:rsid w:val="008167A3"/>
    <w:rsid w:val="008171C0"/>
    <w:rsid w:val="00822482"/>
    <w:rsid w:val="00824E97"/>
    <w:rsid w:val="00825502"/>
    <w:rsid w:val="00825FD6"/>
    <w:rsid w:val="00830DEC"/>
    <w:rsid w:val="00831672"/>
    <w:rsid w:val="0083294E"/>
    <w:rsid w:val="008337FA"/>
    <w:rsid w:val="00833A43"/>
    <w:rsid w:val="00833CF7"/>
    <w:rsid w:val="00843160"/>
    <w:rsid w:val="008434F1"/>
    <w:rsid w:val="00845601"/>
    <w:rsid w:val="00846F29"/>
    <w:rsid w:val="00851FBA"/>
    <w:rsid w:val="008524B9"/>
    <w:rsid w:val="008524C4"/>
    <w:rsid w:val="00853A61"/>
    <w:rsid w:val="00855C5C"/>
    <w:rsid w:val="00855D04"/>
    <w:rsid w:val="0086233C"/>
    <w:rsid w:val="008658B0"/>
    <w:rsid w:val="00865CFA"/>
    <w:rsid w:val="008669DF"/>
    <w:rsid w:val="00866F69"/>
    <w:rsid w:val="00867869"/>
    <w:rsid w:val="00871260"/>
    <w:rsid w:val="008715B3"/>
    <w:rsid w:val="0087530E"/>
    <w:rsid w:val="00876D17"/>
    <w:rsid w:val="00876EF7"/>
    <w:rsid w:val="008814EC"/>
    <w:rsid w:val="00881FD8"/>
    <w:rsid w:val="00883CE7"/>
    <w:rsid w:val="00884334"/>
    <w:rsid w:val="008924F5"/>
    <w:rsid w:val="00892641"/>
    <w:rsid w:val="008938F7"/>
    <w:rsid w:val="00894A78"/>
    <w:rsid w:val="00894B4B"/>
    <w:rsid w:val="00894D33"/>
    <w:rsid w:val="008957E7"/>
    <w:rsid w:val="008969AF"/>
    <w:rsid w:val="00897032"/>
    <w:rsid w:val="008A037A"/>
    <w:rsid w:val="008A082C"/>
    <w:rsid w:val="008A187F"/>
    <w:rsid w:val="008A3506"/>
    <w:rsid w:val="008A3C96"/>
    <w:rsid w:val="008A5279"/>
    <w:rsid w:val="008A5281"/>
    <w:rsid w:val="008A5C2A"/>
    <w:rsid w:val="008A6739"/>
    <w:rsid w:val="008A7128"/>
    <w:rsid w:val="008B0BBA"/>
    <w:rsid w:val="008B0FFE"/>
    <w:rsid w:val="008B1627"/>
    <w:rsid w:val="008B1A1A"/>
    <w:rsid w:val="008B4019"/>
    <w:rsid w:val="008B42A9"/>
    <w:rsid w:val="008B505F"/>
    <w:rsid w:val="008B5829"/>
    <w:rsid w:val="008B65C9"/>
    <w:rsid w:val="008B78D0"/>
    <w:rsid w:val="008B7BA0"/>
    <w:rsid w:val="008B7D94"/>
    <w:rsid w:val="008C00AD"/>
    <w:rsid w:val="008C2C09"/>
    <w:rsid w:val="008C2D4A"/>
    <w:rsid w:val="008C4CDA"/>
    <w:rsid w:val="008C5C9B"/>
    <w:rsid w:val="008C6A05"/>
    <w:rsid w:val="008C77D6"/>
    <w:rsid w:val="008C7DBB"/>
    <w:rsid w:val="008C7E6A"/>
    <w:rsid w:val="008D11B1"/>
    <w:rsid w:val="008D2385"/>
    <w:rsid w:val="008D280A"/>
    <w:rsid w:val="008D3900"/>
    <w:rsid w:val="008D548C"/>
    <w:rsid w:val="008D6E1D"/>
    <w:rsid w:val="008D6EDB"/>
    <w:rsid w:val="008D78BE"/>
    <w:rsid w:val="008E36FE"/>
    <w:rsid w:val="008E3951"/>
    <w:rsid w:val="008E5D52"/>
    <w:rsid w:val="008F0B52"/>
    <w:rsid w:val="008F0D63"/>
    <w:rsid w:val="008F1920"/>
    <w:rsid w:val="008F39B4"/>
    <w:rsid w:val="008F4162"/>
    <w:rsid w:val="008F4EA3"/>
    <w:rsid w:val="00901C46"/>
    <w:rsid w:val="00902D64"/>
    <w:rsid w:val="00903C26"/>
    <w:rsid w:val="00903E02"/>
    <w:rsid w:val="009053B5"/>
    <w:rsid w:val="00906A67"/>
    <w:rsid w:val="009110D5"/>
    <w:rsid w:val="009113AD"/>
    <w:rsid w:val="00913175"/>
    <w:rsid w:val="00914705"/>
    <w:rsid w:val="009151B8"/>
    <w:rsid w:val="00916C01"/>
    <w:rsid w:val="00916EDB"/>
    <w:rsid w:val="0091773D"/>
    <w:rsid w:val="00917D72"/>
    <w:rsid w:val="00920861"/>
    <w:rsid w:val="00921BCC"/>
    <w:rsid w:val="00922B13"/>
    <w:rsid w:val="009242EF"/>
    <w:rsid w:val="00924AB9"/>
    <w:rsid w:val="0092615F"/>
    <w:rsid w:val="0092F6AF"/>
    <w:rsid w:val="00931829"/>
    <w:rsid w:val="009321C3"/>
    <w:rsid w:val="00932291"/>
    <w:rsid w:val="00933B1B"/>
    <w:rsid w:val="0093408E"/>
    <w:rsid w:val="0093628B"/>
    <w:rsid w:val="00936FB6"/>
    <w:rsid w:val="0094014D"/>
    <w:rsid w:val="00940467"/>
    <w:rsid w:val="009416FB"/>
    <w:rsid w:val="00942973"/>
    <w:rsid w:val="00943017"/>
    <w:rsid w:val="009446DE"/>
    <w:rsid w:val="009456D8"/>
    <w:rsid w:val="00946DE8"/>
    <w:rsid w:val="00947507"/>
    <w:rsid w:val="00947959"/>
    <w:rsid w:val="00950D1C"/>
    <w:rsid w:val="00952DDF"/>
    <w:rsid w:val="00952EC4"/>
    <w:rsid w:val="00955BE8"/>
    <w:rsid w:val="00955DF9"/>
    <w:rsid w:val="00956938"/>
    <w:rsid w:val="00960261"/>
    <w:rsid w:val="00960701"/>
    <w:rsid w:val="009622E1"/>
    <w:rsid w:val="0096297A"/>
    <w:rsid w:val="009650FC"/>
    <w:rsid w:val="0096529B"/>
    <w:rsid w:val="00966C5F"/>
    <w:rsid w:val="00970897"/>
    <w:rsid w:val="009714BD"/>
    <w:rsid w:val="00972423"/>
    <w:rsid w:val="00975858"/>
    <w:rsid w:val="00976B0F"/>
    <w:rsid w:val="009773FF"/>
    <w:rsid w:val="009812D4"/>
    <w:rsid w:val="00982653"/>
    <w:rsid w:val="00983C9F"/>
    <w:rsid w:val="009843EC"/>
    <w:rsid w:val="009873F4"/>
    <w:rsid w:val="00991997"/>
    <w:rsid w:val="009920D8"/>
    <w:rsid w:val="009934A2"/>
    <w:rsid w:val="00994986"/>
    <w:rsid w:val="00996277"/>
    <w:rsid w:val="009A25F8"/>
    <w:rsid w:val="009A371F"/>
    <w:rsid w:val="009A4869"/>
    <w:rsid w:val="009A6793"/>
    <w:rsid w:val="009A7C79"/>
    <w:rsid w:val="009B32A1"/>
    <w:rsid w:val="009B38BE"/>
    <w:rsid w:val="009B4556"/>
    <w:rsid w:val="009B4F99"/>
    <w:rsid w:val="009B682F"/>
    <w:rsid w:val="009C2E29"/>
    <w:rsid w:val="009C3D0F"/>
    <w:rsid w:val="009C4CEE"/>
    <w:rsid w:val="009D395F"/>
    <w:rsid w:val="009D3C41"/>
    <w:rsid w:val="009D467C"/>
    <w:rsid w:val="009D5909"/>
    <w:rsid w:val="009D6232"/>
    <w:rsid w:val="009D69E4"/>
    <w:rsid w:val="009D7111"/>
    <w:rsid w:val="009E119A"/>
    <w:rsid w:val="009E1A3E"/>
    <w:rsid w:val="009E1B19"/>
    <w:rsid w:val="009E1D6D"/>
    <w:rsid w:val="009E33EB"/>
    <w:rsid w:val="009E54A7"/>
    <w:rsid w:val="009E67BE"/>
    <w:rsid w:val="009E688B"/>
    <w:rsid w:val="009E79B6"/>
    <w:rsid w:val="009E7F55"/>
    <w:rsid w:val="009F0997"/>
    <w:rsid w:val="009F35E2"/>
    <w:rsid w:val="009F438B"/>
    <w:rsid w:val="009F6041"/>
    <w:rsid w:val="009F65F9"/>
    <w:rsid w:val="009F68BA"/>
    <w:rsid w:val="00A03D8D"/>
    <w:rsid w:val="00A06025"/>
    <w:rsid w:val="00A06277"/>
    <w:rsid w:val="00A06325"/>
    <w:rsid w:val="00A079DC"/>
    <w:rsid w:val="00A1037A"/>
    <w:rsid w:val="00A10542"/>
    <w:rsid w:val="00A10BAB"/>
    <w:rsid w:val="00A111C2"/>
    <w:rsid w:val="00A127C5"/>
    <w:rsid w:val="00A129A9"/>
    <w:rsid w:val="00A135FD"/>
    <w:rsid w:val="00A17C39"/>
    <w:rsid w:val="00A20A8C"/>
    <w:rsid w:val="00A20D30"/>
    <w:rsid w:val="00A21440"/>
    <w:rsid w:val="00A21FB3"/>
    <w:rsid w:val="00A22B6B"/>
    <w:rsid w:val="00A238AA"/>
    <w:rsid w:val="00A241D5"/>
    <w:rsid w:val="00A271DF"/>
    <w:rsid w:val="00A273EE"/>
    <w:rsid w:val="00A31426"/>
    <w:rsid w:val="00A33873"/>
    <w:rsid w:val="00A338E7"/>
    <w:rsid w:val="00A34788"/>
    <w:rsid w:val="00A356AD"/>
    <w:rsid w:val="00A35CAA"/>
    <w:rsid w:val="00A36AE7"/>
    <w:rsid w:val="00A36E7F"/>
    <w:rsid w:val="00A3733D"/>
    <w:rsid w:val="00A40663"/>
    <w:rsid w:val="00A41E65"/>
    <w:rsid w:val="00A41FC5"/>
    <w:rsid w:val="00A426F9"/>
    <w:rsid w:val="00A43517"/>
    <w:rsid w:val="00A43E0A"/>
    <w:rsid w:val="00A46247"/>
    <w:rsid w:val="00A46770"/>
    <w:rsid w:val="00A47F07"/>
    <w:rsid w:val="00A50EF4"/>
    <w:rsid w:val="00A530C7"/>
    <w:rsid w:val="00A53D3F"/>
    <w:rsid w:val="00A55B74"/>
    <w:rsid w:val="00A55F5B"/>
    <w:rsid w:val="00A5630A"/>
    <w:rsid w:val="00A57DC4"/>
    <w:rsid w:val="00A60185"/>
    <w:rsid w:val="00A611EE"/>
    <w:rsid w:val="00A6177E"/>
    <w:rsid w:val="00A622EC"/>
    <w:rsid w:val="00A6252D"/>
    <w:rsid w:val="00A63BFF"/>
    <w:rsid w:val="00A65854"/>
    <w:rsid w:val="00A66049"/>
    <w:rsid w:val="00A661EA"/>
    <w:rsid w:val="00A66263"/>
    <w:rsid w:val="00A66F34"/>
    <w:rsid w:val="00A6775C"/>
    <w:rsid w:val="00A70A6C"/>
    <w:rsid w:val="00A71B5C"/>
    <w:rsid w:val="00A733C2"/>
    <w:rsid w:val="00A744B2"/>
    <w:rsid w:val="00A76B10"/>
    <w:rsid w:val="00A776BE"/>
    <w:rsid w:val="00A7778A"/>
    <w:rsid w:val="00A778BB"/>
    <w:rsid w:val="00A81228"/>
    <w:rsid w:val="00A81F31"/>
    <w:rsid w:val="00A830E5"/>
    <w:rsid w:val="00A83DF5"/>
    <w:rsid w:val="00A84256"/>
    <w:rsid w:val="00A84BF3"/>
    <w:rsid w:val="00A857F9"/>
    <w:rsid w:val="00A8581E"/>
    <w:rsid w:val="00A85971"/>
    <w:rsid w:val="00A859CA"/>
    <w:rsid w:val="00A860F2"/>
    <w:rsid w:val="00A87135"/>
    <w:rsid w:val="00A93280"/>
    <w:rsid w:val="00A93BDC"/>
    <w:rsid w:val="00A93C73"/>
    <w:rsid w:val="00A94922"/>
    <w:rsid w:val="00A94EA6"/>
    <w:rsid w:val="00A951EA"/>
    <w:rsid w:val="00A961A6"/>
    <w:rsid w:val="00A96ABC"/>
    <w:rsid w:val="00A973E1"/>
    <w:rsid w:val="00A97F71"/>
    <w:rsid w:val="00AA1743"/>
    <w:rsid w:val="00AA1C65"/>
    <w:rsid w:val="00AA2548"/>
    <w:rsid w:val="00AA3B6E"/>
    <w:rsid w:val="00AA48EC"/>
    <w:rsid w:val="00AA58C4"/>
    <w:rsid w:val="00AA5ED1"/>
    <w:rsid w:val="00AA7DC9"/>
    <w:rsid w:val="00AA7E64"/>
    <w:rsid w:val="00AB1031"/>
    <w:rsid w:val="00AB11C8"/>
    <w:rsid w:val="00AB2248"/>
    <w:rsid w:val="00AB2708"/>
    <w:rsid w:val="00AB2A2B"/>
    <w:rsid w:val="00AC08A8"/>
    <w:rsid w:val="00AC149B"/>
    <w:rsid w:val="00AC18D5"/>
    <w:rsid w:val="00AC3A6A"/>
    <w:rsid w:val="00AC618C"/>
    <w:rsid w:val="00AC6A6E"/>
    <w:rsid w:val="00AC7162"/>
    <w:rsid w:val="00AC7C62"/>
    <w:rsid w:val="00AD1C9A"/>
    <w:rsid w:val="00AD20F6"/>
    <w:rsid w:val="00AD56C8"/>
    <w:rsid w:val="00AD58F2"/>
    <w:rsid w:val="00AE31F1"/>
    <w:rsid w:val="00AE5712"/>
    <w:rsid w:val="00AE5F76"/>
    <w:rsid w:val="00AF1C2C"/>
    <w:rsid w:val="00AF25AF"/>
    <w:rsid w:val="00AF3DBC"/>
    <w:rsid w:val="00AF5EA3"/>
    <w:rsid w:val="00AF6573"/>
    <w:rsid w:val="00AF65FE"/>
    <w:rsid w:val="00AF6CDC"/>
    <w:rsid w:val="00AF6E48"/>
    <w:rsid w:val="00AF6F16"/>
    <w:rsid w:val="00AF7690"/>
    <w:rsid w:val="00AF785E"/>
    <w:rsid w:val="00B03360"/>
    <w:rsid w:val="00B0409A"/>
    <w:rsid w:val="00B042B9"/>
    <w:rsid w:val="00B04FE0"/>
    <w:rsid w:val="00B0512A"/>
    <w:rsid w:val="00B0529F"/>
    <w:rsid w:val="00B0550F"/>
    <w:rsid w:val="00B059F3"/>
    <w:rsid w:val="00B05D52"/>
    <w:rsid w:val="00B05E1C"/>
    <w:rsid w:val="00B06B8E"/>
    <w:rsid w:val="00B06FF7"/>
    <w:rsid w:val="00B10C01"/>
    <w:rsid w:val="00B121EA"/>
    <w:rsid w:val="00B124E8"/>
    <w:rsid w:val="00B1418B"/>
    <w:rsid w:val="00B151A0"/>
    <w:rsid w:val="00B1520C"/>
    <w:rsid w:val="00B1560E"/>
    <w:rsid w:val="00B162B1"/>
    <w:rsid w:val="00B164EF"/>
    <w:rsid w:val="00B165A8"/>
    <w:rsid w:val="00B17914"/>
    <w:rsid w:val="00B20F84"/>
    <w:rsid w:val="00B21195"/>
    <w:rsid w:val="00B21512"/>
    <w:rsid w:val="00B22B3D"/>
    <w:rsid w:val="00B22B57"/>
    <w:rsid w:val="00B23BD9"/>
    <w:rsid w:val="00B24B22"/>
    <w:rsid w:val="00B25310"/>
    <w:rsid w:val="00B25443"/>
    <w:rsid w:val="00B31CD3"/>
    <w:rsid w:val="00B3255C"/>
    <w:rsid w:val="00B32F8F"/>
    <w:rsid w:val="00B33D3A"/>
    <w:rsid w:val="00B35306"/>
    <w:rsid w:val="00B359DF"/>
    <w:rsid w:val="00B36386"/>
    <w:rsid w:val="00B40E55"/>
    <w:rsid w:val="00B41E1E"/>
    <w:rsid w:val="00B4203E"/>
    <w:rsid w:val="00B42C1C"/>
    <w:rsid w:val="00B43415"/>
    <w:rsid w:val="00B43681"/>
    <w:rsid w:val="00B46908"/>
    <w:rsid w:val="00B4690F"/>
    <w:rsid w:val="00B4696F"/>
    <w:rsid w:val="00B4793A"/>
    <w:rsid w:val="00B47C42"/>
    <w:rsid w:val="00B47E04"/>
    <w:rsid w:val="00B50DB2"/>
    <w:rsid w:val="00B510B1"/>
    <w:rsid w:val="00B54DE9"/>
    <w:rsid w:val="00B553EC"/>
    <w:rsid w:val="00B55870"/>
    <w:rsid w:val="00B5629D"/>
    <w:rsid w:val="00B5631E"/>
    <w:rsid w:val="00B57F15"/>
    <w:rsid w:val="00B60059"/>
    <w:rsid w:val="00B6327E"/>
    <w:rsid w:val="00B63B84"/>
    <w:rsid w:val="00B649D7"/>
    <w:rsid w:val="00B64FD4"/>
    <w:rsid w:val="00B657C0"/>
    <w:rsid w:val="00B710E9"/>
    <w:rsid w:val="00B73334"/>
    <w:rsid w:val="00B7344C"/>
    <w:rsid w:val="00B737C4"/>
    <w:rsid w:val="00B747AA"/>
    <w:rsid w:val="00B77732"/>
    <w:rsid w:val="00B80D6D"/>
    <w:rsid w:val="00B82333"/>
    <w:rsid w:val="00B8411D"/>
    <w:rsid w:val="00B90E63"/>
    <w:rsid w:val="00B9154F"/>
    <w:rsid w:val="00B92290"/>
    <w:rsid w:val="00B9314E"/>
    <w:rsid w:val="00B93DD0"/>
    <w:rsid w:val="00B95FFF"/>
    <w:rsid w:val="00B97732"/>
    <w:rsid w:val="00BA0849"/>
    <w:rsid w:val="00BA0F25"/>
    <w:rsid w:val="00BA230F"/>
    <w:rsid w:val="00BA567F"/>
    <w:rsid w:val="00BA56D7"/>
    <w:rsid w:val="00BA60FF"/>
    <w:rsid w:val="00BA65A8"/>
    <w:rsid w:val="00BA65E5"/>
    <w:rsid w:val="00BA6A97"/>
    <w:rsid w:val="00BA6B11"/>
    <w:rsid w:val="00BA6D19"/>
    <w:rsid w:val="00BA7461"/>
    <w:rsid w:val="00BA7B96"/>
    <w:rsid w:val="00BA7DA9"/>
    <w:rsid w:val="00BA7E90"/>
    <w:rsid w:val="00BB054D"/>
    <w:rsid w:val="00BB5DC6"/>
    <w:rsid w:val="00BB6A77"/>
    <w:rsid w:val="00BB7E46"/>
    <w:rsid w:val="00BC08F8"/>
    <w:rsid w:val="00BC11DE"/>
    <w:rsid w:val="00BC4215"/>
    <w:rsid w:val="00BC4329"/>
    <w:rsid w:val="00BC4AF3"/>
    <w:rsid w:val="00BC4CAC"/>
    <w:rsid w:val="00BC7AC2"/>
    <w:rsid w:val="00BD0396"/>
    <w:rsid w:val="00BD1A6F"/>
    <w:rsid w:val="00BD3C6A"/>
    <w:rsid w:val="00BD4B5B"/>
    <w:rsid w:val="00BD522C"/>
    <w:rsid w:val="00BD5B71"/>
    <w:rsid w:val="00BD7A0D"/>
    <w:rsid w:val="00BE1902"/>
    <w:rsid w:val="00BE3124"/>
    <w:rsid w:val="00BE3824"/>
    <w:rsid w:val="00BE3A02"/>
    <w:rsid w:val="00BE5DB9"/>
    <w:rsid w:val="00BE658F"/>
    <w:rsid w:val="00BE6B4B"/>
    <w:rsid w:val="00BE6D3C"/>
    <w:rsid w:val="00BE7852"/>
    <w:rsid w:val="00BF21A7"/>
    <w:rsid w:val="00BF2E10"/>
    <w:rsid w:val="00BF6859"/>
    <w:rsid w:val="00BF6BF5"/>
    <w:rsid w:val="00BF6D87"/>
    <w:rsid w:val="00BF7C91"/>
    <w:rsid w:val="00BF7CEE"/>
    <w:rsid w:val="00C00390"/>
    <w:rsid w:val="00C00CC3"/>
    <w:rsid w:val="00C03880"/>
    <w:rsid w:val="00C03B25"/>
    <w:rsid w:val="00C04BB8"/>
    <w:rsid w:val="00C11775"/>
    <w:rsid w:val="00C13353"/>
    <w:rsid w:val="00C135CF"/>
    <w:rsid w:val="00C13894"/>
    <w:rsid w:val="00C13CD9"/>
    <w:rsid w:val="00C143F2"/>
    <w:rsid w:val="00C17300"/>
    <w:rsid w:val="00C1768E"/>
    <w:rsid w:val="00C211D6"/>
    <w:rsid w:val="00C21A20"/>
    <w:rsid w:val="00C22477"/>
    <w:rsid w:val="00C23218"/>
    <w:rsid w:val="00C2683F"/>
    <w:rsid w:val="00C27514"/>
    <w:rsid w:val="00C27956"/>
    <w:rsid w:val="00C30BB9"/>
    <w:rsid w:val="00C31030"/>
    <w:rsid w:val="00C3184D"/>
    <w:rsid w:val="00C32E36"/>
    <w:rsid w:val="00C36595"/>
    <w:rsid w:val="00C37525"/>
    <w:rsid w:val="00C43084"/>
    <w:rsid w:val="00C4714E"/>
    <w:rsid w:val="00C5039A"/>
    <w:rsid w:val="00C50941"/>
    <w:rsid w:val="00C514F8"/>
    <w:rsid w:val="00C52A5C"/>
    <w:rsid w:val="00C53D96"/>
    <w:rsid w:val="00C5463B"/>
    <w:rsid w:val="00C5504F"/>
    <w:rsid w:val="00C55063"/>
    <w:rsid w:val="00C55991"/>
    <w:rsid w:val="00C5776A"/>
    <w:rsid w:val="00C57BFE"/>
    <w:rsid w:val="00C57EE4"/>
    <w:rsid w:val="00C60031"/>
    <w:rsid w:val="00C60A1A"/>
    <w:rsid w:val="00C63376"/>
    <w:rsid w:val="00C63E0D"/>
    <w:rsid w:val="00C655C8"/>
    <w:rsid w:val="00C659CC"/>
    <w:rsid w:val="00C65A0F"/>
    <w:rsid w:val="00C66CB4"/>
    <w:rsid w:val="00C6783F"/>
    <w:rsid w:val="00C67924"/>
    <w:rsid w:val="00C7141E"/>
    <w:rsid w:val="00C71E2F"/>
    <w:rsid w:val="00C72943"/>
    <w:rsid w:val="00C736C0"/>
    <w:rsid w:val="00C744BC"/>
    <w:rsid w:val="00C74CC0"/>
    <w:rsid w:val="00C74F97"/>
    <w:rsid w:val="00C75AA4"/>
    <w:rsid w:val="00C76A08"/>
    <w:rsid w:val="00C772F4"/>
    <w:rsid w:val="00C77779"/>
    <w:rsid w:val="00C77BA9"/>
    <w:rsid w:val="00C77E59"/>
    <w:rsid w:val="00C803D7"/>
    <w:rsid w:val="00C8081B"/>
    <w:rsid w:val="00C82242"/>
    <w:rsid w:val="00C8276E"/>
    <w:rsid w:val="00C83AD1"/>
    <w:rsid w:val="00C84121"/>
    <w:rsid w:val="00C842AC"/>
    <w:rsid w:val="00C85949"/>
    <w:rsid w:val="00C85B7B"/>
    <w:rsid w:val="00C901CD"/>
    <w:rsid w:val="00C92AD5"/>
    <w:rsid w:val="00C93152"/>
    <w:rsid w:val="00C932BB"/>
    <w:rsid w:val="00C93FD9"/>
    <w:rsid w:val="00C93FFE"/>
    <w:rsid w:val="00C9490A"/>
    <w:rsid w:val="00C96688"/>
    <w:rsid w:val="00CA0723"/>
    <w:rsid w:val="00CA0E8D"/>
    <w:rsid w:val="00CA2C7E"/>
    <w:rsid w:val="00CA44FA"/>
    <w:rsid w:val="00CA4542"/>
    <w:rsid w:val="00CA5711"/>
    <w:rsid w:val="00CA627A"/>
    <w:rsid w:val="00CA6855"/>
    <w:rsid w:val="00CB05A7"/>
    <w:rsid w:val="00CB0A27"/>
    <w:rsid w:val="00CB12D4"/>
    <w:rsid w:val="00CB1690"/>
    <w:rsid w:val="00CB5484"/>
    <w:rsid w:val="00CB6D76"/>
    <w:rsid w:val="00CB6FA0"/>
    <w:rsid w:val="00CB7B59"/>
    <w:rsid w:val="00CB7D30"/>
    <w:rsid w:val="00CC012C"/>
    <w:rsid w:val="00CC1B15"/>
    <w:rsid w:val="00CC2249"/>
    <w:rsid w:val="00CC27E7"/>
    <w:rsid w:val="00CC2B33"/>
    <w:rsid w:val="00CC392A"/>
    <w:rsid w:val="00CC3E0D"/>
    <w:rsid w:val="00CC4365"/>
    <w:rsid w:val="00CC7362"/>
    <w:rsid w:val="00CD0E33"/>
    <w:rsid w:val="00CD11B0"/>
    <w:rsid w:val="00CD13A6"/>
    <w:rsid w:val="00CD14E0"/>
    <w:rsid w:val="00CD189A"/>
    <w:rsid w:val="00CD275A"/>
    <w:rsid w:val="00CD28B9"/>
    <w:rsid w:val="00CD2A78"/>
    <w:rsid w:val="00CD5E0E"/>
    <w:rsid w:val="00CD7E84"/>
    <w:rsid w:val="00CE256B"/>
    <w:rsid w:val="00CE4F8C"/>
    <w:rsid w:val="00CE5D32"/>
    <w:rsid w:val="00CE71C2"/>
    <w:rsid w:val="00CE7789"/>
    <w:rsid w:val="00CE7FA6"/>
    <w:rsid w:val="00CF09A1"/>
    <w:rsid w:val="00CF2242"/>
    <w:rsid w:val="00CF2E7E"/>
    <w:rsid w:val="00CF42D5"/>
    <w:rsid w:val="00CF4EDA"/>
    <w:rsid w:val="00CF562A"/>
    <w:rsid w:val="00CF5929"/>
    <w:rsid w:val="00CF70CC"/>
    <w:rsid w:val="00D00281"/>
    <w:rsid w:val="00D01C9C"/>
    <w:rsid w:val="00D01E11"/>
    <w:rsid w:val="00D02188"/>
    <w:rsid w:val="00D021CB"/>
    <w:rsid w:val="00D0589E"/>
    <w:rsid w:val="00D06EA5"/>
    <w:rsid w:val="00D0706D"/>
    <w:rsid w:val="00D07157"/>
    <w:rsid w:val="00D10C4C"/>
    <w:rsid w:val="00D10F1A"/>
    <w:rsid w:val="00D10FE6"/>
    <w:rsid w:val="00D110AF"/>
    <w:rsid w:val="00D116F8"/>
    <w:rsid w:val="00D12D67"/>
    <w:rsid w:val="00D13C2D"/>
    <w:rsid w:val="00D14087"/>
    <w:rsid w:val="00D14626"/>
    <w:rsid w:val="00D15280"/>
    <w:rsid w:val="00D17596"/>
    <w:rsid w:val="00D22640"/>
    <w:rsid w:val="00D22B8B"/>
    <w:rsid w:val="00D248C3"/>
    <w:rsid w:val="00D26D3A"/>
    <w:rsid w:val="00D27240"/>
    <w:rsid w:val="00D30E4F"/>
    <w:rsid w:val="00D31224"/>
    <w:rsid w:val="00D32E3B"/>
    <w:rsid w:val="00D353D4"/>
    <w:rsid w:val="00D41C75"/>
    <w:rsid w:val="00D41CB4"/>
    <w:rsid w:val="00D41F0D"/>
    <w:rsid w:val="00D441B2"/>
    <w:rsid w:val="00D4460E"/>
    <w:rsid w:val="00D4527A"/>
    <w:rsid w:val="00D45C91"/>
    <w:rsid w:val="00D45EE3"/>
    <w:rsid w:val="00D501AC"/>
    <w:rsid w:val="00D50618"/>
    <w:rsid w:val="00D509E9"/>
    <w:rsid w:val="00D5277D"/>
    <w:rsid w:val="00D5287D"/>
    <w:rsid w:val="00D529B5"/>
    <w:rsid w:val="00D53612"/>
    <w:rsid w:val="00D53B1C"/>
    <w:rsid w:val="00D546D1"/>
    <w:rsid w:val="00D5663B"/>
    <w:rsid w:val="00D57FD2"/>
    <w:rsid w:val="00D60FD8"/>
    <w:rsid w:val="00D61714"/>
    <w:rsid w:val="00D6208E"/>
    <w:rsid w:val="00D620BE"/>
    <w:rsid w:val="00D622B9"/>
    <w:rsid w:val="00D628DB"/>
    <w:rsid w:val="00D64AB2"/>
    <w:rsid w:val="00D64B2A"/>
    <w:rsid w:val="00D652C8"/>
    <w:rsid w:val="00D656FF"/>
    <w:rsid w:val="00D65E21"/>
    <w:rsid w:val="00D67236"/>
    <w:rsid w:val="00D70280"/>
    <w:rsid w:val="00D7256F"/>
    <w:rsid w:val="00D73238"/>
    <w:rsid w:val="00D73282"/>
    <w:rsid w:val="00D7473F"/>
    <w:rsid w:val="00D74FCA"/>
    <w:rsid w:val="00D76660"/>
    <w:rsid w:val="00D804C4"/>
    <w:rsid w:val="00D8151D"/>
    <w:rsid w:val="00D82448"/>
    <w:rsid w:val="00D8307A"/>
    <w:rsid w:val="00D83615"/>
    <w:rsid w:val="00D83AAD"/>
    <w:rsid w:val="00D84735"/>
    <w:rsid w:val="00D84E1A"/>
    <w:rsid w:val="00D87D10"/>
    <w:rsid w:val="00D91DEC"/>
    <w:rsid w:val="00D96118"/>
    <w:rsid w:val="00D97037"/>
    <w:rsid w:val="00DA173A"/>
    <w:rsid w:val="00DA1B12"/>
    <w:rsid w:val="00DA23CE"/>
    <w:rsid w:val="00DA4AC2"/>
    <w:rsid w:val="00DA4F90"/>
    <w:rsid w:val="00DA54C9"/>
    <w:rsid w:val="00DA6739"/>
    <w:rsid w:val="00DA6CAE"/>
    <w:rsid w:val="00DA7A4C"/>
    <w:rsid w:val="00DA7A85"/>
    <w:rsid w:val="00DB1658"/>
    <w:rsid w:val="00DB1A9E"/>
    <w:rsid w:val="00DB1CB3"/>
    <w:rsid w:val="00DB31D6"/>
    <w:rsid w:val="00DB3296"/>
    <w:rsid w:val="00DB3BF7"/>
    <w:rsid w:val="00DB4005"/>
    <w:rsid w:val="00DB44AD"/>
    <w:rsid w:val="00DB44E2"/>
    <w:rsid w:val="00DB55AF"/>
    <w:rsid w:val="00DB61F1"/>
    <w:rsid w:val="00DB7157"/>
    <w:rsid w:val="00DB7359"/>
    <w:rsid w:val="00DC199D"/>
    <w:rsid w:val="00DC1BCD"/>
    <w:rsid w:val="00DC1C6E"/>
    <w:rsid w:val="00DC325B"/>
    <w:rsid w:val="00DC34EB"/>
    <w:rsid w:val="00DC4BF5"/>
    <w:rsid w:val="00DC4E2E"/>
    <w:rsid w:val="00DC55D5"/>
    <w:rsid w:val="00DC55E7"/>
    <w:rsid w:val="00DC7191"/>
    <w:rsid w:val="00DC78C0"/>
    <w:rsid w:val="00DD061C"/>
    <w:rsid w:val="00DD0A3F"/>
    <w:rsid w:val="00DD101B"/>
    <w:rsid w:val="00DD173E"/>
    <w:rsid w:val="00DD1E89"/>
    <w:rsid w:val="00DD430F"/>
    <w:rsid w:val="00DD4826"/>
    <w:rsid w:val="00DD676E"/>
    <w:rsid w:val="00DD7650"/>
    <w:rsid w:val="00DE22EC"/>
    <w:rsid w:val="00DE2C10"/>
    <w:rsid w:val="00DE367C"/>
    <w:rsid w:val="00DE7E30"/>
    <w:rsid w:val="00DF02C3"/>
    <w:rsid w:val="00DF0460"/>
    <w:rsid w:val="00DF1232"/>
    <w:rsid w:val="00DF14C9"/>
    <w:rsid w:val="00DF1E5B"/>
    <w:rsid w:val="00DF2275"/>
    <w:rsid w:val="00DF3F5E"/>
    <w:rsid w:val="00DF5461"/>
    <w:rsid w:val="00DF5653"/>
    <w:rsid w:val="00DF5720"/>
    <w:rsid w:val="00E0042F"/>
    <w:rsid w:val="00E01746"/>
    <w:rsid w:val="00E02EE5"/>
    <w:rsid w:val="00E0596E"/>
    <w:rsid w:val="00E06CFE"/>
    <w:rsid w:val="00E06F66"/>
    <w:rsid w:val="00E07225"/>
    <w:rsid w:val="00E1469D"/>
    <w:rsid w:val="00E20AD6"/>
    <w:rsid w:val="00E2111A"/>
    <w:rsid w:val="00E21678"/>
    <w:rsid w:val="00E224E7"/>
    <w:rsid w:val="00E22D55"/>
    <w:rsid w:val="00E24A1C"/>
    <w:rsid w:val="00E259BC"/>
    <w:rsid w:val="00E262CA"/>
    <w:rsid w:val="00E270CE"/>
    <w:rsid w:val="00E27322"/>
    <w:rsid w:val="00E32C55"/>
    <w:rsid w:val="00E32FE1"/>
    <w:rsid w:val="00E33F32"/>
    <w:rsid w:val="00E344AA"/>
    <w:rsid w:val="00E34F84"/>
    <w:rsid w:val="00E356E5"/>
    <w:rsid w:val="00E36027"/>
    <w:rsid w:val="00E36F81"/>
    <w:rsid w:val="00E37429"/>
    <w:rsid w:val="00E378A8"/>
    <w:rsid w:val="00E40241"/>
    <w:rsid w:val="00E4083E"/>
    <w:rsid w:val="00E40B9B"/>
    <w:rsid w:val="00E40E26"/>
    <w:rsid w:val="00E427EB"/>
    <w:rsid w:val="00E44D67"/>
    <w:rsid w:val="00E450A6"/>
    <w:rsid w:val="00E45765"/>
    <w:rsid w:val="00E5098C"/>
    <w:rsid w:val="00E50D40"/>
    <w:rsid w:val="00E51127"/>
    <w:rsid w:val="00E54A84"/>
    <w:rsid w:val="00E54ECD"/>
    <w:rsid w:val="00E562AF"/>
    <w:rsid w:val="00E57016"/>
    <w:rsid w:val="00E574EF"/>
    <w:rsid w:val="00E57CD8"/>
    <w:rsid w:val="00E57E07"/>
    <w:rsid w:val="00E60213"/>
    <w:rsid w:val="00E6023F"/>
    <w:rsid w:val="00E60B3A"/>
    <w:rsid w:val="00E60C18"/>
    <w:rsid w:val="00E61409"/>
    <w:rsid w:val="00E615F1"/>
    <w:rsid w:val="00E63776"/>
    <w:rsid w:val="00E64A1E"/>
    <w:rsid w:val="00E661B2"/>
    <w:rsid w:val="00E67B6A"/>
    <w:rsid w:val="00E70467"/>
    <w:rsid w:val="00E71D82"/>
    <w:rsid w:val="00E74D29"/>
    <w:rsid w:val="00E7635B"/>
    <w:rsid w:val="00E76F48"/>
    <w:rsid w:val="00E806FF"/>
    <w:rsid w:val="00E80841"/>
    <w:rsid w:val="00E81C31"/>
    <w:rsid w:val="00E81CFF"/>
    <w:rsid w:val="00E82B82"/>
    <w:rsid w:val="00E833FC"/>
    <w:rsid w:val="00E83C74"/>
    <w:rsid w:val="00E83CEE"/>
    <w:rsid w:val="00E867A4"/>
    <w:rsid w:val="00E87C30"/>
    <w:rsid w:val="00E907CC"/>
    <w:rsid w:val="00E91989"/>
    <w:rsid w:val="00E91F18"/>
    <w:rsid w:val="00E9226D"/>
    <w:rsid w:val="00E93D99"/>
    <w:rsid w:val="00E95002"/>
    <w:rsid w:val="00E950CB"/>
    <w:rsid w:val="00E96424"/>
    <w:rsid w:val="00E96583"/>
    <w:rsid w:val="00EA0C39"/>
    <w:rsid w:val="00EA230C"/>
    <w:rsid w:val="00EA2A91"/>
    <w:rsid w:val="00EA416C"/>
    <w:rsid w:val="00EA4E50"/>
    <w:rsid w:val="00EA5941"/>
    <w:rsid w:val="00EB0865"/>
    <w:rsid w:val="00EB0E82"/>
    <w:rsid w:val="00EB2AA4"/>
    <w:rsid w:val="00EB35A7"/>
    <w:rsid w:val="00EB4962"/>
    <w:rsid w:val="00EB60CE"/>
    <w:rsid w:val="00EB668E"/>
    <w:rsid w:val="00EB73EF"/>
    <w:rsid w:val="00EB78CC"/>
    <w:rsid w:val="00EB7D53"/>
    <w:rsid w:val="00EC0AEC"/>
    <w:rsid w:val="00EC0FA5"/>
    <w:rsid w:val="00EC1A42"/>
    <w:rsid w:val="00EC37F0"/>
    <w:rsid w:val="00EC511D"/>
    <w:rsid w:val="00EC596B"/>
    <w:rsid w:val="00EC7668"/>
    <w:rsid w:val="00ED043D"/>
    <w:rsid w:val="00ED0CA2"/>
    <w:rsid w:val="00ED1AB2"/>
    <w:rsid w:val="00ED1F27"/>
    <w:rsid w:val="00ED208D"/>
    <w:rsid w:val="00ED23CD"/>
    <w:rsid w:val="00ED2F33"/>
    <w:rsid w:val="00ED5EEB"/>
    <w:rsid w:val="00EE06AC"/>
    <w:rsid w:val="00EE13C5"/>
    <w:rsid w:val="00EE157A"/>
    <w:rsid w:val="00EE15AF"/>
    <w:rsid w:val="00EE2644"/>
    <w:rsid w:val="00EE3146"/>
    <w:rsid w:val="00EE3552"/>
    <w:rsid w:val="00EE5ACE"/>
    <w:rsid w:val="00EE7882"/>
    <w:rsid w:val="00EF2381"/>
    <w:rsid w:val="00EF2CC0"/>
    <w:rsid w:val="00EF4B34"/>
    <w:rsid w:val="00EF4DA3"/>
    <w:rsid w:val="00EF50BB"/>
    <w:rsid w:val="00EF516C"/>
    <w:rsid w:val="00EF5270"/>
    <w:rsid w:val="00EF71E4"/>
    <w:rsid w:val="00EF7224"/>
    <w:rsid w:val="00F00192"/>
    <w:rsid w:val="00F01DF6"/>
    <w:rsid w:val="00F027B8"/>
    <w:rsid w:val="00F0340D"/>
    <w:rsid w:val="00F035F2"/>
    <w:rsid w:val="00F059A6"/>
    <w:rsid w:val="00F111BC"/>
    <w:rsid w:val="00F14A04"/>
    <w:rsid w:val="00F175B3"/>
    <w:rsid w:val="00F2017D"/>
    <w:rsid w:val="00F2060C"/>
    <w:rsid w:val="00F22D48"/>
    <w:rsid w:val="00F23756"/>
    <w:rsid w:val="00F2464C"/>
    <w:rsid w:val="00F248C9"/>
    <w:rsid w:val="00F2523A"/>
    <w:rsid w:val="00F25FFA"/>
    <w:rsid w:val="00F272EB"/>
    <w:rsid w:val="00F27584"/>
    <w:rsid w:val="00F30961"/>
    <w:rsid w:val="00F310D2"/>
    <w:rsid w:val="00F31E11"/>
    <w:rsid w:val="00F3413F"/>
    <w:rsid w:val="00F36F3D"/>
    <w:rsid w:val="00F37A42"/>
    <w:rsid w:val="00F37C48"/>
    <w:rsid w:val="00F42351"/>
    <w:rsid w:val="00F424D7"/>
    <w:rsid w:val="00F4273E"/>
    <w:rsid w:val="00F44713"/>
    <w:rsid w:val="00F45DC8"/>
    <w:rsid w:val="00F477BD"/>
    <w:rsid w:val="00F50333"/>
    <w:rsid w:val="00F50BBA"/>
    <w:rsid w:val="00F53491"/>
    <w:rsid w:val="00F54656"/>
    <w:rsid w:val="00F55386"/>
    <w:rsid w:val="00F55FEB"/>
    <w:rsid w:val="00F56411"/>
    <w:rsid w:val="00F57214"/>
    <w:rsid w:val="00F60181"/>
    <w:rsid w:val="00F61A23"/>
    <w:rsid w:val="00F63250"/>
    <w:rsid w:val="00F6534D"/>
    <w:rsid w:val="00F657D7"/>
    <w:rsid w:val="00F65A1C"/>
    <w:rsid w:val="00F66F50"/>
    <w:rsid w:val="00F70A08"/>
    <w:rsid w:val="00F70BAF"/>
    <w:rsid w:val="00F73692"/>
    <w:rsid w:val="00F7374C"/>
    <w:rsid w:val="00F73D6D"/>
    <w:rsid w:val="00F74085"/>
    <w:rsid w:val="00F758AC"/>
    <w:rsid w:val="00F7628B"/>
    <w:rsid w:val="00F76EF8"/>
    <w:rsid w:val="00F773FB"/>
    <w:rsid w:val="00F77432"/>
    <w:rsid w:val="00F77A42"/>
    <w:rsid w:val="00F80482"/>
    <w:rsid w:val="00F81162"/>
    <w:rsid w:val="00F82FF8"/>
    <w:rsid w:val="00F8330D"/>
    <w:rsid w:val="00F84305"/>
    <w:rsid w:val="00F8485C"/>
    <w:rsid w:val="00F84E49"/>
    <w:rsid w:val="00F87149"/>
    <w:rsid w:val="00F87C84"/>
    <w:rsid w:val="00F87F6F"/>
    <w:rsid w:val="00F87FFE"/>
    <w:rsid w:val="00F9138D"/>
    <w:rsid w:val="00F9323B"/>
    <w:rsid w:val="00F94B95"/>
    <w:rsid w:val="00F954C9"/>
    <w:rsid w:val="00F9692B"/>
    <w:rsid w:val="00F975BA"/>
    <w:rsid w:val="00FA27A5"/>
    <w:rsid w:val="00FA34E7"/>
    <w:rsid w:val="00FA45F0"/>
    <w:rsid w:val="00FA4CF0"/>
    <w:rsid w:val="00FA4D70"/>
    <w:rsid w:val="00FA61AA"/>
    <w:rsid w:val="00FA69A4"/>
    <w:rsid w:val="00FA6C5A"/>
    <w:rsid w:val="00FA6E9C"/>
    <w:rsid w:val="00FB1279"/>
    <w:rsid w:val="00FB1365"/>
    <w:rsid w:val="00FB1495"/>
    <w:rsid w:val="00FB17F8"/>
    <w:rsid w:val="00FB1EC0"/>
    <w:rsid w:val="00FB388D"/>
    <w:rsid w:val="00FB3A9E"/>
    <w:rsid w:val="00FB52AF"/>
    <w:rsid w:val="00FB540C"/>
    <w:rsid w:val="00FC14F3"/>
    <w:rsid w:val="00FC17EA"/>
    <w:rsid w:val="00FC20F8"/>
    <w:rsid w:val="00FC2258"/>
    <w:rsid w:val="00FC334C"/>
    <w:rsid w:val="00FC36A1"/>
    <w:rsid w:val="00FC4AA3"/>
    <w:rsid w:val="00FC6805"/>
    <w:rsid w:val="00FC71D5"/>
    <w:rsid w:val="00FD1694"/>
    <w:rsid w:val="00FD1FB8"/>
    <w:rsid w:val="00FD2131"/>
    <w:rsid w:val="00FD2134"/>
    <w:rsid w:val="00FD5C75"/>
    <w:rsid w:val="00FD6855"/>
    <w:rsid w:val="00FD717E"/>
    <w:rsid w:val="00FD7636"/>
    <w:rsid w:val="00FD7D69"/>
    <w:rsid w:val="00FE3229"/>
    <w:rsid w:val="00FE4485"/>
    <w:rsid w:val="00FE4831"/>
    <w:rsid w:val="00FE6727"/>
    <w:rsid w:val="00FE6C2E"/>
    <w:rsid w:val="00FE74C3"/>
    <w:rsid w:val="00FE77C2"/>
    <w:rsid w:val="00FF215C"/>
    <w:rsid w:val="00FF25E3"/>
    <w:rsid w:val="00FF3086"/>
    <w:rsid w:val="00FF3ADB"/>
    <w:rsid w:val="00FF49E8"/>
    <w:rsid w:val="00FF5C87"/>
    <w:rsid w:val="00FF672F"/>
    <w:rsid w:val="00FF709D"/>
    <w:rsid w:val="00FF78B0"/>
    <w:rsid w:val="00FF7DB2"/>
    <w:rsid w:val="0116F2F2"/>
    <w:rsid w:val="012F066C"/>
    <w:rsid w:val="014C2500"/>
    <w:rsid w:val="01554CC1"/>
    <w:rsid w:val="015B4192"/>
    <w:rsid w:val="017214A7"/>
    <w:rsid w:val="018B3D04"/>
    <w:rsid w:val="01AEA311"/>
    <w:rsid w:val="01C20FAA"/>
    <w:rsid w:val="01E0C997"/>
    <w:rsid w:val="01E5133F"/>
    <w:rsid w:val="01EE7B07"/>
    <w:rsid w:val="01FA13F1"/>
    <w:rsid w:val="022145CF"/>
    <w:rsid w:val="02230648"/>
    <w:rsid w:val="0241E656"/>
    <w:rsid w:val="027A5A43"/>
    <w:rsid w:val="02837DFA"/>
    <w:rsid w:val="029E75FB"/>
    <w:rsid w:val="029F87C1"/>
    <w:rsid w:val="02C65B0F"/>
    <w:rsid w:val="02C95AFF"/>
    <w:rsid w:val="02F7F01B"/>
    <w:rsid w:val="0328F328"/>
    <w:rsid w:val="03514BE6"/>
    <w:rsid w:val="035F46D9"/>
    <w:rsid w:val="039F130F"/>
    <w:rsid w:val="03A0D2E3"/>
    <w:rsid w:val="03A792F7"/>
    <w:rsid w:val="03E3EC4C"/>
    <w:rsid w:val="0414CF42"/>
    <w:rsid w:val="042F3D50"/>
    <w:rsid w:val="04389A0F"/>
    <w:rsid w:val="045930B8"/>
    <w:rsid w:val="049B39E0"/>
    <w:rsid w:val="04DD0ECF"/>
    <w:rsid w:val="050AE767"/>
    <w:rsid w:val="052E05FE"/>
    <w:rsid w:val="0541C09F"/>
    <w:rsid w:val="055EC05E"/>
    <w:rsid w:val="0560590E"/>
    <w:rsid w:val="059AD57B"/>
    <w:rsid w:val="05A6C99E"/>
    <w:rsid w:val="05A9FE6B"/>
    <w:rsid w:val="05B10BF6"/>
    <w:rsid w:val="05CCE59A"/>
    <w:rsid w:val="0622EA40"/>
    <w:rsid w:val="0639F90B"/>
    <w:rsid w:val="06820931"/>
    <w:rsid w:val="06D5F402"/>
    <w:rsid w:val="06E4FAF7"/>
    <w:rsid w:val="06E5B79C"/>
    <w:rsid w:val="07135916"/>
    <w:rsid w:val="07175DE0"/>
    <w:rsid w:val="0738FA6E"/>
    <w:rsid w:val="0744862B"/>
    <w:rsid w:val="076AE9FC"/>
    <w:rsid w:val="07802F76"/>
    <w:rsid w:val="0780E5FD"/>
    <w:rsid w:val="0793A9A9"/>
    <w:rsid w:val="079F4D49"/>
    <w:rsid w:val="07C00081"/>
    <w:rsid w:val="07DABFDE"/>
    <w:rsid w:val="07E943B1"/>
    <w:rsid w:val="07F63E17"/>
    <w:rsid w:val="07FDDEBC"/>
    <w:rsid w:val="08089AD3"/>
    <w:rsid w:val="08275244"/>
    <w:rsid w:val="08332642"/>
    <w:rsid w:val="0836FAEF"/>
    <w:rsid w:val="0839BCA2"/>
    <w:rsid w:val="08444AA8"/>
    <w:rsid w:val="086617FF"/>
    <w:rsid w:val="088D2307"/>
    <w:rsid w:val="0896B9F7"/>
    <w:rsid w:val="08A32E71"/>
    <w:rsid w:val="08B2E355"/>
    <w:rsid w:val="08C3DE47"/>
    <w:rsid w:val="08D4CACF"/>
    <w:rsid w:val="08DD6576"/>
    <w:rsid w:val="08EB31F3"/>
    <w:rsid w:val="08F6E0D7"/>
    <w:rsid w:val="0909C64A"/>
    <w:rsid w:val="098FBBBB"/>
    <w:rsid w:val="0999D26D"/>
    <w:rsid w:val="09B94F86"/>
    <w:rsid w:val="09BD12C1"/>
    <w:rsid w:val="09CE885D"/>
    <w:rsid w:val="09D8A010"/>
    <w:rsid w:val="09E4CD3E"/>
    <w:rsid w:val="0A17E82D"/>
    <w:rsid w:val="0A1DDEE7"/>
    <w:rsid w:val="0A26334A"/>
    <w:rsid w:val="0A328A58"/>
    <w:rsid w:val="0A4AF9D8"/>
    <w:rsid w:val="0A620044"/>
    <w:rsid w:val="0A65620B"/>
    <w:rsid w:val="0A78D705"/>
    <w:rsid w:val="0A84945A"/>
    <w:rsid w:val="0A96D2E9"/>
    <w:rsid w:val="0AAEC0AC"/>
    <w:rsid w:val="0ABDCB77"/>
    <w:rsid w:val="0ACE88BC"/>
    <w:rsid w:val="0AEBBDF9"/>
    <w:rsid w:val="0B083915"/>
    <w:rsid w:val="0B20E473"/>
    <w:rsid w:val="0B21C5CC"/>
    <w:rsid w:val="0B5C06D6"/>
    <w:rsid w:val="0B5F1800"/>
    <w:rsid w:val="0B6E7CD4"/>
    <w:rsid w:val="0B809D9F"/>
    <w:rsid w:val="0B8E3711"/>
    <w:rsid w:val="0BABE523"/>
    <w:rsid w:val="0BC202F3"/>
    <w:rsid w:val="0BC5ECB2"/>
    <w:rsid w:val="0BD1CD4A"/>
    <w:rsid w:val="0BDBE54B"/>
    <w:rsid w:val="0C0529B0"/>
    <w:rsid w:val="0C0B4699"/>
    <w:rsid w:val="0C167FC5"/>
    <w:rsid w:val="0C392817"/>
    <w:rsid w:val="0C48533F"/>
    <w:rsid w:val="0CB44D96"/>
    <w:rsid w:val="0CB4F6E4"/>
    <w:rsid w:val="0CCDD085"/>
    <w:rsid w:val="0CEBD78B"/>
    <w:rsid w:val="0CEDBB99"/>
    <w:rsid w:val="0CF63FD9"/>
    <w:rsid w:val="0CF83450"/>
    <w:rsid w:val="0D0A4D35"/>
    <w:rsid w:val="0D16C94A"/>
    <w:rsid w:val="0D1FFAFB"/>
    <w:rsid w:val="0D3701F0"/>
    <w:rsid w:val="0D486636"/>
    <w:rsid w:val="0D6949A2"/>
    <w:rsid w:val="0D6A2B1A"/>
    <w:rsid w:val="0D90BD28"/>
    <w:rsid w:val="0DA2892B"/>
    <w:rsid w:val="0DBB3412"/>
    <w:rsid w:val="0DBBD91F"/>
    <w:rsid w:val="0DBC8C5C"/>
    <w:rsid w:val="0DC2B8A8"/>
    <w:rsid w:val="0DCD5643"/>
    <w:rsid w:val="0DE128A2"/>
    <w:rsid w:val="0E24C927"/>
    <w:rsid w:val="0E34A76E"/>
    <w:rsid w:val="0EB72D0E"/>
    <w:rsid w:val="0F207B06"/>
    <w:rsid w:val="0F46C3A9"/>
    <w:rsid w:val="0F4C6379"/>
    <w:rsid w:val="0F646715"/>
    <w:rsid w:val="0F8EAD62"/>
    <w:rsid w:val="0FAF02C3"/>
    <w:rsid w:val="0FB6B066"/>
    <w:rsid w:val="0FD4E0D9"/>
    <w:rsid w:val="0FD78DB0"/>
    <w:rsid w:val="0FDEF0F7"/>
    <w:rsid w:val="0FF11A19"/>
    <w:rsid w:val="0FF77B05"/>
    <w:rsid w:val="100A7E93"/>
    <w:rsid w:val="10174EB2"/>
    <w:rsid w:val="1021D182"/>
    <w:rsid w:val="103B3F14"/>
    <w:rsid w:val="107C2A89"/>
    <w:rsid w:val="10878454"/>
    <w:rsid w:val="109FCCD4"/>
    <w:rsid w:val="10D1BE62"/>
    <w:rsid w:val="10EADD0B"/>
    <w:rsid w:val="110561E1"/>
    <w:rsid w:val="115280C7"/>
    <w:rsid w:val="116232ED"/>
    <w:rsid w:val="11632724"/>
    <w:rsid w:val="11641460"/>
    <w:rsid w:val="1166A4E3"/>
    <w:rsid w:val="1170C3F5"/>
    <w:rsid w:val="1196CEA8"/>
    <w:rsid w:val="119DBF97"/>
    <w:rsid w:val="11C5FE30"/>
    <w:rsid w:val="11D70FB1"/>
    <w:rsid w:val="11F3E7AC"/>
    <w:rsid w:val="1202E729"/>
    <w:rsid w:val="121D5162"/>
    <w:rsid w:val="123095F9"/>
    <w:rsid w:val="1261E898"/>
    <w:rsid w:val="1291828A"/>
    <w:rsid w:val="12AD8E20"/>
    <w:rsid w:val="12CD8FC2"/>
    <w:rsid w:val="12EE5128"/>
    <w:rsid w:val="12F04190"/>
    <w:rsid w:val="132268BB"/>
    <w:rsid w:val="132BF658"/>
    <w:rsid w:val="13756AA3"/>
    <w:rsid w:val="139211A4"/>
    <w:rsid w:val="13AA3FF4"/>
    <w:rsid w:val="13C2AF34"/>
    <w:rsid w:val="140279A4"/>
    <w:rsid w:val="142AD8D2"/>
    <w:rsid w:val="14578F1A"/>
    <w:rsid w:val="1470AF2C"/>
    <w:rsid w:val="1487111F"/>
    <w:rsid w:val="14905AA1"/>
    <w:rsid w:val="14A44854"/>
    <w:rsid w:val="14AB509A"/>
    <w:rsid w:val="14AD04E4"/>
    <w:rsid w:val="14CA99B5"/>
    <w:rsid w:val="15104495"/>
    <w:rsid w:val="152043C4"/>
    <w:rsid w:val="15823A20"/>
    <w:rsid w:val="15897307"/>
    <w:rsid w:val="15931EAA"/>
    <w:rsid w:val="15959A05"/>
    <w:rsid w:val="159FA0F5"/>
    <w:rsid w:val="15AB802D"/>
    <w:rsid w:val="15B0CA99"/>
    <w:rsid w:val="15B19C5D"/>
    <w:rsid w:val="15C9234C"/>
    <w:rsid w:val="15CB85C3"/>
    <w:rsid w:val="15E30964"/>
    <w:rsid w:val="15EF2B68"/>
    <w:rsid w:val="15F3D2DF"/>
    <w:rsid w:val="15F9C52F"/>
    <w:rsid w:val="1604230B"/>
    <w:rsid w:val="161C0D21"/>
    <w:rsid w:val="1654CE7D"/>
    <w:rsid w:val="16920BFD"/>
    <w:rsid w:val="16C00051"/>
    <w:rsid w:val="16EE6574"/>
    <w:rsid w:val="16F4C579"/>
    <w:rsid w:val="17002E0A"/>
    <w:rsid w:val="1717003B"/>
    <w:rsid w:val="17316A66"/>
    <w:rsid w:val="1739C716"/>
    <w:rsid w:val="1753EF63"/>
    <w:rsid w:val="178BC3A1"/>
    <w:rsid w:val="179CA60A"/>
    <w:rsid w:val="17A7652B"/>
    <w:rsid w:val="17B5C8CF"/>
    <w:rsid w:val="17CACA12"/>
    <w:rsid w:val="17D870EF"/>
    <w:rsid w:val="182DDC5E"/>
    <w:rsid w:val="1845841F"/>
    <w:rsid w:val="186297F8"/>
    <w:rsid w:val="186DE85C"/>
    <w:rsid w:val="18709692"/>
    <w:rsid w:val="1878E6BA"/>
    <w:rsid w:val="1899D0F6"/>
    <w:rsid w:val="18B739D8"/>
    <w:rsid w:val="18F6B180"/>
    <w:rsid w:val="1900C40E"/>
    <w:rsid w:val="1947A73F"/>
    <w:rsid w:val="195A162E"/>
    <w:rsid w:val="195D04B7"/>
    <w:rsid w:val="19653537"/>
    <w:rsid w:val="19A8A162"/>
    <w:rsid w:val="19B51DAF"/>
    <w:rsid w:val="19C77932"/>
    <w:rsid w:val="1A5CCF32"/>
    <w:rsid w:val="1A66BFA3"/>
    <w:rsid w:val="1A836C12"/>
    <w:rsid w:val="1A9985F1"/>
    <w:rsid w:val="1A9EBE00"/>
    <w:rsid w:val="1ACA6AC2"/>
    <w:rsid w:val="1AD7EA37"/>
    <w:rsid w:val="1B0A0F5E"/>
    <w:rsid w:val="1B32FEDA"/>
    <w:rsid w:val="1B474C45"/>
    <w:rsid w:val="1B63C0C0"/>
    <w:rsid w:val="1B69B2A2"/>
    <w:rsid w:val="1B807C88"/>
    <w:rsid w:val="1B89C79F"/>
    <w:rsid w:val="1BB60E98"/>
    <w:rsid w:val="1C11A2D3"/>
    <w:rsid w:val="1C265031"/>
    <w:rsid w:val="1C32A3CB"/>
    <w:rsid w:val="1C36B324"/>
    <w:rsid w:val="1C3DB4F1"/>
    <w:rsid w:val="1C524AE8"/>
    <w:rsid w:val="1C5A386E"/>
    <w:rsid w:val="1C862B34"/>
    <w:rsid w:val="1C91635B"/>
    <w:rsid w:val="1C91B6F0"/>
    <w:rsid w:val="1C9CA00B"/>
    <w:rsid w:val="1CD78899"/>
    <w:rsid w:val="1CF0CF78"/>
    <w:rsid w:val="1D01BE21"/>
    <w:rsid w:val="1D12C4D3"/>
    <w:rsid w:val="1D495D04"/>
    <w:rsid w:val="1D4E391C"/>
    <w:rsid w:val="1D5C1EF0"/>
    <w:rsid w:val="1D91950B"/>
    <w:rsid w:val="1DA0ABEA"/>
    <w:rsid w:val="1DB827B7"/>
    <w:rsid w:val="1E0988E9"/>
    <w:rsid w:val="1E36B3B5"/>
    <w:rsid w:val="1E444168"/>
    <w:rsid w:val="1E6749D5"/>
    <w:rsid w:val="1E6EA8FF"/>
    <w:rsid w:val="1E7CBEC8"/>
    <w:rsid w:val="1E8BB7DD"/>
    <w:rsid w:val="1E8F3107"/>
    <w:rsid w:val="1EDE7BF6"/>
    <w:rsid w:val="1EE84593"/>
    <w:rsid w:val="1F45529A"/>
    <w:rsid w:val="1F494395"/>
    <w:rsid w:val="1F56DD35"/>
    <w:rsid w:val="1F94CE41"/>
    <w:rsid w:val="1FA9C70A"/>
    <w:rsid w:val="1FE7B212"/>
    <w:rsid w:val="20533203"/>
    <w:rsid w:val="20613732"/>
    <w:rsid w:val="206EA827"/>
    <w:rsid w:val="2080A15A"/>
    <w:rsid w:val="20D58ECC"/>
    <w:rsid w:val="20DD5C06"/>
    <w:rsid w:val="210BD5F3"/>
    <w:rsid w:val="212621B2"/>
    <w:rsid w:val="2131B35F"/>
    <w:rsid w:val="21549A57"/>
    <w:rsid w:val="21875ED6"/>
    <w:rsid w:val="21AD51AF"/>
    <w:rsid w:val="21B11F81"/>
    <w:rsid w:val="21C653B4"/>
    <w:rsid w:val="21C8882F"/>
    <w:rsid w:val="2211BB04"/>
    <w:rsid w:val="22133FFD"/>
    <w:rsid w:val="22197EFE"/>
    <w:rsid w:val="22411F54"/>
    <w:rsid w:val="225DDC83"/>
    <w:rsid w:val="225EA652"/>
    <w:rsid w:val="2261E167"/>
    <w:rsid w:val="226D717A"/>
    <w:rsid w:val="228A6B43"/>
    <w:rsid w:val="228BCF7C"/>
    <w:rsid w:val="228EA543"/>
    <w:rsid w:val="22A7A654"/>
    <w:rsid w:val="22BD1D39"/>
    <w:rsid w:val="22EF8CDE"/>
    <w:rsid w:val="2316072B"/>
    <w:rsid w:val="231A2592"/>
    <w:rsid w:val="231F573E"/>
    <w:rsid w:val="238ADA4F"/>
    <w:rsid w:val="23959E08"/>
    <w:rsid w:val="239D8914"/>
    <w:rsid w:val="239E126A"/>
    <w:rsid w:val="23A07D20"/>
    <w:rsid w:val="23A55825"/>
    <w:rsid w:val="23C6BEA7"/>
    <w:rsid w:val="23CE2829"/>
    <w:rsid w:val="23D9E7D4"/>
    <w:rsid w:val="23F1B5A9"/>
    <w:rsid w:val="23FE699B"/>
    <w:rsid w:val="24125405"/>
    <w:rsid w:val="24143303"/>
    <w:rsid w:val="2416D319"/>
    <w:rsid w:val="241B6D8A"/>
    <w:rsid w:val="241CFA63"/>
    <w:rsid w:val="24214830"/>
    <w:rsid w:val="2444D384"/>
    <w:rsid w:val="244C21F6"/>
    <w:rsid w:val="246D236F"/>
    <w:rsid w:val="246DAA99"/>
    <w:rsid w:val="248EED6C"/>
    <w:rsid w:val="2498884B"/>
    <w:rsid w:val="2500CBCC"/>
    <w:rsid w:val="250C40A7"/>
    <w:rsid w:val="2536D442"/>
    <w:rsid w:val="25412886"/>
    <w:rsid w:val="256E46CB"/>
    <w:rsid w:val="25A8C1AF"/>
    <w:rsid w:val="25C82AA2"/>
    <w:rsid w:val="25E2358F"/>
    <w:rsid w:val="25E962D4"/>
    <w:rsid w:val="25EB8990"/>
    <w:rsid w:val="25F24811"/>
    <w:rsid w:val="25F736B7"/>
    <w:rsid w:val="261E9F69"/>
    <w:rsid w:val="263A6577"/>
    <w:rsid w:val="26633991"/>
    <w:rsid w:val="26643502"/>
    <w:rsid w:val="267AABDE"/>
    <w:rsid w:val="26AB0DE6"/>
    <w:rsid w:val="26D4BD40"/>
    <w:rsid w:val="26E0A5DD"/>
    <w:rsid w:val="26EEAE03"/>
    <w:rsid w:val="26F57062"/>
    <w:rsid w:val="2705222F"/>
    <w:rsid w:val="2711482F"/>
    <w:rsid w:val="272BF2C3"/>
    <w:rsid w:val="2738403D"/>
    <w:rsid w:val="27455365"/>
    <w:rsid w:val="274D87E2"/>
    <w:rsid w:val="275ABE9A"/>
    <w:rsid w:val="275D219D"/>
    <w:rsid w:val="2761EF1A"/>
    <w:rsid w:val="276A45D9"/>
    <w:rsid w:val="277B5BBB"/>
    <w:rsid w:val="2791FE11"/>
    <w:rsid w:val="279EC69E"/>
    <w:rsid w:val="27A17F17"/>
    <w:rsid w:val="27AF9B8F"/>
    <w:rsid w:val="27C6FB8B"/>
    <w:rsid w:val="2825DE53"/>
    <w:rsid w:val="28295922"/>
    <w:rsid w:val="2834CAD8"/>
    <w:rsid w:val="2864099A"/>
    <w:rsid w:val="2899E2D3"/>
    <w:rsid w:val="289B8646"/>
    <w:rsid w:val="28B18DE9"/>
    <w:rsid w:val="28CB0884"/>
    <w:rsid w:val="28DE1A8F"/>
    <w:rsid w:val="290FECCB"/>
    <w:rsid w:val="29271239"/>
    <w:rsid w:val="2939C6A9"/>
    <w:rsid w:val="295D3AC7"/>
    <w:rsid w:val="29800FAC"/>
    <w:rsid w:val="29A1606F"/>
    <w:rsid w:val="29ABFCA4"/>
    <w:rsid w:val="29AEAD2C"/>
    <w:rsid w:val="29C86FE2"/>
    <w:rsid w:val="29C9B888"/>
    <w:rsid w:val="29F4742A"/>
    <w:rsid w:val="29FB51AB"/>
    <w:rsid w:val="2A08E1E1"/>
    <w:rsid w:val="2A45935A"/>
    <w:rsid w:val="2A4A43A3"/>
    <w:rsid w:val="2A542242"/>
    <w:rsid w:val="2AA2D754"/>
    <w:rsid w:val="2AAB9669"/>
    <w:rsid w:val="2ABA6141"/>
    <w:rsid w:val="2ABC5B0D"/>
    <w:rsid w:val="2AC90E5C"/>
    <w:rsid w:val="2AD56A87"/>
    <w:rsid w:val="2AE36DEE"/>
    <w:rsid w:val="2AF08342"/>
    <w:rsid w:val="2B037ED6"/>
    <w:rsid w:val="2B0DAEE8"/>
    <w:rsid w:val="2B3A4163"/>
    <w:rsid w:val="2B4EEBC5"/>
    <w:rsid w:val="2B50975F"/>
    <w:rsid w:val="2B638ED0"/>
    <w:rsid w:val="2B7FB92F"/>
    <w:rsid w:val="2B82AB23"/>
    <w:rsid w:val="2BB06A0A"/>
    <w:rsid w:val="2BC06144"/>
    <w:rsid w:val="2BC916E4"/>
    <w:rsid w:val="2C0AFEB7"/>
    <w:rsid w:val="2C24AA49"/>
    <w:rsid w:val="2C39A05A"/>
    <w:rsid w:val="2C432BE5"/>
    <w:rsid w:val="2CCDA7A6"/>
    <w:rsid w:val="2CE043C0"/>
    <w:rsid w:val="2CE0D7F6"/>
    <w:rsid w:val="2D15EABF"/>
    <w:rsid w:val="2D25AB52"/>
    <w:rsid w:val="2D51994C"/>
    <w:rsid w:val="2D90E166"/>
    <w:rsid w:val="2DBE34FC"/>
    <w:rsid w:val="2DC7DC2D"/>
    <w:rsid w:val="2DF42C59"/>
    <w:rsid w:val="2DFB63D7"/>
    <w:rsid w:val="2E0F9C93"/>
    <w:rsid w:val="2E683DD1"/>
    <w:rsid w:val="2EA593FD"/>
    <w:rsid w:val="2EB68753"/>
    <w:rsid w:val="2EBD5A00"/>
    <w:rsid w:val="2ECBD291"/>
    <w:rsid w:val="2ED01A74"/>
    <w:rsid w:val="2ED0E0F9"/>
    <w:rsid w:val="2EECED01"/>
    <w:rsid w:val="2EEF615D"/>
    <w:rsid w:val="2F08AF95"/>
    <w:rsid w:val="2F3D5420"/>
    <w:rsid w:val="2F8220A9"/>
    <w:rsid w:val="2FD147C0"/>
    <w:rsid w:val="2FEB76F9"/>
    <w:rsid w:val="303EB305"/>
    <w:rsid w:val="30449A20"/>
    <w:rsid w:val="30495F46"/>
    <w:rsid w:val="305D7152"/>
    <w:rsid w:val="30DE6FDA"/>
    <w:rsid w:val="30FF8291"/>
    <w:rsid w:val="3109659D"/>
    <w:rsid w:val="312D290D"/>
    <w:rsid w:val="313DEEBE"/>
    <w:rsid w:val="3170108A"/>
    <w:rsid w:val="31986A72"/>
    <w:rsid w:val="319A04E1"/>
    <w:rsid w:val="31C283A8"/>
    <w:rsid w:val="31CA98CC"/>
    <w:rsid w:val="31CAF427"/>
    <w:rsid w:val="31DF0D3D"/>
    <w:rsid w:val="31FC1EDC"/>
    <w:rsid w:val="32118645"/>
    <w:rsid w:val="3232C9EE"/>
    <w:rsid w:val="323655CB"/>
    <w:rsid w:val="323D3114"/>
    <w:rsid w:val="3246BAE4"/>
    <w:rsid w:val="326AC6E2"/>
    <w:rsid w:val="3279FE13"/>
    <w:rsid w:val="3285CD4A"/>
    <w:rsid w:val="3298EC1F"/>
    <w:rsid w:val="32BA17C7"/>
    <w:rsid w:val="32BFE727"/>
    <w:rsid w:val="32C6475D"/>
    <w:rsid w:val="32E07C6C"/>
    <w:rsid w:val="32F1B138"/>
    <w:rsid w:val="33189AB6"/>
    <w:rsid w:val="332CFF8F"/>
    <w:rsid w:val="3354B85D"/>
    <w:rsid w:val="33BF1F0C"/>
    <w:rsid w:val="33C6F9ED"/>
    <w:rsid w:val="33E66F47"/>
    <w:rsid w:val="34150ADA"/>
    <w:rsid w:val="342F374B"/>
    <w:rsid w:val="3432D882"/>
    <w:rsid w:val="3435156D"/>
    <w:rsid w:val="343FDAAA"/>
    <w:rsid w:val="347E0D2A"/>
    <w:rsid w:val="348C45C5"/>
    <w:rsid w:val="34A5DAC8"/>
    <w:rsid w:val="34ACAD38"/>
    <w:rsid w:val="3500786F"/>
    <w:rsid w:val="3518BAA0"/>
    <w:rsid w:val="351FC34C"/>
    <w:rsid w:val="3543F8CF"/>
    <w:rsid w:val="355ED4E9"/>
    <w:rsid w:val="355F39D6"/>
    <w:rsid w:val="356DF68D"/>
    <w:rsid w:val="35757C4F"/>
    <w:rsid w:val="357A721E"/>
    <w:rsid w:val="357E2A2D"/>
    <w:rsid w:val="359D39B1"/>
    <w:rsid w:val="35FCC72C"/>
    <w:rsid w:val="361A5E68"/>
    <w:rsid w:val="3623B930"/>
    <w:rsid w:val="3632A867"/>
    <w:rsid w:val="3647BAAD"/>
    <w:rsid w:val="36553C62"/>
    <w:rsid w:val="366E9413"/>
    <w:rsid w:val="36798D21"/>
    <w:rsid w:val="3690ED69"/>
    <w:rsid w:val="36A2C599"/>
    <w:rsid w:val="36A4ED05"/>
    <w:rsid w:val="36A71CB2"/>
    <w:rsid w:val="36B25345"/>
    <w:rsid w:val="3708C334"/>
    <w:rsid w:val="370D2116"/>
    <w:rsid w:val="3732DF03"/>
    <w:rsid w:val="3732E96A"/>
    <w:rsid w:val="373DD645"/>
    <w:rsid w:val="37642CB7"/>
    <w:rsid w:val="37797A16"/>
    <w:rsid w:val="37C50134"/>
    <w:rsid w:val="37E6B992"/>
    <w:rsid w:val="37E9041F"/>
    <w:rsid w:val="37E9FF96"/>
    <w:rsid w:val="37F1EA12"/>
    <w:rsid w:val="37F2E1AA"/>
    <w:rsid w:val="38048552"/>
    <w:rsid w:val="3819E882"/>
    <w:rsid w:val="382B6562"/>
    <w:rsid w:val="384CA819"/>
    <w:rsid w:val="3857A1B2"/>
    <w:rsid w:val="38670B0F"/>
    <w:rsid w:val="388E8825"/>
    <w:rsid w:val="38B59BCB"/>
    <w:rsid w:val="38C61D9A"/>
    <w:rsid w:val="38C86281"/>
    <w:rsid w:val="38EBC605"/>
    <w:rsid w:val="390649A5"/>
    <w:rsid w:val="3948E3BB"/>
    <w:rsid w:val="394C73FE"/>
    <w:rsid w:val="3960FF23"/>
    <w:rsid w:val="398C82D6"/>
    <w:rsid w:val="39901789"/>
    <w:rsid w:val="39D1F26A"/>
    <w:rsid w:val="39F40B82"/>
    <w:rsid w:val="39F70D0A"/>
    <w:rsid w:val="3A2111FA"/>
    <w:rsid w:val="3A2F91D8"/>
    <w:rsid w:val="3A357FB7"/>
    <w:rsid w:val="3A40B043"/>
    <w:rsid w:val="3A4467A0"/>
    <w:rsid w:val="3A68E209"/>
    <w:rsid w:val="3A73442A"/>
    <w:rsid w:val="3A9A97A3"/>
    <w:rsid w:val="3AC0BE82"/>
    <w:rsid w:val="3ADA537A"/>
    <w:rsid w:val="3AF000A1"/>
    <w:rsid w:val="3B231AAE"/>
    <w:rsid w:val="3B395001"/>
    <w:rsid w:val="3B4335F8"/>
    <w:rsid w:val="3B55F311"/>
    <w:rsid w:val="3B6D5511"/>
    <w:rsid w:val="3B8A4E3C"/>
    <w:rsid w:val="3BADF04E"/>
    <w:rsid w:val="3BAFACD5"/>
    <w:rsid w:val="3BC61BCC"/>
    <w:rsid w:val="3BD408D1"/>
    <w:rsid w:val="3BD63B88"/>
    <w:rsid w:val="3BEF5735"/>
    <w:rsid w:val="3C25C382"/>
    <w:rsid w:val="3C469893"/>
    <w:rsid w:val="3C542514"/>
    <w:rsid w:val="3C5BB1C3"/>
    <w:rsid w:val="3C5C8EE3"/>
    <w:rsid w:val="3C8C090B"/>
    <w:rsid w:val="3C9FC5B8"/>
    <w:rsid w:val="3CCA9E43"/>
    <w:rsid w:val="3CE05509"/>
    <w:rsid w:val="3D08F92D"/>
    <w:rsid w:val="3D0925F8"/>
    <w:rsid w:val="3D2AF163"/>
    <w:rsid w:val="3D584A13"/>
    <w:rsid w:val="3D63988E"/>
    <w:rsid w:val="3D6A4BBB"/>
    <w:rsid w:val="3D8003F6"/>
    <w:rsid w:val="3DA2FB87"/>
    <w:rsid w:val="3DB68D8F"/>
    <w:rsid w:val="3DB7008A"/>
    <w:rsid w:val="3DC23FCB"/>
    <w:rsid w:val="3DC353A5"/>
    <w:rsid w:val="3DCC375C"/>
    <w:rsid w:val="3DD9B22F"/>
    <w:rsid w:val="3E19E190"/>
    <w:rsid w:val="3E3C93DE"/>
    <w:rsid w:val="3E41DE14"/>
    <w:rsid w:val="3E74D830"/>
    <w:rsid w:val="3EC1EEFE"/>
    <w:rsid w:val="3EC77CA5"/>
    <w:rsid w:val="3EE2A903"/>
    <w:rsid w:val="3F30BFEB"/>
    <w:rsid w:val="3F39FC33"/>
    <w:rsid w:val="3F5F77C5"/>
    <w:rsid w:val="3F7B3F28"/>
    <w:rsid w:val="3F8AD824"/>
    <w:rsid w:val="3FA02550"/>
    <w:rsid w:val="400570EF"/>
    <w:rsid w:val="4009EAF6"/>
    <w:rsid w:val="4010A891"/>
    <w:rsid w:val="4037440E"/>
    <w:rsid w:val="404C8636"/>
    <w:rsid w:val="406615AC"/>
    <w:rsid w:val="40A3B44D"/>
    <w:rsid w:val="40B02C8E"/>
    <w:rsid w:val="40B7535C"/>
    <w:rsid w:val="40D1C2A5"/>
    <w:rsid w:val="4105CCFF"/>
    <w:rsid w:val="4106CB97"/>
    <w:rsid w:val="410BB0C8"/>
    <w:rsid w:val="41563A21"/>
    <w:rsid w:val="416D6977"/>
    <w:rsid w:val="41AD3C77"/>
    <w:rsid w:val="41BB2413"/>
    <w:rsid w:val="41D746FC"/>
    <w:rsid w:val="41F98FC0"/>
    <w:rsid w:val="42129EE9"/>
    <w:rsid w:val="422A334C"/>
    <w:rsid w:val="424DEEF8"/>
    <w:rsid w:val="42A49854"/>
    <w:rsid w:val="42A6A126"/>
    <w:rsid w:val="42B35FCC"/>
    <w:rsid w:val="4302DCD4"/>
    <w:rsid w:val="432ABAA7"/>
    <w:rsid w:val="433CA7AD"/>
    <w:rsid w:val="433F9738"/>
    <w:rsid w:val="43418BB8"/>
    <w:rsid w:val="43562FDB"/>
    <w:rsid w:val="435636ED"/>
    <w:rsid w:val="436119D4"/>
    <w:rsid w:val="43780EFA"/>
    <w:rsid w:val="439DB66E"/>
    <w:rsid w:val="43A32BC9"/>
    <w:rsid w:val="43C3C95A"/>
    <w:rsid w:val="43D74A85"/>
    <w:rsid w:val="43DF67BA"/>
    <w:rsid w:val="440FC824"/>
    <w:rsid w:val="443D45B4"/>
    <w:rsid w:val="4447B80D"/>
    <w:rsid w:val="444FFFAA"/>
    <w:rsid w:val="445C63E1"/>
    <w:rsid w:val="445F6D72"/>
    <w:rsid w:val="4474723A"/>
    <w:rsid w:val="44BAD0C3"/>
    <w:rsid w:val="44CE936D"/>
    <w:rsid w:val="44D56BFC"/>
    <w:rsid w:val="44ED9D5B"/>
    <w:rsid w:val="4520C32E"/>
    <w:rsid w:val="452249F1"/>
    <w:rsid w:val="452539AB"/>
    <w:rsid w:val="452B8468"/>
    <w:rsid w:val="452DEEA1"/>
    <w:rsid w:val="45504ADE"/>
    <w:rsid w:val="455710CB"/>
    <w:rsid w:val="4584C7D8"/>
    <w:rsid w:val="45AF1503"/>
    <w:rsid w:val="45B0D5A3"/>
    <w:rsid w:val="45CF4156"/>
    <w:rsid w:val="45E63EB5"/>
    <w:rsid w:val="45E68C6B"/>
    <w:rsid w:val="45EBF0FE"/>
    <w:rsid w:val="46116502"/>
    <w:rsid w:val="46A29F5D"/>
    <w:rsid w:val="46D4EE69"/>
    <w:rsid w:val="47049C1B"/>
    <w:rsid w:val="4704A521"/>
    <w:rsid w:val="4738CF54"/>
    <w:rsid w:val="474497C8"/>
    <w:rsid w:val="477362E6"/>
    <w:rsid w:val="4789C1F3"/>
    <w:rsid w:val="47A3513B"/>
    <w:rsid w:val="47B23A17"/>
    <w:rsid w:val="47B6E638"/>
    <w:rsid w:val="47CC3397"/>
    <w:rsid w:val="47D6C5B8"/>
    <w:rsid w:val="47E29774"/>
    <w:rsid w:val="47E5E10B"/>
    <w:rsid w:val="4829FA74"/>
    <w:rsid w:val="4849FCCD"/>
    <w:rsid w:val="48937118"/>
    <w:rsid w:val="48D2FF4E"/>
    <w:rsid w:val="48F66CF9"/>
    <w:rsid w:val="492F6341"/>
    <w:rsid w:val="49844B23"/>
    <w:rsid w:val="498EE949"/>
    <w:rsid w:val="499DCBFD"/>
    <w:rsid w:val="49E60743"/>
    <w:rsid w:val="4A2B3F16"/>
    <w:rsid w:val="4A2F4179"/>
    <w:rsid w:val="4A3D6103"/>
    <w:rsid w:val="4A3E1CD6"/>
    <w:rsid w:val="4A407C50"/>
    <w:rsid w:val="4A6138F3"/>
    <w:rsid w:val="4A9970DA"/>
    <w:rsid w:val="4B1B16E6"/>
    <w:rsid w:val="4B2CFC18"/>
    <w:rsid w:val="4B31B26C"/>
    <w:rsid w:val="4B35EC72"/>
    <w:rsid w:val="4B4C9946"/>
    <w:rsid w:val="4B4E24C2"/>
    <w:rsid w:val="4B60D519"/>
    <w:rsid w:val="4B84DEC8"/>
    <w:rsid w:val="4B8BFE4E"/>
    <w:rsid w:val="4BC7285C"/>
    <w:rsid w:val="4BCB11DA"/>
    <w:rsid w:val="4BD833FC"/>
    <w:rsid w:val="4BDE0ADE"/>
    <w:rsid w:val="4C592770"/>
    <w:rsid w:val="4C864D0A"/>
    <w:rsid w:val="4C91D8C7"/>
    <w:rsid w:val="4C99E604"/>
    <w:rsid w:val="4CB91A35"/>
    <w:rsid w:val="4CDCDC64"/>
    <w:rsid w:val="4CED8719"/>
    <w:rsid w:val="4CFACA43"/>
    <w:rsid w:val="4D082843"/>
    <w:rsid w:val="4D30DCF5"/>
    <w:rsid w:val="4D60FF66"/>
    <w:rsid w:val="4D8CF345"/>
    <w:rsid w:val="4DEF82E4"/>
    <w:rsid w:val="4E06253A"/>
    <w:rsid w:val="4E36DC14"/>
    <w:rsid w:val="4E61BDFA"/>
    <w:rsid w:val="4E791405"/>
    <w:rsid w:val="4E93E844"/>
    <w:rsid w:val="4E9D7DD6"/>
    <w:rsid w:val="4EBEA2A4"/>
    <w:rsid w:val="4EC0B108"/>
    <w:rsid w:val="4EC45C71"/>
    <w:rsid w:val="4EFB2B2F"/>
    <w:rsid w:val="4F02B29C"/>
    <w:rsid w:val="4F1BDAF9"/>
    <w:rsid w:val="4F46F223"/>
    <w:rsid w:val="4F5D55BA"/>
    <w:rsid w:val="4F6B80E0"/>
    <w:rsid w:val="4F6CAFA0"/>
    <w:rsid w:val="4FAC5449"/>
    <w:rsid w:val="4FC77EA7"/>
    <w:rsid w:val="4FCAD839"/>
    <w:rsid w:val="4FD51D33"/>
    <w:rsid w:val="4FE7705D"/>
    <w:rsid w:val="4FEAE187"/>
    <w:rsid w:val="4FF8705B"/>
    <w:rsid w:val="5005FBDA"/>
    <w:rsid w:val="50570A8A"/>
    <w:rsid w:val="509E7F4B"/>
    <w:rsid w:val="509E82FD"/>
    <w:rsid w:val="51194F43"/>
    <w:rsid w:val="511B52B1"/>
    <w:rsid w:val="51239266"/>
    <w:rsid w:val="51270150"/>
    <w:rsid w:val="513E89F2"/>
    <w:rsid w:val="516F93A2"/>
    <w:rsid w:val="51A21768"/>
    <w:rsid w:val="51A63B37"/>
    <w:rsid w:val="51B309E0"/>
    <w:rsid w:val="51BB7616"/>
    <w:rsid w:val="51D2EE05"/>
    <w:rsid w:val="51DF4403"/>
    <w:rsid w:val="51F44E51"/>
    <w:rsid w:val="51F74BD8"/>
    <w:rsid w:val="5237BEBF"/>
    <w:rsid w:val="525B21AB"/>
    <w:rsid w:val="525EC9F1"/>
    <w:rsid w:val="526F8B7C"/>
    <w:rsid w:val="52BF00C8"/>
    <w:rsid w:val="52C05A6D"/>
    <w:rsid w:val="52DDB679"/>
    <w:rsid w:val="531C885B"/>
    <w:rsid w:val="53890FEB"/>
    <w:rsid w:val="539D2DAC"/>
    <w:rsid w:val="53BBC7BE"/>
    <w:rsid w:val="540626B8"/>
    <w:rsid w:val="5428D7D4"/>
    <w:rsid w:val="542AE3A7"/>
    <w:rsid w:val="542B306C"/>
    <w:rsid w:val="5455040F"/>
    <w:rsid w:val="546BBD97"/>
    <w:rsid w:val="5476D2D4"/>
    <w:rsid w:val="54807267"/>
    <w:rsid w:val="549B1CB9"/>
    <w:rsid w:val="54A0EA85"/>
    <w:rsid w:val="54C11A7C"/>
    <w:rsid w:val="554998A0"/>
    <w:rsid w:val="5557E5B6"/>
    <w:rsid w:val="5586CCE6"/>
    <w:rsid w:val="558C4F5B"/>
    <w:rsid w:val="559DB4BA"/>
    <w:rsid w:val="55D96F21"/>
    <w:rsid w:val="55E24357"/>
    <w:rsid w:val="56031A6B"/>
    <w:rsid w:val="560A3DA8"/>
    <w:rsid w:val="560AAA32"/>
    <w:rsid w:val="5616D528"/>
    <w:rsid w:val="56178727"/>
    <w:rsid w:val="5678319D"/>
    <w:rsid w:val="567B5E92"/>
    <w:rsid w:val="56806CB9"/>
    <w:rsid w:val="569BA3A6"/>
    <w:rsid w:val="56BFED35"/>
    <w:rsid w:val="56DD7893"/>
    <w:rsid w:val="56E8B601"/>
    <w:rsid w:val="5704CE6C"/>
    <w:rsid w:val="570DC481"/>
    <w:rsid w:val="570E3D22"/>
    <w:rsid w:val="5716A7D8"/>
    <w:rsid w:val="57466DFD"/>
    <w:rsid w:val="5750ADD0"/>
    <w:rsid w:val="57773FC6"/>
    <w:rsid w:val="57A06E1C"/>
    <w:rsid w:val="57C10DE4"/>
    <w:rsid w:val="57D35550"/>
    <w:rsid w:val="57DF6E15"/>
    <w:rsid w:val="581482A8"/>
    <w:rsid w:val="582E75ED"/>
    <w:rsid w:val="58680E1D"/>
    <w:rsid w:val="587948F4"/>
    <w:rsid w:val="58C3A3FC"/>
    <w:rsid w:val="59011E6D"/>
    <w:rsid w:val="5901BAAC"/>
    <w:rsid w:val="59040140"/>
    <w:rsid w:val="5915668E"/>
    <w:rsid w:val="593D0137"/>
    <w:rsid w:val="593DDEC2"/>
    <w:rsid w:val="5941DE6A"/>
    <w:rsid w:val="5961ABBF"/>
    <w:rsid w:val="597F573D"/>
    <w:rsid w:val="5986B6A4"/>
    <w:rsid w:val="5988FC7D"/>
    <w:rsid w:val="598BDB4B"/>
    <w:rsid w:val="59A57BD5"/>
    <w:rsid w:val="59B05309"/>
    <w:rsid w:val="59B7F1EE"/>
    <w:rsid w:val="59B80D7B"/>
    <w:rsid w:val="59E63F67"/>
    <w:rsid w:val="59F21383"/>
    <w:rsid w:val="59FEAD7A"/>
    <w:rsid w:val="5A03DE7E"/>
    <w:rsid w:val="5A2ECB72"/>
    <w:rsid w:val="5A57245D"/>
    <w:rsid w:val="5A6F3994"/>
    <w:rsid w:val="5AA4735A"/>
    <w:rsid w:val="5AA9D735"/>
    <w:rsid w:val="5AB81F85"/>
    <w:rsid w:val="5AB89D55"/>
    <w:rsid w:val="5B29F88D"/>
    <w:rsid w:val="5B4DC29A"/>
    <w:rsid w:val="5B53DDDC"/>
    <w:rsid w:val="5B734486"/>
    <w:rsid w:val="5BA8D990"/>
    <w:rsid w:val="5BC9463D"/>
    <w:rsid w:val="5C4F117F"/>
    <w:rsid w:val="5C775987"/>
    <w:rsid w:val="5C797F2C"/>
    <w:rsid w:val="5C834877"/>
    <w:rsid w:val="5CD3B37E"/>
    <w:rsid w:val="5CD54BB8"/>
    <w:rsid w:val="5CFDD820"/>
    <w:rsid w:val="5D0E5AF0"/>
    <w:rsid w:val="5D1218F5"/>
    <w:rsid w:val="5D175B0A"/>
    <w:rsid w:val="5D636926"/>
    <w:rsid w:val="5D899A87"/>
    <w:rsid w:val="5DB72E84"/>
    <w:rsid w:val="5DEC31F7"/>
    <w:rsid w:val="5E0E6665"/>
    <w:rsid w:val="5E1077B7"/>
    <w:rsid w:val="5E136C01"/>
    <w:rsid w:val="5E233D63"/>
    <w:rsid w:val="5E3EB008"/>
    <w:rsid w:val="5E457AB9"/>
    <w:rsid w:val="5E67FCC2"/>
    <w:rsid w:val="5E875484"/>
    <w:rsid w:val="5E98D335"/>
    <w:rsid w:val="5EB58F19"/>
    <w:rsid w:val="5ED0C410"/>
    <w:rsid w:val="5ED1AE27"/>
    <w:rsid w:val="5ED5755E"/>
    <w:rsid w:val="5ED59F85"/>
    <w:rsid w:val="5EDB5EFC"/>
    <w:rsid w:val="5EF4F7FC"/>
    <w:rsid w:val="5F180DE8"/>
    <w:rsid w:val="5F214527"/>
    <w:rsid w:val="5F21745D"/>
    <w:rsid w:val="5F41CC57"/>
    <w:rsid w:val="5F527169"/>
    <w:rsid w:val="5F709F15"/>
    <w:rsid w:val="5F7FBCA7"/>
    <w:rsid w:val="5FA43591"/>
    <w:rsid w:val="5FBC0017"/>
    <w:rsid w:val="5FBF0DC4"/>
    <w:rsid w:val="5FCEEC01"/>
    <w:rsid w:val="5FF370FC"/>
    <w:rsid w:val="601A55EC"/>
    <w:rsid w:val="602EF043"/>
    <w:rsid w:val="60445A54"/>
    <w:rsid w:val="60619C2F"/>
    <w:rsid w:val="60845AD9"/>
    <w:rsid w:val="6085B447"/>
    <w:rsid w:val="60DDA5DF"/>
    <w:rsid w:val="6106B586"/>
    <w:rsid w:val="613D0132"/>
    <w:rsid w:val="61460727"/>
    <w:rsid w:val="6153EA07"/>
    <w:rsid w:val="617D16C0"/>
    <w:rsid w:val="6186F444"/>
    <w:rsid w:val="619F9D84"/>
    <w:rsid w:val="61BE7A04"/>
    <w:rsid w:val="61BF78E4"/>
    <w:rsid w:val="61C0C814"/>
    <w:rsid w:val="61CB77B5"/>
    <w:rsid w:val="61E52520"/>
    <w:rsid w:val="61F0E07D"/>
    <w:rsid w:val="61F60343"/>
    <w:rsid w:val="620BB815"/>
    <w:rsid w:val="62316062"/>
    <w:rsid w:val="62468F3F"/>
    <w:rsid w:val="624D48F1"/>
    <w:rsid w:val="625F7669"/>
    <w:rsid w:val="628EDCBC"/>
    <w:rsid w:val="629F314D"/>
    <w:rsid w:val="62E1A78E"/>
    <w:rsid w:val="62E3B352"/>
    <w:rsid w:val="62E7A72A"/>
    <w:rsid w:val="62E9535B"/>
    <w:rsid w:val="62FC98E4"/>
    <w:rsid w:val="6317C53E"/>
    <w:rsid w:val="636AB653"/>
    <w:rsid w:val="63860B58"/>
    <w:rsid w:val="63997682"/>
    <w:rsid w:val="63CD5A87"/>
    <w:rsid w:val="63F454FD"/>
    <w:rsid w:val="640EAC88"/>
    <w:rsid w:val="6412613E"/>
    <w:rsid w:val="645E6A20"/>
    <w:rsid w:val="647174F3"/>
    <w:rsid w:val="648481B3"/>
    <w:rsid w:val="64927EE7"/>
    <w:rsid w:val="649C7EF3"/>
    <w:rsid w:val="64B49510"/>
    <w:rsid w:val="64E087A3"/>
    <w:rsid w:val="64E764E1"/>
    <w:rsid w:val="64F719A6"/>
    <w:rsid w:val="6551A3EB"/>
    <w:rsid w:val="655C7BF7"/>
    <w:rsid w:val="65652BF7"/>
    <w:rsid w:val="656E10DD"/>
    <w:rsid w:val="65CF77A4"/>
    <w:rsid w:val="65D4325C"/>
    <w:rsid w:val="661F87D4"/>
    <w:rsid w:val="66265878"/>
    <w:rsid w:val="663055FA"/>
    <w:rsid w:val="663CD8D5"/>
    <w:rsid w:val="6641D719"/>
    <w:rsid w:val="6646DF32"/>
    <w:rsid w:val="6647019D"/>
    <w:rsid w:val="6662B280"/>
    <w:rsid w:val="66730EA7"/>
    <w:rsid w:val="667EA051"/>
    <w:rsid w:val="66807112"/>
    <w:rsid w:val="66DF17BD"/>
    <w:rsid w:val="66E246F4"/>
    <w:rsid w:val="66E93579"/>
    <w:rsid w:val="66FADA68"/>
    <w:rsid w:val="671CD905"/>
    <w:rsid w:val="6721BDDF"/>
    <w:rsid w:val="6723E84B"/>
    <w:rsid w:val="6766D19A"/>
    <w:rsid w:val="677EE037"/>
    <w:rsid w:val="67B4B1CF"/>
    <w:rsid w:val="67E601C4"/>
    <w:rsid w:val="67F726C0"/>
    <w:rsid w:val="680679C0"/>
    <w:rsid w:val="681F2CD4"/>
    <w:rsid w:val="682FAD33"/>
    <w:rsid w:val="682FD80E"/>
    <w:rsid w:val="6839AB02"/>
    <w:rsid w:val="68543B2F"/>
    <w:rsid w:val="6866E664"/>
    <w:rsid w:val="68737E66"/>
    <w:rsid w:val="689E1C8C"/>
    <w:rsid w:val="68B978C9"/>
    <w:rsid w:val="68BFB8AC"/>
    <w:rsid w:val="68CB2C0A"/>
    <w:rsid w:val="68E9799E"/>
    <w:rsid w:val="68FAA7E7"/>
    <w:rsid w:val="69026C15"/>
    <w:rsid w:val="6904DEEF"/>
    <w:rsid w:val="69154CEF"/>
    <w:rsid w:val="692558C0"/>
    <w:rsid w:val="692AEBAF"/>
    <w:rsid w:val="692B46E3"/>
    <w:rsid w:val="693ED1B4"/>
    <w:rsid w:val="6943F110"/>
    <w:rsid w:val="694BBC37"/>
    <w:rsid w:val="6958CC7D"/>
    <w:rsid w:val="695FEFBA"/>
    <w:rsid w:val="697434F5"/>
    <w:rsid w:val="69754F9D"/>
    <w:rsid w:val="69A59943"/>
    <w:rsid w:val="69BAFD35"/>
    <w:rsid w:val="69BF2ED2"/>
    <w:rsid w:val="69C19011"/>
    <w:rsid w:val="6A0D18AD"/>
    <w:rsid w:val="6A1214C2"/>
    <w:rsid w:val="6A1541AB"/>
    <w:rsid w:val="6A2413DE"/>
    <w:rsid w:val="6A28F8B6"/>
    <w:rsid w:val="6A2B3D1F"/>
    <w:rsid w:val="6A7B473D"/>
    <w:rsid w:val="6A805093"/>
    <w:rsid w:val="6A854A63"/>
    <w:rsid w:val="6AA7F419"/>
    <w:rsid w:val="6AD82163"/>
    <w:rsid w:val="6ADA1FD6"/>
    <w:rsid w:val="6AE271D0"/>
    <w:rsid w:val="6B050E45"/>
    <w:rsid w:val="6B058966"/>
    <w:rsid w:val="6B0900EE"/>
    <w:rsid w:val="6B3FDB03"/>
    <w:rsid w:val="6B483C75"/>
    <w:rsid w:val="6B4E6D50"/>
    <w:rsid w:val="6B55C9B7"/>
    <w:rsid w:val="6B695B1A"/>
    <w:rsid w:val="6B732A58"/>
    <w:rsid w:val="6B86E614"/>
    <w:rsid w:val="6B897815"/>
    <w:rsid w:val="6BA0CF33"/>
    <w:rsid w:val="6BA125E2"/>
    <w:rsid w:val="6BA53DF6"/>
    <w:rsid w:val="6BE99231"/>
    <w:rsid w:val="6C0057C9"/>
    <w:rsid w:val="6C158BD5"/>
    <w:rsid w:val="6C511D83"/>
    <w:rsid w:val="6C530BDF"/>
    <w:rsid w:val="6C5FCCD6"/>
    <w:rsid w:val="6C7F1371"/>
    <w:rsid w:val="6C824FB9"/>
    <w:rsid w:val="6CA1A816"/>
    <w:rsid w:val="6CAD66D0"/>
    <w:rsid w:val="6CB75A3E"/>
    <w:rsid w:val="6D0508C8"/>
    <w:rsid w:val="6D1079CF"/>
    <w:rsid w:val="6D13800E"/>
    <w:rsid w:val="6D552CD6"/>
    <w:rsid w:val="6D863921"/>
    <w:rsid w:val="6D953A8C"/>
    <w:rsid w:val="6D9B9A81"/>
    <w:rsid w:val="6DB34793"/>
    <w:rsid w:val="6DC092A0"/>
    <w:rsid w:val="6E005FD0"/>
    <w:rsid w:val="6E195C82"/>
    <w:rsid w:val="6E2C3DA0"/>
    <w:rsid w:val="6E4CF6CD"/>
    <w:rsid w:val="6E59602F"/>
    <w:rsid w:val="6E6B7733"/>
    <w:rsid w:val="6E791CB7"/>
    <w:rsid w:val="6E91D4CF"/>
    <w:rsid w:val="6EC1EDC5"/>
    <w:rsid w:val="6EDDA6CD"/>
    <w:rsid w:val="6EE59B52"/>
    <w:rsid w:val="6EEC1BB1"/>
    <w:rsid w:val="6F0ED8D8"/>
    <w:rsid w:val="6F1E982A"/>
    <w:rsid w:val="6F245300"/>
    <w:rsid w:val="6F316F3B"/>
    <w:rsid w:val="6F492BC5"/>
    <w:rsid w:val="6F56E81E"/>
    <w:rsid w:val="6F5FC0B8"/>
    <w:rsid w:val="6F70C759"/>
    <w:rsid w:val="6F84362C"/>
    <w:rsid w:val="6F99CBAA"/>
    <w:rsid w:val="6FA8791A"/>
    <w:rsid w:val="6FAD467E"/>
    <w:rsid w:val="6FB3BC18"/>
    <w:rsid w:val="6FCF313E"/>
    <w:rsid w:val="6FD21243"/>
    <w:rsid w:val="6FD36A30"/>
    <w:rsid w:val="6FD84856"/>
    <w:rsid w:val="6FDECBAE"/>
    <w:rsid w:val="6FFE7DB7"/>
    <w:rsid w:val="7011824C"/>
    <w:rsid w:val="7011EC16"/>
    <w:rsid w:val="705160FC"/>
    <w:rsid w:val="7068281E"/>
    <w:rsid w:val="70AEB14F"/>
    <w:rsid w:val="70B2AFD0"/>
    <w:rsid w:val="70B33172"/>
    <w:rsid w:val="70B80367"/>
    <w:rsid w:val="70C9E53D"/>
    <w:rsid w:val="70CBC643"/>
    <w:rsid w:val="70E94322"/>
    <w:rsid w:val="70F0F9EB"/>
    <w:rsid w:val="70F48B83"/>
    <w:rsid w:val="711ABF2D"/>
    <w:rsid w:val="7121FA2B"/>
    <w:rsid w:val="7127505F"/>
    <w:rsid w:val="714012B3"/>
    <w:rsid w:val="71564495"/>
    <w:rsid w:val="7174D5D9"/>
    <w:rsid w:val="71AD52AD"/>
    <w:rsid w:val="71BC02B7"/>
    <w:rsid w:val="71E5315D"/>
    <w:rsid w:val="71EB9475"/>
    <w:rsid w:val="71F993A7"/>
    <w:rsid w:val="71FF623D"/>
    <w:rsid w:val="72089388"/>
    <w:rsid w:val="720AA6FB"/>
    <w:rsid w:val="7224B3B5"/>
    <w:rsid w:val="7227DCFD"/>
    <w:rsid w:val="723C675C"/>
    <w:rsid w:val="725D4D6F"/>
    <w:rsid w:val="726F56AF"/>
    <w:rsid w:val="7282D10A"/>
    <w:rsid w:val="72848795"/>
    <w:rsid w:val="72B48A80"/>
    <w:rsid w:val="72C47BF9"/>
    <w:rsid w:val="72D28A73"/>
    <w:rsid w:val="733C79CA"/>
    <w:rsid w:val="73588CDB"/>
    <w:rsid w:val="737FDEAC"/>
    <w:rsid w:val="738D4FFA"/>
    <w:rsid w:val="73C5A890"/>
    <w:rsid w:val="73D63539"/>
    <w:rsid w:val="73D6A15F"/>
    <w:rsid w:val="7407FB25"/>
    <w:rsid w:val="741BEFAF"/>
    <w:rsid w:val="741C9B52"/>
    <w:rsid w:val="743D659C"/>
    <w:rsid w:val="74843BAE"/>
    <w:rsid w:val="74930BDB"/>
    <w:rsid w:val="7493919E"/>
    <w:rsid w:val="749BB939"/>
    <w:rsid w:val="74BB70A4"/>
    <w:rsid w:val="74CA04D7"/>
    <w:rsid w:val="74FF1688"/>
    <w:rsid w:val="750E3C65"/>
    <w:rsid w:val="7535067C"/>
    <w:rsid w:val="753CA968"/>
    <w:rsid w:val="7577D2F1"/>
    <w:rsid w:val="75833D47"/>
    <w:rsid w:val="7598234B"/>
    <w:rsid w:val="75C2A1C4"/>
    <w:rsid w:val="75ECF31B"/>
    <w:rsid w:val="75F805AB"/>
    <w:rsid w:val="760464CA"/>
    <w:rsid w:val="760A6D09"/>
    <w:rsid w:val="7610EE14"/>
    <w:rsid w:val="7618C678"/>
    <w:rsid w:val="76406D5E"/>
    <w:rsid w:val="764A4478"/>
    <w:rsid w:val="764FC277"/>
    <w:rsid w:val="766F0057"/>
    <w:rsid w:val="76854FAE"/>
    <w:rsid w:val="76F0CC70"/>
    <w:rsid w:val="77099782"/>
    <w:rsid w:val="772EE066"/>
    <w:rsid w:val="7734F83F"/>
    <w:rsid w:val="77632679"/>
    <w:rsid w:val="7766F87C"/>
    <w:rsid w:val="77B9F789"/>
    <w:rsid w:val="77DBD293"/>
    <w:rsid w:val="77E57338"/>
    <w:rsid w:val="77FE9CAA"/>
    <w:rsid w:val="77FEF102"/>
    <w:rsid w:val="77FF762C"/>
    <w:rsid w:val="781AC7B1"/>
    <w:rsid w:val="78345ED4"/>
    <w:rsid w:val="78653E9D"/>
    <w:rsid w:val="789869C0"/>
    <w:rsid w:val="78992759"/>
    <w:rsid w:val="789F6090"/>
    <w:rsid w:val="78E35B1E"/>
    <w:rsid w:val="78FD7C6A"/>
    <w:rsid w:val="78FF9D68"/>
    <w:rsid w:val="7910BC11"/>
    <w:rsid w:val="7911D6D8"/>
    <w:rsid w:val="791F0A15"/>
    <w:rsid w:val="7928A39A"/>
    <w:rsid w:val="7931ACB9"/>
    <w:rsid w:val="7931C3F4"/>
    <w:rsid w:val="794A3ADB"/>
    <w:rsid w:val="7955ED2D"/>
    <w:rsid w:val="796702C1"/>
    <w:rsid w:val="79813E83"/>
    <w:rsid w:val="7984A29A"/>
    <w:rsid w:val="798C5DD4"/>
    <w:rsid w:val="79A6A8DE"/>
    <w:rsid w:val="79B34933"/>
    <w:rsid w:val="79DA9005"/>
    <w:rsid w:val="79E976A2"/>
    <w:rsid w:val="79EF0C6C"/>
    <w:rsid w:val="7A30E71F"/>
    <w:rsid w:val="7A34A88A"/>
    <w:rsid w:val="7A5888BD"/>
    <w:rsid w:val="7AA44218"/>
    <w:rsid w:val="7AB556B4"/>
    <w:rsid w:val="7ACBAE42"/>
    <w:rsid w:val="7AD5F18D"/>
    <w:rsid w:val="7AF0372D"/>
    <w:rsid w:val="7AF1D260"/>
    <w:rsid w:val="7B0AC0A8"/>
    <w:rsid w:val="7B1C5CF7"/>
    <w:rsid w:val="7B2975BF"/>
    <w:rsid w:val="7B4C476D"/>
    <w:rsid w:val="7B84DDF1"/>
    <w:rsid w:val="7B84EBE8"/>
    <w:rsid w:val="7B9EBF57"/>
    <w:rsid w:val="7BB0BB06"/>
    <w:rsid w:val="7BB3B207"/>
    <w:rsid w:val="7BB51DC4"/>
    <w:rsid w:val="7BD34884"/>
    <w:rsid w:val="7BE19BCB"/>
    <w:rsid w:val="7BE6B80D"/>
    <w:rsid w:val="7BF27ECB"/>
    <w:rsid w:val="7C1F72F2"/>
    <w:rsid w:val="7C3D662F"/>
    <w:rsid w:val="7C403548"/>
    <w:rsid w:val="7C4A3DC3"/>
    <w:rsid w:val="7C5CCE96"/>
    <w:rsid w:val="7C6C1EF4"/>
    <w:rsid w:val="7C943FF4"/>
    <w:rsid w:val="7CFAD657"/>
    <w:rsid w:val="7D0C3133"/>
    <w:rsid w:val="7D14F75F"/>
    <w:rsid w:val="7D2A21A4"/>
    <w:rsid w:val="7D2B4493"/>
    <w:rsid w:val="7D71853D"/>
    <w:rsid w:val="7D8C936F"/>
    <w:rsid w:val="7D96CA99"/>
    <w:rsid w:val="7DDF522F"/>
    <w:rsid w:val="7DE1354F"/>
    <w:rsid w:val="7DE35F3F"/>
    <w:rsid w:val="7DF0EBEF"/>
    <w:rsid w:val="7E077FE2"/>
    <w:rsid w:val="7E0F78B4"/>
    <w:rsid w:val="7E1AA604"/>
    <w:rsid w:val="7E2A29B9"/>
    <w:rsid w:val="7E2F97BE"/>
    <w:rsid w:val="7E39091F"/>
    <w:rsid w:val="7E6B2DAC"/>
    <w:rsid w:val="7E6E218F"/>
    <w:rsid w:val="7E8FEA64"/>
    <w:rsid w:val="7E9C1391"/>
    <w:rsid w:val="7E9D9CDB"/>
    <w:rsid w:val="7ED538AD"/>
    <w:rsid w:val="7ED6C6D5"/>
    <w:rsid w:val="7F07ADA8"/>
    <w:rsid w:val="7F458751"/>
    <w:rsid w:val="7F50D752"/>
    <w:rsid w:val="7F530FA5"/>
    <w:rsid w:val="7F76CC72"/>
    <w:rsid w:val="7F7C9C7D"/>
    <w:rsid w:val="7F85F1E2"/>
    <w:rsid w:val="7FA80A66"/>
    <w:rsid w:val="7FAB5E1F"/>
    <w:rsid w:val="7FD56C64"/>
    <w:rsid w:val="7FD64445"/>
    <w:rsid w:val="7FDE3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0901E4BA-1375-49C7-B7C0-418C1E89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2"/>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7"/>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6"/>
      </w:numPr>
    </w:pPr>
  </w:style>
  <w:style w:type="paragraph" w:styleId="ListNumber2">
    <w:name w:val="List Number 2"/>
    <w:basedOn w:val="Normal"/>
    <w:uiPriority w:val="99"/>
    <w:qFormat/>
    <w:rsid w:val="00186465"/>
    <w:pPr>
      <w:numPr>
        <w:ilvl w:val="1"/>
        <w:numId w:val="6"/>
      </w:numPr>
      <w:ind w:left="709" w:hanging="283"/>
    </w:pPr>
  </w:style>
  <w:style w:type="paragraph" w:styleId="ListNumber3">
    <w:name w:val="List Number 3"/>
    <w:basedOn w:val="Normal"/>
    <w:uiPriority w:val="99"/>
    <w:qFormat/>
    <w:rsid w:val="009E79B6"/>
    <w:pPr>
      <w:numPr>
        <w:ilvl w:val="2"/>
        <w:numId w:val="6"/>
      </w:numPr>
      <w:ind w:left="993" w:hanging="284"/>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A84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2699">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90352270">
      <w:bodyDiv w:val="1"/>
      <w:marLeft w:val="0"/>
      <w:marRight w:val="0"/>
      <w:marTop w:val="0"/>
      <w:marBottom w:val="0"/>
      <w:divBdr>
        <w:top w:val="none" w:sz="0" w:space="0" w:color="auto"/>
        <w:left w:val="none" w:sz="0" w:space="0" w:color="auto"/>
        <w:bottom w:val="none" w:sz="0" w:space="0" w:color="auto"/>
        <w:right w:val="none" w:sz="0" w:space="0" w:color="auto"/>
      </w:divBdr>
      <w:divsChild>
        <w:div w:id="751271646">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waterquality.gov.au/anz-guidelines" TargetMode="External"/><Relationship Id="rId3" Type="http://schemas.openxmlformats.org/officeDocument/2006/relationships/customXml" Target="../customXml/item3.xml"/><Relationship Id="rId21" Type="http://schemas.openxmlformats.org/officeDocument/2006/relationships/hyperlink" Target="https://environment.des.qld.gov.au/management/water/policy/fitzroy-basi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esc.environment.gov.au/system/files/resources/012fa918-ee79-4131-9c8d-02c9b2de65cf/files/iesc-information-guidelines-may-2018.pdf" TargetMode="External"/><Relationship Id="rId24"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iesc.environment.gov.au/publications/information-guidelines-explanatory-note-deriving-site-specific-guidelines-valu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doi.org/10.1111/conl.126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EC84A6262D5CD44EB59DBA3B4F3D092D" ma:contentTypeVersion="8" ma:contentTypeDescription="Create a new Word Document" ma:contentTypeScope="" ma:versionID="7fbb28c4c1daf6ec6310f57a22d380c7">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D35F3-4CAA-4AEF-B257-1008AFFC05B7}">
  <ds:schemaRefs>
    <ds:schemaRef ds:uri="http://schemas.microsoft.com/office/2006/metadata/customXsn"/>
  </ds:schemaRefs>
</ds:datastoreItem>
</file>

<file path=customXml/itemProps2.xml><?xml version="1.0" encoding="utf-8"?>
<ds:datastoreItem xmlns:ds="http://schemas.openxmlformats.org/officeDocument/2006/customXml" ds:itemID="{A7BFAE3B-7F89-4114-9ECD-E2822F4F5649}"/>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5.xml><?xml version="1.0" encoding="utf-8"?>
<ds:datastoreItem xmlns:ds="http://schemas.openxmlformats.org/officeDocument/2006/customXml" ds:itemID="{07570CCD-4A39-4404-9E34-63B9F7661FCE}">
  <ds:schemaRefs>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aa3e7952-617a-4d1d-acc5-2dff72d3e0ca"/>
  </ds:schemaRefs>
</ds:datastoreItem>
</file>

<file path=customXml/itemProps6.xml><?xml version="1.0" encoding="utf-8"?>
<ds:datastoreItem xmlns:ds="http://schemas.openxmlformats.org/officeDocument/2006/customXml" ds:itemID="{50D5FDDE-59CB-4BAF-8BDD-CED48D877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5192</Words>
  <Characters>29599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Advice to decision maker on coal mining project IESC 2022-134: Caval Ridge Mine Horse Pit Extension (EPBC 2021/9031) – Expansion</vt:lpstr>
    </vt:vector>
  </TitlesOfParts>
  <Company/>
  <LinksUpToDate>false</LinksUpToDate>
  <CharactersWithSpaces>34722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2022-134: Caval Ridge Mine Horse Pit Extension (EPBC 2021/9031) – Expansion</dc:title>
  <dc:creator>IESC</dc:creator>
  <cp:lastModifiedBy>Durack, Bec</cp:lastModifiedBy>
  <cp:revision>2</cp:revision>
  <dcterms:created xsi:type="dcterms:W3CDTF">2022-09-12T05:25:00Z</dcterms:created>
  <dcterms:modified xsi:type="dcterms:W3CDTF">2022-09-12T05:25:00Z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{423c4f91-0183-495a-8e8f-decd647b7c91}</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