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D2" w:rsidRDefault="00E708D2" w:rsidP="00275497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:rsidR="00E708D2" w:rsidRPr="00275497" w:rsidRDefault="00E708D2" w:rsidP="00275497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MINUTES</w:t>
      </w:r>
      <w:r w:rsidRPr="00275497">
        <w:rPr>
          <w:rFonts w:ascii="Calibri" w:hAnsi="Calibri" w:cs="Calibri"/>
          <w:b/>
          <w:sz w:val="28"/>
          <w:szCs w:val="28"/>
        </w:rPr>
        <w:t xml:space="preserve"> – Meeting </w:t>
      </w:r>
      <w:r w:rsidR="00C7317D">
        <w:rPr>
          <w:rFonts w:ascii="Calibri" w:hAnsi="Calibri" w:cs="Calibri"/>
          <w:b/>
          <w:sz w:val="28"/>
          <w:szCs w:val="28"/>
        </w:rPr>
        <w:t>5</w:t>
      </w:r>
    </w:p>
    <w:p w:rsidR="00E708D2" w:rsidRPr="00275497" w:rsidRDefault="00C7317D" w:rsidP="00275497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16 May</w:t>
      </w:r>
      <w:r w:rsidR="00E708D2">
        <w:rPr>
          <w:rFonts w:ascii="Calibri" w:hAnsi="Calibri" w:cs="Calibri"/>
          <w:b/>
          <w:sz w:val="28"/>
          <w:szCs w:val="28"/>
        </w:rPr>
        <w:t xml:space="preserve"> 2012</w:t>
      </w:r>
    </w:p>
    <w:p w:rsidR="00E708D2" w:rsidRPr="006C1E17" w:rsidRDefault="00E708D2" w:rsidP="00275497">
      <w:pPr>
        <w:pStyle w:val="Header"/>
        <w:jc w:val="center"/>
        <w:rPr>
          <w:rFonts w:ascii="Calibri" w:hAnsi="Calibri" w:cs="Calibri"/>
          <w:b/>
          <w:sz w:val="18"/>
          <w:szCs w:val="18"/>
        </w:rPr>
      </w:pPr>
    </w:p>
    <w:p w:rsidR="00E708D2" w:rsidRPr="00FA009C" w:rsidRDefault="00C7317D" w:rsidP="00275497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Private Dining Room, Old Parliament House, Canberra</w:t>
      </w:r>
    </w:p>
    <w:p w:rsidR="00E708D2" w:rsidRDefault="00F47184" w:rsidP="00CD7071">
      <w:r>
        <w:pict>
          <v:rect id="_x0000_i1025" style="width:0;height:1.5pt" o:hralign="center" o:hrstd="t" o:hr="t" fillcolor="#a0a0a0" stroked="f"/>
        </w:pict>
      </w:r>
    </w:p>
    <w:p w:rsidR="00E708D2" w:rsidRPr="00E43DE4" w:rsidRDefault="00E708D2" w:rsidP="00FB620E">
      <w:pPr>
        <w:rPr>
          <w:rFonts w:ascii="Calibri" w:hAnsi="Calibri" w:cs="Calibri"/>
          <w:b/>
        </w:rPr>
      </w:pPr>
      <w:r w:rsidRPr="00E43DE4">
        <w:rPr>
          <w:rFonts w:ascii="Calibri" w:hAnsi="Calibri" w:cs="Calibri"/>
          <w:b/>
        </w:rPr>
        <w:t>Attendance and Apologies</w:t>
      </w:r>
    </w:p>
    <w:p w:rsidR="00E708D2" w:rsidRPr="00E43DE4" w:rsidRDefault="00E708D2" w:rsidP="00FB620E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IN ATTENDANCE</w:t>
      </w:r>
    </w:p>
    <w:p w:rsidR="00E708D2" w:rsidRPr="00E43DE4" w:rsidRDefault="00E708D2" w:rsidP="00FB620E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Professor Craig Simmons (Chair)</w:t>
      </w:r>
    </w:p>
    <w:p w:rsidR="00E708D2" w:rsidRPr="00E43DE4" w:rsidRDefault="00E708D2" w:rsidP="00FB620E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Emeritus Professor Peter Flood</w:t>
      </w:r>
    </w:p>
    <w:p w:rsidR="00E708D2" w:rsidRPr="00E43DE4" w:rsidRDefault="00E708D2" w:rsidP="00FB620E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Professor Chris Moran</w:t>
      </w:r>
      <w:r>
        <w:rPr>
          <w:rFonts w:ascii="Calibri" w:hAnsi="Calibri" w:cs="Calibri"/>
        </w:rPr>
        <w:t xml:space="preserve"> </w:t>
      </w:r>
    </w:p>
    <w:p w:rsidR="00C7317D" w:rsidRPr="00E43DE4" w:rsidRDefault="00C7317D" w:rsidP="00C7317D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Ms Jane Coram</w:t>
      </w:r>
    </w:p>
    <w:p w:rsidR="00C7317D" w:rsidRDefault="00C7317D" w:rsidP="00C7317D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Professor John Langford</w:t>
      </w:r>
    </w:p>
    <w:p w:rsidR="008262B5" w:rsidRDefault="008262B5" w:rsidP="00FB620E">
      <w:pPr>
        <w:rPr>
          <w:rFonts w:ascii="Calibri" w:hAnsi="Calibri" w:cs="Calibri"/>
        </w:rPr>
      </w:pPr>
    </w:p>
    <w:p w:rsidR="00E708D2" w:rsidRPr="00E43DE4" w:rsidRDefault="00E708D2" w:rsidP="00FB620E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APOLOGIES</w:t>
      </w:r>
    </w:p>
    <w:p w:rsidR="00C7317D" w:rsidRDefault="00C7317D" w:rsidP="00C7317D">
      <w:pPr>
        <w:rPr>
          <w:rFonts w:ascii="Calibri" w:hAnsi="Calibri" w:cs="Calibri"/>
        </w:rPr>
      </w:pPr>
      <w:r>
        <w:rPr>
          <w:rFonts w:ascii="Calibri" w:hAnsi="Calibri" w:cs="Calibri"/>
        </w:rPr>
        <w:t>Associate Professor David Laurence</w:t>
      </w:r>
    </w:p>
    <w:p w:rsidR="00E708D2" w:rsidRDefault="00E708D2" w:rsidP="006D3CA5">
      <w:pPr>
        <w:rPr>
          <w:rFonts w:ascii="Calibri" w:hAnsi="Calibri" w:cs="Calibri"/>
        </w:rPr>
      </w:pP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SECRETARIAT AND SUPPORT STAFF</w:t>
      </w: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Alex Rankin </w:t>
      </w: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Malcolm Forbes</w:t>
      </w: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Bernadette O’Neil</w:t>
      </w: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Angus Cole</w:t>
      </w: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Pamela Finger</w:t>
      </w:r>
    </w:p>
    <w:p w:rsidR="00E708D2" w:rsidRDefault="00C7317D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Helen Vooren</w:t>
      </w:r>
    </w:p>
    <w:p w:rsidR="00C7317D" w:rsidRDefault="00C7317D" w:rsidP="006D3CA5">
      <w:pPr>
        <w:rPr>
          <w:rFonts w:ascii="Calibri" w:hAnsi="Calibri" w:cs="Calibri"/>
        </w:rPr>
      </w:pPr>
    </w:p>
    <w:p w:rsidR="00E708D2" w:rsidRDefault="00E708D2" w:rsidP="006D3CA5">
      <w:pPr>
        <w:rPr>
          <w:rFonts w:ascii="Calibri" w:hAnsi="Calibri" w:cs="Calibri"/>
        </w:rPr>
      </w:pPr>
      <w:r>
        <w:rPr>
          <w:rFonts w:ascii="Calibri" w:hAnsi="Calibri" w:cs="Calibri"/>
        </w:rPr>
        <w:t>GUESTS AND OTHER DEPARTMENTAL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8425BC" w:rsidRPr="00BD6C33" w:rsidTr="00BD6C33">
        <w:tc>
          <w:tcPr>
            <w:tcW w:w="4621" w:type="dxa"/>
          </w:tcPr>
          <w:p w:rsidR="008425BC" w:rsidRPr="00BD6C33" w:rsidRDefault="008425BC" w:rsidP="002A2436">
            <w:pPr>
              <w:rPr>
                <w:rFonts w:ascii="Calibri" w:hAnsi="Calibri" w:cs="Calibri"/>
              </w:rPr>
            </w:pPr>
            <w:r w:rsidRPr="00BD6C33">
              <w:rPr>
                <w:rFonts w:ascii="Calibri" w:hAnsi="Calibri" w:cs="Calibri"/>
              </w:rPr>
              <w:t>Fiona Beynon</w:t>
            </w:r>
          </w:p>
          <w:p w:rsidR="008425BC" w:rsidRPr="00BD6C33" w:rsidRDefault="008425BC" w:rsidP="002A2436">
            <w:pPr>
              <w:rPr>
                <w:rFonts w:ascii="Calibri" w:hAnsi="Calibri" w:cs="Calibri"/>
              </w:rPr>
            </w:pPr>
            <w:r w:rsidRPr="00BD6C33">
              <w:rPr>
                <w:rFonts w:ascii="Calibri" w:hAnsi="Calibri" w:cs="Calibri"/>
              </w:rPr>
              <w:t>(Office of Water Science)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21" w:type="dxa"/>
          </w:tcPr>
          <w:p w:rsidR="008425BC" w:rsidRDefault="00C7317D" w:rsidP="008425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Wilson</w:t>
            </w:r>
          </w:p>
          <w:p w:rsidR="008425BC" w:rsidRPr="00BD6C33" w:rsidRDefault="008425BC" w:rsidP="004E5E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(Office of Water Science)</w:t>
            </w:r>
          </w:p>
        </w:tc>
      </w:tr>
      <w:tr w:rsidR="008425BC" w:rsidRPr="00BD6C33" w:rsidTr="00BD6C33">
        <w:tc>
          <w:tcPr>
            <w:tcW w:w="4621" w:type="dxa"/>
          </w:tcPr>
          <w:p w:rsidR="008425BC" w:rsidRDefault="004C14B9" w:rsidP="00C731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Ruth Dewsbury</w:t>
            </w:r>
          </w:p>
          <w:p w:rsidR="004C14B9" w:rsidRPr="00BD6C33" w:rsidRDefault="004C14B9" w:rsidP="00C731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(Public Affairs, </w:t>
            </w:r>
            <w:r w:rsidR="00E0569E">
              <w:rPr>
                <w:rFonts w:ascii="Calibri" w:hAnsi="Calibri" w:cs="Calibri"/>
              </w:rPr>
              <w:t>DSEWPaC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21" w:type="dxa"/>
          </w:tcPr>
          <w:p w:rsidR="004C14B9" w:rsidRDefault="004C14B9" w:rsidP="004C14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 McGregor</w:t>
            </w:r>
          </w:p>
          <w:p w:rsidR="008425BC" w:rsidRPr="00BD6C33" w:rsidRDefault="004C14B9" w:rsidP="004C14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(Hoffman Donohue)</w:t>
            </w:r>
          </w:p>
        </w:tc>
      </w:tr>
      <w:tr w:rsidR="008425BC" w:rsidRPr="00BD6C33" w:rsidTr="00BD6C33">
        <w:tc>
          <w:tcPr>
            <w:tcW w:w="4621" w:type="dxa"/>
          </w:tcPr>
          <w:p w:rsidR="004C14B9" w:rsidRDefault="004C14B9" w:rsidP="004C14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Hall</w:t>
            </w:r>
          </w:p>
          <w:p w:rsidR="00C7317D" w:rsidRPr="00BD6C33" w:rsidRDefault="004C14B9" w:rsidP="004C14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(EACD)</w:t>
            </w:r>
          </w:p>
        </w:tc>
        <w:tc>
          <w:tcPr>
            <w:tcW w:w="4621" w:type="dxa"/>
          </w:tcPr>
          <w:p w:rsidR="004951DB" w:rsidRDefault="004951DB" w:rsidP="004951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Tony Boston</w:t>
            </w:r>
          </w:p>
          <w:p w:rsidR="004C14B9" w:rsidRPr="00BD6C33" w:rsidRDefault="004951DB" w:rsidP="004E5E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(Bureau of Meteorology</w:t>
            </w:r>
            <w:r w:rsidDel="004951DB">
              <w:rPr>
                <w:rFonts w:ascii="Calibri" w:hAnsi="Calibri" w:cs="Calibri"/>
              </w:rPr>
              <w:t xml:space="preserve"> </w:t>
            </w:r>
            <w:r w:rsidR="004C14B9">
              <w:rPr>
                <w:rFonts w:ascii="Calibri" w:hAnsi="Calibri" w:cs="Calibri"/>
              </w:rPr>
              <w:t>)</w:t>
            </w:r>
          </w:p>
        </w:tc>
      </w:tr>
      <w:tr w:rsidR="00C7317D" w:rsidRPr="00BD6C33" w:rsidTr="00BD6C33">
        <w:tc>
          <w:tcPr>
            <w:tcW w:w="4621" w:type="dxa"/>
          </w:tcPr>
          <w:p w:rsidR="00C7317D" w:rsidRDefault="004C14B9" w:rsidP="00B061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Amanda Matley</w:t>
            </w:r>
          </w:p>
          <w:p w:rsidR="00C7317D" w:rsidRDefault="004C14B9" w:rsidP="00B061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(EACD)</w:t>
            </w:r>
          </w:p>
        </w:tc>
        <w:tc>
          <w:tcPr>
            <w:tcW w:w="4621" w:type="dxa"/>
          </w:tcPr>
          <w:p w:rsidR="00C7317D" w:rsidRDefault="004C14B9" w:rsidP="004E5E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Brendan Moran</w:t>
            </w:r>
          </w:p>
          <w:p w:rsidR="004C14B9" w:rsidRDefault="00353DB5" w:rsidP="004E5E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4C14B9">
              <w:rPr>
                <w:rFonts w:ascii="Calibri" w:hAnsi="Calibri" w:cs="Calibri"/>
              </w:rPr>
              <w:t>Bureau of Meteorology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7317D" w:rsidRPr="00BD6C33" w:rsidTr="00BD6C33">
        <w:tc>
          <w:tcPr>
            <w:tcW w:w="4621" w:type="dxa"/>
          </w:tcPr>
          <w:p w:rsidR="004951DB" w:rsidRDefault="004951DB" w:rsidP="004951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 Van Vucht</w:t>
            </w:r>
          </w:p>
          <w:p w:rsidR="00C7317D" w:rsidRDefault="004951DB" w:rsidP="00B061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(EACD</w:t>
            </w:r>
            <w:r w:rsidR="00141C13">
              <w:rPr>
                <w:rFonts w:ascii="Calibri" w:hAnsi="Calibri" w:cs="Calibri"/>
              </w:rPr>
              <w:t>)</w:t>
            </w:r>
          </w:p>
        </w:tc>
        <w:tc>
          <w:tcPr>
            <w:tcW w:w="4621" w:type="dxa"/>
          </w:tcPr>
          <w:p w:rsidR="00C7317D" w:rsidRDefault="00C7317D" w:rsidP="004951DB">
            <w:pPr>
              <w:rPr>
                <w:rFonts w:ascii="Calibri" w:hAnsi="Calibri" w:cs="Calibri"/>
              </w:rPr>
            </w:pPr>
          </w:p>
        </w:tc>
      </w:tr>
    </w:tbl>
    <w:p w:rsidR="00E708D2" w:rsidRDefault="00E708D2" w:rsidP="00CD7071">
      <w:pPr>
        <w:rPr>
          <w:rFonts w:ascii="Calibri" w:hAnsi="Calibri" w:cs="Calibri"/>
        </w:rPr>
      </w:pPr>
    </w:p>
    <w:p w:rsidR="00E708D2" w:rsidRPr="00E43DE4" w:rsidRDefault="00E708D2" w:rsidP="00CD7071">
      <w:pPr>
        <w:rPr>
          <w:rFonts w:ascii="Calibri" w:hAnsi="Calibri" w:cs="Calibri"/>
        </w:rPr>
      </w:pPr>
      <w:r>
        <w:rPr>
          <w:rFonts w:ascii="Calibri" w:hAnsi="Calibri" w:cs="Calibri"/>
        </w:rPr>
        <w:t>As there was a quorum t</w:t>
      </w:r>
      <w:r w:rsidRPr="00E43DE4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>m</w:t>
      </w:r>
      <w:r w:rsidRPr="00E43DE4">
        <w:rPr>
          <w:rFonts w:ascii="Calibri" w:hAnsi="Calibri" w:cs="Calibri"/>
        </w:rPr>
        <w:t xml:space="preserve">eeting commenced at </w:t>
      </w:r>
      <w:r w:rsidR="002E0FC1" w:rsidRPr="002E0FC1">
        <w:rPr>
          <w:rFonts w:ascii="Calibri" w:hAnsi="Calibri" w:cs="Calibri"/>
        </w:rPr>
        <w:t>9.15am</w:t>
      </w:r>
      <w:r w:rsidRPr="00E43DE4">
        <w:rPr>
          <w:rFonts w:ascii="Calibri" w:hAnsi="Calibri" w:cs="Calibri"/>
        </w:rPr>
        <w:t>.</w:t>
      </w:r>
    </w:p>
    <w:p w:rsidR="00E708D2" w:rsidRDefault="00E708D2" w:rsidP="00CD707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</w:p>
    <w:p w:rsidR="009614D6" w:rsidRPr="00E43DE4" w:rsidRDefault="009614D6" w:rsidP="00CD7071">
      <w:pPr>
        <w:rPr>
          <w:rFonts w:ascii="Calibri" w:hAnsi="Calibri" w:cs="Calibri"/>
        </w:rPr>
      </w:pPr>
    </w:p>
    <w:p w:rsidR="00E708D2" w:rsidRPr="00E43DE4" w:rsidRDefault="007E41B6" w:rsidP="00CD70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Welcome and</w:t>
      </w:r>
      <w:r w:rsidR="00025D89">
        <w:rPr>
          <w:rFonts w:ascii="Calibri" w:hAnsi="Calibri" w:cs="Calibri"/>
          <w:b/>
        </w:rPr>
        <w:t xml:space="preserve"> i</w:t>
      </w:r>
      <w:r w:rsidR="00E708D2" w:rsidRPr="00E43DE4">
        <w:rPr>
          <w:rFonts w:ascii="Calibri" w:hAnsi="Calibri" w:cs="Calibri"/>
          <w:b/>
        </w:rPr>
        <w:t>ntroductions</w:t>
      </w:r>
    </w:p>
    <w:p w:rsidR="00E708D2" w:rsidRDefault="00E708D2" w:rsidP="00C7317D">
      <w:pPr>
        <w:rPr>
          <w:rFonts w:ascii="Calibri" w:hAnsi="Calibri" w:cs="Calibri"/>
        </w:rPr>
      </w:pPr>
      <w:r>
        <w:rPr>
          <w:rFonts w:ascii="Calibri" w:hAnsi="Calibri" w:cs="Calibri"/>
        </w:rPr>
        <w:t>The Chair welcomed committee members, t</w:t>
      </w:r>
      <w:r w:rsidRPr="00E43DE4">
        <w:rPr>
          <w:rFonts w:ascii="Calibri" w:hAnsi="Calibri" w:cs="Calibri"/>
        </w:rPr>
        <w:t>he Secretariat provided by the Office of Water Science</w:t>
      </w:r>
      <w:r w:rsidR="005F01D6">
        <w:rPr>
          <w:rFonts w:ascii="Calibri" w:hAnsi="Calibri" w:cs="Calibri"/>
        </w:rPr>
        <w:t xml:space="preserve"> (the Office</w:t>
      </w:r>
      <w:r w:rsidRPr="00E43DE4">
        <w:rPr>
          <w:rFonts w:ascii="Calibri" w:hAnsi="Calibri" w:cs="Calibri"/>
        </w:rPr>
        <w:t>) and departmental staff</w:t>
      </w:r>
      <w:r w:rsidR="000D69A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noted the apologies received from</w:t>
      </w:r>
      <w:r w:rsidR="00C7317D">
        <w:rPr>
          <w:rFonts w:ascii="Calibri" w:hAnsi="Calibri" w:cs="Calibri"/>
        </w:rPr>
        <w:t xml:space="preserve"> Associate Professor </w:t>
      </w:r>
      <w:r w:rsidR="00C7317D" w:rsidRPr="00C7317D">
        <w:rPr>
          <w:rFonts w:ascii="Calibri" w:hAnsi="Calibri" w:cs="Calibri"/>
        </w:rPr>
        <w:t>David</w:t>
      </w:r>
      <w:r w:rsidR="00C7317D">
        <w:rPr>
          <w:rFonts w:ascii="Calibri" w:hAnsi="Calibri" w:cs="Calibri"/>
        </w:rPr>
        <w:t xml:space="preserve"> Laurence.</w:t>
      </w:r>
    </w:p>
    <w:p w:rsidR="00E708D2" w:rsidRDefault="00E708D2" w:rsidP="00CD7071">
      <w:pPr>
        <w:rPr>
          <w:rFonts w:ascii="Calibri" w:hAnsi="Calibri" w:cs="Calibri"/>
        </w:rPr>
      </w:pPr>
    </w:p>
    <w:p w:rsidR="00E708D2" w:rsidRPr="00E43DE4" w:rsidRDefault="00025D89" w:rsidP="00CE6DFA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Standing i</w:t>
      </w:r>
      <w:r w:rsidR="00E708D2" w:rsidRPr="00E43DE4">
        <w:rPr>
          <w:rFonts w:ascii="Calibri" w:hAnsi="Calibri" w:cs="Calibri"/>
          <w:b/>
        </w:rPr>
        <w:t>tems</w:t>
      </w:r>
    </w:p>
    <w:p w:rsidR="00E708D2" w:rsidRPr="00E43DE4" w:rsidRDefault="00E708D2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  <w:u w:val="single"/>
        </w:rPr>
      </w:pPr>
      <w:r w:rsidRPr="00E43DE4">
        <w:rPr>
          <w:rFonts w:ascii="Calibri" w:hAnsi="Calibri" w:cs="Calibri"/>
          <w:u w:val="single"/>
        </w:rPr>
        <w:t>Conflicts of Interest</w:t>
      </w:r>
    </w:p>
    <w:p w:rsidR="00E708D2" w:rsidRDefault="00B46B03" w:rsidP="001951D0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Before the meeting commenced </w:t>
      </w:r>
      <w:r w:rsidR="004951DB">
        <w:rPr>
          <w:rFonts w:ascii="Calibri" w:hAnsi="Calibri" w:cs="Calibri"/>
        </w:rPr>
        <w:t>c</w:t>
      </w:r>
      <w:r w:rsidR="00E708D2" w:rsidRPr="00F44D14">
        <w:rPr>
          <w:rFonts w:ascii="Calibri" w:hAnsi="Calibri" w:cs="Calibri"/>
        </w:rPr>
        <w:t xml:space="preserve">ommittee members completed the </w:t>
      </w:r>
      <w:r>
        <w:rPr>
          <w:rFonts w:ascii="Calibri" w:hAnsi="Calibri" w:cs="Calibri"/>
        </w:rPr>
        <w:t xml:space="preserve">Meeting Specific Disclosure of Interests and </w:t>
      </w:r>
      <w:r w:rsidR="000B580D">
        <w:rPr>
          <w:rFonts w:ascii="Calibri" w:hAnsi="Calibri" w:cs="Calibri"/>
        </w:rPr>
        <w:t>the following determinations were recorded.</w:t>
      </w:r>
    </w:p>
    <w:p w:rsidR="00E055A0" w:rsidRDefault="00E055A0" w:rsidP="001951D0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993"/>
        <w:gridCol w:w="2693"/>
        <w:gridCol w:w="3118"/>
        <w:gridCol w:w="3402"/>
      </w:tblGrid>
      <w:tr w:rsidR="000B580D" w:rsidTr="00E547AB">
        <w:tc>
          <w:tcPr>
            <w:tcW w:w="993" w:type="dxa"/>
          </w:tcPr>
          <w:p w:rsidR="000B580D" w:rsidRPr="00E055A0" w:rsidRDefault="000B580D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055A0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693" w:type="dxa"/>
          </w:tcPr>
          <w:p w:rsidR="000B580D" w:rsidRPr="00E055A0" w:rsidRDefault="000B580D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055A0">
              <w:rPr>
                <w:rFonts w:ascii="Calibri" w:hAnsi="Calibri" w:cs="Calibri"/>
                <w:b/>
              </w:rPr>
              <w:t>Committee Member</w:t>
            </w:r>
          </w:p>
        </w:tc>
        <w:tc>
          <w:tcPr>
            <w:tcW w:w="3118" w:type="dxa"/>
          </w:tcPr>
          <w:p w:rsidR="000B580D" w:rsidRPr="00E055A0" w:rsidRDefault="000B580D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055A0">
              <w:rPr>
                <w:rFonts w:ascii="Calibri" w:hAnsi="Calibri" w:cs="Calibri"/>
                <w:b/>
              </w:rPr>
              <w:t>Disclosure</w:t>
            </w:r>
          </w:p>
        </w:tc>
        <w:tc>
          <w:tcPr>
            <w:tcW w:w="3402" w:type="dxa"/>
          </w:tcPr>
          <w:p w:rsidR="000B580D" w:rsidRPr="00E055A0" w:rsidRDefault="000B580D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055A0">
              <w:rPr>
                <w:rFonts w:ascii="Calibri" w:hAnsi="Calibri" w:cs="Calibri"/>
                <w:b/>
              </w:rPr>
              <w:t>Determination</w:t>
            </w:r>
          </w:p>
        </w:tc>
      </w:tr>
      <w:tr w:rsidR="00E055A0" w:rsidTr="00E547AB">
        <w:tc>
          <w:tcPr>
            <w:tcW w:w="993" w:type="dxa"/>
          </w:tcPr>
          <w:p w:rsidR="00E055A0" w:rsidRPr="00E055A0" w:rsidRDefault="00E055A0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55A0">
              <w:rPr>
                <w:rFonts w:ascii="Calibri" w:hAnsi="Calibri" w:cs="Calibri"/>
                <w:sz w:val="22"/>
                <w:szCs w:val="22"/>
              </w:rPr>
              <w:t>4.2 &amp; 5</w:t>
            </w:r>
          </w:p>
        </w:tc>
        <w:tc>
          <w:tcPr>
            <w:tcW w:w="2693" w:type="dxa"/>
          </w:tcPr>
          <w:p w:rsidR="00E055A0" w:rsidRPr="00E055A0" w:rsidRDefault="00E055A0" w:rsidP="001951D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055A0">
              <w:rPr>
                <w:rFonts w:ascii="Calibri" w:hAnsi="Calibri" w:cs="Calibri"/>
                <w:sz w:val="22"/>
                <w:szCs w:val="22"/>
              </w:rPr>
              <w:t>Professor Moran</w:t>
            </w:r>
          </w:p>
        </w:tc>
        <w:tc>
          <w:tcPr>
            <w:tcW w:w="3118" w:type="dxa"/>
          </w:tcPr>
          <w:p w:rsidR="00E055A0" w:rsidRPr="00E055A0" w:rsidRDefault="00E055A0" w:rsidP="00654AA7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055A0">
              <w:rPr>
                <w:rFonts w:ascii="Calibri" w:hAnsi="Calibri" w:cs="Calibri"/>
                <w:sz w:val="22"/>
                <w:szCs w:val="22"/>
              </w:rPr>
              <w:t xml:space="preserve">The University of Queensland has a </w:t>
            </w:r>
            <w:r w:rsidR="00654AA7">
              <w:rPr>
                <w:rFonts w:ascii="Calibri" w:hAnsi="Calibri" w:cs="Calibri"/>
                <w:sz w:val="22"/>
                <w:szCs w:val="22"/>
              </w:rPr>
              <w:t>s</w:t>
            </w:r>
            <w:r w:rsidRPr="00E055A0">
              <w:rPr>
                <w:rFonts w:ascii="Calibri" w:hAnsi="Calibri" w:cs="Calibri"/>
                <w:sz w:val="22"/>
                <w:szCs w:val="22"/>
              </w:rPr>
              <w:t>ignificant history of research into coal mining with indu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E055A0">
              <w:rPr>
                <w:rFonts w:ascii="Calibri" w:hAnsi="Calibri" w:cs="Calibri"/>
                <w:sz w:val="22"/>
                <w:szCs w:val="22"/>
              </w:rPr>
              <w:t>try funding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it intends to continue to do so.  Item 4.2 includes an infrastructure offer from the university.</w:t>
            </w:r>
          </w:p>
        </w:tc>
        <w:tc>
          <w:tcPr>
            <w:tcW w:w="3402" w:type="dxa"/>
          </w:tcPr>
          <w:p w:rsidR="00E055A0" w:rsidRPr="00E055A0" w:rsidRDefault="00E055A0" w:rsidP="004951DB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Participation limited to expert advice only </w:t>
            </w:r>
            <w:r w:rsidR="004951DB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569E">
              <w:rPr>
                <w:rFonts w:ascii="Calibri" w:hAnsi="Calibri" w:cs="Calibri"/>
                <w:sz w:val="22"/>
                <w:szCs w:val="22"/>
              </w:rPr>
              <w:t xml:space="preserve">discussion </w:t>
            </w:r>
            <w:r w:rsidR="004951DB">
              <w:rPr>
                <w:rFonts w:ascii="Calibri" w:hAnsi="Calibri" w:cs="Calibri"/>
                <w:sz w:val="22"/>
                <w:szCs w:val="22"/>
              </w:rPr>
              <w:t xml:space="preserve">in relation to </w:t>
            </w:r>
            <w:r w:rsidR="005E317A">
              <w:rPr>
                <w:rFonts w:ascii="Calibri" w:hAnsi="Calibri" w:cs="Calibri"/>
                <w:sz w:val="22"/>
                <w:szCs w:val="22"/>
              </w:rPr>
              <w:t xml:space="preserve">Agenda Item </w:t>
            </w:r>
            <w:proofErr w:type="gramStart"/>
            <w:r w:rsidR="005E317A">
              <w:rPr>
                <w:rFonts w:ascii="Calibri" w:hAnsi="Calibri" w:cs="Calibri"/>
                <w:sz w:val="22"/>
                <w:szCs w:val="22"/>
              </w:rPr>
              <w:t xml:space="preserve">4.2 </w:t>
            </w:r>
            <w:r w:rsidR="004951DB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proofErr w:type="gramEnd"/>
            <w:r w:rsidR="004951DB">
              <w:rPr>
                <w:rFonts w:ascii="Calibri" w:hAnsi="Calibri" w:cs="Calibri"/>
                <w:sz w:val="22"/>
                <w:szCs w:val="22"/>
              </w:rPr>
              <w:t xml:space="preserve"> decision was taken at this item.</w:t>
            </w:r>
          </w:p>
        </w:tc>
      </w:tr>
      <w:tr w:rsidR="005E317A" w:rsidTr="00E547AB">
        <w:tc>
          <w:tcPr>
            <w:tcW w:w="993" w:type="dxa"/>
          </w:tcPr>
          <w:p w:rsidR="005E317A" w:rsidRPr="00E055A0" w:rsidRDefault="005E317A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2693" w:type="dxa"/>
          </w:tcPr>
          <w:p w:rsidR="005E317A" w:rsidRPr="00E055A0" w:rsidRDefault="005E317A" w:rsidP="001951D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 Jane Coram</w:t>
            </w:r>
          </w:p>
        </w:tc>
        <w:tc>
          <w:tcPr>
            <w:tcW w:w="3118" w:type="dxa"/>
          </w:tcPr>
          <w:p w:rsidR="005E317A" w:rsidRPr="00E055A0" w:rsidRDefault="005E317A" w:rsidP="001951D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R&amp;D proposals may relate to Geoscience Australia. GA was involved in preparing advice relating to Item 5.1.</w:t>
            </w:r>
          </w:p>
        </w:tc>
        <w:tc>
          <w:tcPr>
            <w:tcW w:w="3402" w:type="dxa"/>
          </w:tcPr>
          <w:p w:rsidR="005E317A" w:rsidRDefault="005E317A" w:rsidP="002B512B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 actual, potential or perceived conflict of interest </w:t>
            </w:r>
            <w:r w:rsidR="002B512B">
              <w:rPr>
                <w:rFonts w:ascii="Calibri" w:hAnsi="Calibri" w:cs="Calibri"/>
                <w:sz w:val="22"/>
                <w:szCs w:val="22"/>
              </w:rPr>
              <w:t>was identified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Ms Coram participated fully in the meeting</w:t>
            </w:r>
          </w:p>
        </w:tc>
      </w:tr>
      <w:tr w:rsidR="002B512B" w:rsidTr="00E547AB">
        <w:tc>
          <w:tcPr>
            <w:tcW w:w="993" w:type="dxa"/>
          </w:tcPr>
          <w:p w:rsidR="002B512B" w:rsidRDefault="002B512B" w:rsidP="00E055A0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</w:t>
            </w:r>
          </w:p>
        </w:tc>
        <w:tc>
          <w:tcPr>
            <w:tcW w:w="2693" w:type="dxa"/>
          </w:tcPr>
          <w:p w:rsidR="002B512B" w:rsidRDefault="002B512B" w:rsidP="001951D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Professor Craig Simmons</w:t>
            </w:r>
          </w:p>
        </w:tc>
        <w:tc>
          <w:tcPr>
            <w:tcW w:w="3118" w:type="dxa"/>
          </w:tcPr>
          <w:p w:rsidR="002B512B" w:rsidRPr="002B512B" w:rsidRDefault="002B512B" w:rsidP="001951D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R&amp;D projects </w:t>
            </w:r>
            <w:r w:rsidRPr="002B512B">
              <w:rPr>
                <w:rFonts w:ascii="Calibri" w:hAnsi="Calibri" w:cs="Calibri"/>
                <w:sz w:val="22"/>
                <w:szCs w:val="22"/>
                <w:u w:val="single"/>
              </w:rPr>
              <w:t>may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relate to National Centre for Groundwater Research and Training. </w:t>
            </w:r>
          </w:p>
        </w:tc>
        <w:tc>
          <w:tcPr>
            <w:tcW w:w="3402" w:type="dxa"/>
          </w:tcPr>
          <w:p w:rsidR="002B512B" w:rsidRDefault="002B512B" w:rsidP="002B512B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actual, potential or perceived conflict of interest was identified.</w:t>
            </w:r>
          </w:p>
        </w:tc>
      </w:tr>
    </w:tbl>
    <w:p w:rsidR="000B580D" w:rsidRPr="00F44D14" w:rsidRDefault="000B580D" w:rsidP="001951D0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</w:p>
    <w:p w:rsidR="004F429E" w:rsidRDefault="00D129DE" w:rsidP="001951D0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The c</w:t>
      </w:r>
      <w:r w:rsidR="00F44D14" w:rsidRPr="00F44D14">
        <w:rPr>
          <w:rFonts w:ascii="Calibri" w:hAnsi="Calibri" w:cs="Calibri"/>
        </w:rPr>
        <w:t>ommittee had a g</w:t>
      </w:r>
      <w:r w:rsidR="004F429E" w:rsidRPr="00F44D14">
        <w:rPr>
          <w:rFonts w:ascii="Calibri" w:hAnsi="Calibri" w:cs="Calibri"/>
        </w:rPr>
        <w:t xml:space="preserve">eneral discussion on </w:t>
      </w:r>
      <w:r w:rsidR="00A26766">
        <w:rPr>
          <w:rFonts w:ascii="Calibri" w:hAnsi="Calibri" w:cs="Calibri"/>
        </w:rPr>
        <w:t xml:space="preserve">how </w:t>
      </w:r>
      <w:r w:rsidR="004F429E" w:rsidRPr="00F44D14">
        <w:rPr>
          <w:rFonts w:ascii="Calibri" w:hAnsi="Calibri" w:cs="Calibri"/>
        </w:rPr>
        <w:t>conflict</w:t>
      </w:r>
      <w:r w:rsidR="00654AA7">
        <w:rPr>
          <w:rFonts w:ascii="Calibri" w:hAnsi="Calibri" w:cs="Calibri"/>
        </w:rPr>
        <w:t>s</w:t>
      </w:r>
      <w:r w:rsidR="004F429E" w:rsidRPr="00F44D14">
        <w:rPr>
          <w:rFonts w:ascii="Calibri" w:hAnsi="Calibri" w:cs="Calibri"/>
        </w:rPr>
        <w:t xml:space="preserve"> of interest</w:t>
      </w:r>
      <w:r w:rsidR="00A26766">
        <w:rPr>
          <w:rFonts w:ascii="Calibri" w:hAnsi="Calibri" w:cs="Calibri"/>
        </w:rPr>
        <w:t xml:space="preserve"> </w:t>
      </w:r>
      <w:r w:rsidR="00654AA7">
        <w:rPr>
          <w:rFonts w:ascii="Calibri" w:hAnsi="Calibri" w:cs="Calibri"/>
        </w:rPr>
        <w:t>are</w:t>
      </w:r>
      <w:r w:rsidR="00A26766">
        <w:rPr>
          <w:rFonts w:ascii="Calibri" w:hAnsi="Calibri" w:cs="Calibri"/>
        </w:rPr>
        <w:t xml:space="preserve"> handled and how clear provision of conflicts can be put into the public domain. </w:t>
      </w:r>
      <w:r w:rsidR="00EC5C70">
        <w:rPr>
          <w:rFonts w:ascii="Calibri" w:hAnsi="Calibri" w:cs="Calibri"/>
        </w:rPr>
        <w:t xml:space="preserve">The Office of Water Science </w:t>
      </w:r>
      <w:r w:rsidR="00E0569E">
        <w:rPr>
          <w:rFonts w:ascii="Calibri" w:hAnsi="Calibri" w:cs="Calibri"/>
        </w:rPr>
        <w:t>was</w:t>
      </w:r>
      <w:r w:rsidR="00EC5C70">
        <w:rPr>
          <w:rFonts w:ascii="Calibri" w:hAnsi="Calibri" w:cs="Calibri"/>
        </w:rPr>
        <w:t xml:space="preserve"> requested to prepare guidelines and a template for an overarching conflict of interest declaration. This will provide better quality information on the website about committee members</w:t>
      </w:r>
      <w:r w:rsidR="00E84739">
        <w:rPr>
          <w:rFonts w:ascii="Calibri" w:hAnsi="Calibri" w:cs="Calibri"/>
        </w:rPr>
        <w:t xml:space="preserve"> and </w:t>
      </w:r>
      <w:r w:rsidR="00956A56">
        <w:rPr>
          <w:rFonts w:ascii="Calibri" w:hAnsi="Calibri" w:cs="Calibri"/>
        </w:rPr>
        <w:t>how the</w:t>
      </w:r>
      <w:r w:rsidR="00E84739">
        <w:rPr>
          <w:rFonts w:ascii="Calibri" w:hAnsi="Calibri" w:cs="Calibri"/>
        </w:rPr>
        <w:t xml:space="preserve"> committee</w:t>
      </w:r>
      <w:r w:rsidR="004951DB">
        <w:rPr>
          <w:rFonts w:ascii="Calibri" w:hAnsi="Calibri" w:cs="Calibri"/>
        </w:rPr>
        <w:t xml:space="preserve"> is handling conflicts of interest.</w:t>
      </w:r>
      <w:r w:rsidR="00E84739">
        <w:rPr>
          <w:rFonts w:ascii="Calibri" w:hAnsi="Calibri" w:cs="Calibri"/>
        </w:rPr>
        <w:t xml:space="preserve"> The</w:t>
      </w:r>
      <w:r w:rsidR="00EC5C70">
        <w:rPr>
          <w:rFonts w:ascii="Calibri" w:hAnsi="Calibri" w:cs="Calibri"/>
        </w:rPr>
        <w:t xml:space="preserve"> </w:t>
      </w:r>
      <w:r w:rsidR="00F44D14" w:rsidRPr="00F44D14">
        <w:rPr>
          <w:rFonts w:ascii="Calibri" w:hAnsi="Calibri" w:cs="Calibri"/>
        </w:rPr>
        <w:t>Chair reiterat</w:t>
      </w:r>
      <w:r w:rsidR="000D69AD">
        <w:rPr>
          <w:rFonts w:ascii="Calibri" w:hAnsi="Calibri" w:cs="Calibri"/>
        </w:rPr>
        <w:t>ed</w:t>
      </w:r>
      <w:r w:rsidR="00F44D14" w:rsidRPr="00F44D14">
        <w:rPr>
          <w:rFonts w:ascii="Calibri" w:hAnsi="Calibri" w:cs="Calibri"/>
        </w:rPr>
        <w:t xml:space="preserve"> to members the importance of providing to the Secretariat a detailed summary of all potential conflicts of interests</w:t>
      </w:r>
      <w:r w:rsidR="00A26766">
        <w:rPr>
          <w:rFonts w:ascii="Calibri" w:hAnsi="Calibri" w:cs="Calibri"/>
        </w:rPr>
        <w:t xml:space="preserve"> at the beginning of each meeting</w:t>
      </w:r>
      <w:r w:rsidR="004F429E" w:rsidRPr="00F44D14">
        <w:rPr>
          <w:rFonts w:ascii="Calibri" w:hAnsi="Calibri" w:cs="Calibri"/>
        </w:rPr>
        <w:t>.</w:t>
      </w:r>
    </w:p>
    <w:p w:rsidR="00E84739" w:rsidRPr="00E43DE4" w:rsidRDefault="00E84739" w:rsidP="00E84739">
      <w:pPr>
        <w:spacing w:line="276" w:lineRule="auto"/>
        <w:ind w:left="709"/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84739" w:rsidRPr="00E43DE4" w:rsidTr="00F7718B">
        <w:tc>
          <w:tcPr>
            <w:tcW w:w="9639" w:type="dxa"/>
          </w:tcPr>
          <w:p w:rsidR="00E84739" w:rsidRDefault="00E84739" w:rsidP="00E84739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E84739" w:rsidRPr="00EC79B6" w:rsidRDefault="00E84739" w:rsidP="00B04EE1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160512- 1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Action:</w:t>
            </w:r>
            <w:r w:rsidR="005A459F">
              <w:rPr>
                <w:rFonts w:ascii="Calibri" w:hAnsi="Calibri" w:cs="Calibri"/>
                <w:i/>
              </w:rPr>
              <w:t xml:space="preserve"> </w:t>
            </w:r>
            <w:r w:rsidR="004951DB">
              <w:rPr>
                <w:rFonts w:ascii="Calibri" w:hAnsi="Calibri" w:cs="Calibri"/>
                <w:i/>
              </w:rPr>
              <w:t>For the June</w:t>
            </w:r>
            <w:r w:rsidR="00D6384B">
              <w:rPr>
                <w:rFonts w:ascii="Calibri" w:hAnsi="Calibri" w:cs="Calibri"/>
                <w:i/>
              </w:rPr>
              <w:t xml:space="preserve"> 2012</w:t>
            </w:r>
            <w:r w:rsidR="004951DB">
              <w:rPr>
                <w:rFonts w:ascii="Calibri" w:hAnsi="Calibri" w:cs="Calibri"/>
                <w:i/>
              </w:rPr>
              <w:t xml:space="preserve"> meeting ,</w:t>
            </w:r>
            <w:r w:rsidR="00B04EE1">
              <w:rPr>
                <w:rFonts w:ascii="Calibri" w:hAnsi="Calibri" w:cs="Calibri"/>
                <w:i/>
              </w:rPr>
              <w:t xml:space="preserve"> </w:t>
            </w:r>
            <w:r w:rsidR="004951DB">
              <w:rPr>
                <w:rFonts w:ascii="Calibri" w:hAnsi="Calibri" w:cs="Calibri"/>
                <w:i/>
              </w:rPr>
              <w:t>t</w:t>
            </w:r>
            <w:r w:rsidRPr="00E84739">
              <w:rPr>
                <w:rFonts w:ascii="Calibri" w:hAnsi="Calibri" w:cs="Calibri"/>
                <w:i/>
              </w:rPr>
              <w:t>he Office of Water Science to prepare guidelines and a template for an overarching c</w:t>
            </w:r>
            <w:r>
              <w:rPr>
                <w:rFonts w:ascii="Calibri" w:hAnsi="Calibri" w:cs="Calibri"/>
                <w:i/>
              </w:rPr>
              <w:t>onflict of interest declaration which will be completed by each committee member and held on file</w:t>
            </w:r>
            <w:r w:rsidR="004951DB">
              <w:rPr>
                <w:rFonts w:ascii="Calibri" w:hAnsi="Calibri" w:cs="Calibri"/>
                <w:i/>
              </w:rPr>
              <w:t xml:space="preserve"> and potentially published on the Committee’s website.</w:t>
            </w:r>
            <w:r w:rsidR="005A459F">
              <w:rPr>
                <w:rFonts w:ascii="Calibri" w:hAnsi="Calibri" w:cs="Calibri"/>
                <w:i/>
              </w:rPr>
              <w:t xml:space="preserve"> </w:t>
            </w:r>
          </w:p>
        </w:tc>
      </w:tr>
    </w:tbl>
    <w:p w:rsidR="00747841" w:rsidRDefault="00747841" w:rsidP="001951D0">
      <w:pPr>
        <w:tabs>
          <w:tab w:val="left" w:pos="709"/>
        </w:tabs>
        <w:spacing w:line="276" w:lineRule="auto"/>
        <w:ind w:left="709"/>
        <w:rPr>
          <w:rFonts w:ascii="Calibri" w:hAnsi="Calibri" w:cs="Calibri"/>
          <w:color w:val="FF0000"/>
        </w:rPr>
      </w:pPr>
    </w:p>
    <w:p w:rsidR="00747841" w:rsidRDefault="0074784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:rsidR="007B496A" w:rsidRPr="00237F80" w:rsidRDefault="007B496A" w:rsidP="001951D0">
      <w:pPr>
        <w:tabs>
          <w:tab w:val="left" w:pos="709"/>
        </w:tabs>
        <w:spacing w:line="276" w:lineRule="auto"/>
        <w:ind w:left="709"/>
        <w:rPr>
          <w:rFonts w:ascii="Calibri" w:hAnsi="Calibri" w:cs="Calibri"/>
          <w:color w:val="FF0000"/>
        </w:rPr>
      </w:pPr>
    </w:p>
    <w:p w:rsidR="00E708D2" w:rsidRPr="00B74191" w:rsidRDefault="00E708D2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  <w:b/>
          <w:u w:val="single"/>
        </w:rPr>
      </w:pPr>
      <w:r w:rsidRPr="00E43DE4">
        <w:rPr>
          <w:rFonts w:ascii="Calibri" w:hAnsi="Calibri" w:cs="Calibri"/>
          <w:u w:val="single"/>
        </w:rPr>
        <w:t>Acceptance of minutes from previous meeting</w:t>
      </w:r>
    </w:p>
    <w:p w:rsidR="00FD3870" w:rsidRDefault="00712F2C" w:rsidP="00FD3870">
      <w:pPr>
        <w:spacing w:before="12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content of the minutes for Meeting 4 were discussed and comment was made by some committee members </w:t>
      </w:r>
      <w:r w:rsidR="00B04EE1">
        <w:rPr>
          <w:rFonts w:ascii="Calibri" w:hAnsi="Calibri" w:cs="Calibri"/>
        </w:rPr>
        <w:t xml:space="preserve">about the extent to which the minutes should </w:t>
      </w:r>
      <w:r w:rsidR="002A571D">
        <w:rPr>
          <w:rFonts w:ascii="Calibri" w:hAnsi="Calibri" w:cs="Calibri"/>
        </w:rPr>
        <w:t>record general opinions rather than just a record of decisions.</w:t>
      </w:r>
      <w:r>
        <w:rPr>
          <w:rFonts w:ascii="Calibri" w:hAnsi="Calibri" w:cs="Calibri"/>
        </w:rPr>
        <w:t xml:space="preserve"> </w:t>
      </w:r>
      <w:r w:rsidR="002A571D">
        <w:rPr>
          <w:rFonts w:ascii="Calibri" w:hAnsi="Calibri" w:cs="Calibri"/>
        </w:rPr>
        <w:t xml:space="preserve">It was </w:t>
      </w:r>
      <w:r w:rsidR="002A571D" w:rsidRPr="002A571D">
        <w:rPr>
          <w:rFonts w:ascii="Calibri" w:hAnsi="Calibri" w:cs="Calibri"/>
          <w:u w:val="single"/>
        </w:rPr>
        <w:t>agreed</w:t>
      </w:r>
      <w:r w:rsidR="002A571D">
        <w:rPr>
          <w:rFonts w:ascii="Calibri" w:hAnsi="Calibri" w:cs="Calibri"/>
        </w:rPr>
        <w:t xml:space="preserve"> that the minutes would be expanded </w:t>
      </w:r>
      <w:r w:rsidR="00C42F56">
        <w:rPr>
          <w:rFonts w:ascii="Calibri" w:hAnsi="Calibri" w:cs="Calibri"/>
        </w:rPr>
        <w:t xml:space="preserve">to incorporate </w:t>
      </w:r>
      <w:r w:rsidR="00212705">
        <w:rPr>
          <w:rFonts w:ascii="Calibri" w:hAnsi="Calibri" w:cs="Calibri"/>
        </w:rPr>
        <w:t>more</w:t>
      </w:r>
      <w:r w:rsidR="00B04EE1">
        <w:rPr>
          <w:rFonts w:ascii="Calibri" w:hAnsi="Calibri" w:cs="Calibri"/>
        </w:rPr>
        <w:t xml:space="preserve"> information about the considerations that were taken into account when the committee has taken a decision.</w:t>
      </w:r>
      <w:r w:rsidR="00212705">
        <w:rPr>
          <w:rFonts w:ascii="Calibri" w:hAnsi="Calibri" w:cs="Calibri"/>
        </w:rPr>
        <w:t xml:space="preserve"> </w:t>
      </w:r>
      <w:r w:rsidR="00C42F56">
        <w:rPr>
          <w:rFonts w:ascii="Calibri" w:hAnsi="Calibri" w:cs="Calibri"/>
        </w:rPr>
        <w:t xml:space="preserve">The minutes for Meeting 4 were </w:t>
      </w:r>
      <w:r>
        <w:rPr>
          <w:rFonts w:ascii="Calibri" w:hAnsi="Calibri" w:cs="Calibri"/>
        </w:rPr>
        <w:t>endorsed</w:t>
      </w:r>
      <w:r w:rsidR="00E708D2">
        <w:rPr>
          <w:rFonts w:ascii="Calibri" w:hAnsi="Calibri" w:cs="Calibri"/>
        </w:rPr>
        <w:t xml:space="preserve"> </w:t>
      </w:r>
      <w:r w:rsidR="00C42F56">
        <w:rPr>
          <w:rFonts w:ascii="Calibri" w:hAnsi="Calibri" w:cs="Calibri"/>
        </w:rPr>
        <w:t xml:space="preserve">without change </w:t>
      </w:r>
      <w:r w:rsidR="00E708D2">
        <w:rPr>
          <w:rFonts w:ascii="Calibri" w:hAnsi="Calibri" w:cs="Calibri"/>
        </w:rPr>
        <w:t>and the Chair signed off the minutes as a true and accurate record of the previous meeting.</w:t>
      </w:r>
      <w:r>
        <w:rPr>
          <w:rFonts w:ascii="Calibri" w:hAnsi="Calibri" w:cs="Calibri"/>
        </w:rPr>
        <w:t xml:space="preserve"> </w:t>
      </w:r>
    </w:p>
    <w:p w:rsidR="00FD3870" w:rsidRPr="00FD3870" w:rsidRDefault="00FD3870" w:rsidP="00890036">
      <w:pPr>
        <w:spacing w:before="120" w:line="276" w:lineRule="auto"/>
        <w:ind w:left="792"/>
        <w:rPr>
          <w:rFonts w:ascii="Calibri" w:hAnsi="Calibri" w:cs="Calibri"/>
        </w:rPr>
      </w:pPr>
    </w:p>
    <w:p w:rsidR="00E708D2" w:rsidRPr="00F712D0" w:rsidRDefault="00E708D2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  <w:b/>
          <w:u w:val="single"/>
        </w:rPr>
      </w:pPr>
      <w:r w:rsidRPr="00E43DE4">
        <w:rPr>
          <w:rFonts w:ascii="Calibri" w:hAnsi="Calibri" w:cs="Calibri"/>
          <w:u w:val="single"/>
        </w:rPr>
        <w:t>Action items report</w:t>
      </w:r>
    </w:p>
    <w:p w:rsidR="00E708D2" w:rsidRPr="00C376CE" w:rsidRDefault="00C42F56" w:rsidP="00FD3870">
      <w:pPr>
        <w:spacing w:line="276" w:lineRule="auto"/>
        <w:ind w:left="7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Ms Rankin spoke to the Action Items list. The completed items were </w:t>
      </w:r>
      <w:r w:rsidRPr="00C376CE">
        <w:rPr>
          <w:rFonts w:ascii="Calibri" w:hAnsi="Calibri" w:cs="Calibri"/>
          <w:u w:val="single"/>
        </w:rPr>
        <w:t xml:space="preserve">noted </w:t>
      </w:r>
      <w:r>
        <w:rPr>
          <w:rFonts w:ascii="Calibri" w:hAnsi="Calibri" w:cs="Calibri"/>
        </w:rPr>
        <w:t xml:space="preserve">and </w:t>
      </w:r>
      <w:r w:rsidR="00C376CE">
        <w:rPr>
          <w:rFonts w:ascii="Calibri" w:hAnsi="Calibri" w:cs="Calibri"/>
        </w:rPr>
        <w:t xml:space="preserve">other </w:t>
      </w:r>
      <w:r>
        <w:rPr>
          <w:rFonts w:ascii="Calibri" w:hAnsi="Calibri" w:cs="Calibri"/>
        </w:rPr>
        <w:t xml:space="preserve">items were </w:t>
      </w:r>
      <w:r w:rsidR="00B377FA">
        <w:rPr>
          <w:rFonts w:ascii="Calibri" w:hAnsi="Calibri" w:cs="Calibri"/>
        </w:rPr>
        <w:t xml:space="preserve">referred to agenda items for discussion later in the meeting. The Office of Water Science requested guidance from the committee on their </w:t>
      </w:r>
      <w:r w:rsidR="00DA78E3">
        <w:rPr>
          <w:rFonts w:ascii="Calibri" w:hAnsi="Calibri" w:cs="Calibri"/>
        </w:rPr>
        <w:t xml:space="preserve">thinking regarding ‘sabbaticals and visiting scholars’ </w:t>
      </w:r>
      <w:r w:rsidR="00DA78E3" w:rsidRPr="00DA78E3">
        <w:rPr>
          <w:rFonts w:ascii="Calibri" w:hAnsi="Calibri" w:cs="Calibri"/>
          <w:i/>
        </w:rPr>
        <w:t>(Item 180412-7</w:t>
      </w:r>
      <w:r w:rsidR="00FD32A4">
        <w:rPr>
          <w:rFonts w:ascii="Calibri" w:hAnsi="Calibri" w:cs="Calibri"/>
          <w:i/>
        </w:rPr>
        <w:t>)</w:t>
      </w:r>
    </w:p>
    <w:p w:rsidR="00B06113" w:rsidRDefault="00B06113" w:rsidP="00B06113">
      <w:pPr>
        <w:spacing w:line="276" w:lineRule="auto"/>
        <w:ind w:left="720"/>
        <w:rPr>
          <w:rFonts w:ascii="Calibri" w:hAnsi="Calibri" w:cs="Calibri"/>
        </w:rPr>
      </w:pPr>
    </w:p>
    <w:p w:rsidR="00E708D2" w:rsidRPr="00274CD9" w:rsidRDefault="00E708D2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</w:rPr>
      </w:pPr>
      <w:r w:rsidRPr="00E43DE4">
        <w:rPr>
          <w:rFonts w:ascii="Calibri" w:hAnsi="Calibri" w:cs="Calibri"/>
          <w:u w:val="single"/>
        </w:rPr>
        <w:t>Out-of-Session decisions</w:t>
      </w:r>
    </w:p>
    <w:p w:rsidR="00E708D2" w:rsidRDefault="00FD32A4" w:rsidP="00D14B1A">
      <w:pPr>
        <w:spacing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9C2A95">
        <w:rPr>
          <w:rFonts w:ascii="Calibri" w:hAnsi="Calibri" w:cs="Calibri"/>
        </w:rPr>
        <w:t xml:space="preserve">o out-of-session decisions were recorded for the period </w:t>
      </w:r>
      <w:r w:rsidR="00B377FA">
        <w:rPr>
          <w:rFonts w:ascii="Calibri" w:hAnsi="Calibri" w:cs="Calibri"/>
        </w:rPr>
        <w:t>between meetings.</w:t>
      </w:r>
    </w:p>
    <w:p w:rsidR="00B377FA" w:rsidRDefault="00B377FA" w:rsidP="00D14B1A">
      <w:pPr>
        <w:spacing w:line="276" w:lineRule="auto"/>
        <w:ind w:left="709"/>
        <w:rPr>
          <w:rFonts w:ascii="Calibri" w:hAnsi="Calibri" w:cs="Calibri"/>
        </w:rPr>
      </w:pPr>
    </w:p>
    <w:p w:rsidR="00E708D2" w:rsidRPr="00E43DE4" w:rsidRDefault="00E708D2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  <w:u w:val="single"/>
        </w:rPr>
      </w:pPr>
      <w:r w:rsidRPr="00E43DE4">
        <w:rPr>
          <w:rFonts w:ascii="Calibri" w:hAnsi="Calibri" w:cs="Calibri"/>
          <w:u w:val="single"/>
        </w:rPr>
        <w:t>Correspondence</w:t>
      </w:r>
    </w:p>
    <w:p w:rsidR="00CF7800" w:rsidRDefault="00C376CE" w:rsidP="00B74191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The Secretariat prov</w:t>
      </w:r>
      <w:r w:rsidR="00654AA7">
        <w:rPr>
          <w:rFonts w:ascii="Calibri" w:hAnsi="Calibri" w:cs="Calibri"/>
        </w:rPr>
        <w:t>id</w:t>
      </w:r>
      <w:r>
        <w:rPr>
          <w:rFonts w:ascii="Calibri" w:hAnsi="Calibri" w:cs="Calibri"/>
        </w:rPr>
        <w:t>ed infor</w:t>
      </w:r>
      <w:r w:rsidR="00E14117">
        <w:rPr>
          <w:rFonts w:ascii="Calibri" w:hAnsi="Calibri" w:cs="Calibri"/>
        </w:rPr>
        <w:t>mation regarding the nature of items</w:t>
      </w:r>
      <w:r>
        <w:rPr>
          <w:rFonts w:ascii="Calibri" w:hAnsi="Calibri" w:cs="Calibri"/>
        </w:rPr>
        <w:t xml:space="preserve"> received</w:t>
      </w:r>
      <w:r w:rsidR="00E14117">
        <w:rPr>
          <w:rFonts w:ascii="Calibri" w:hAnsi="Calibri" w:cs="Calibri"/>
        </w:rPr>
        <w:t xml:space="preserve"> requesting access to the committee. These requests have been to attend committee meetings, to receive briefings by individuals </w:t>
      </w:r>
      <w:r w:rsidR="00FD32A4">
        <w:rPr>
          <w:rFonts w:ascii="Calibri" w:hAnsi="Calibri" w:cs="Calibri"/>
        </w:rPr>
        <w:t xml:space="preserve">on specific development proposals that have been referred to the committee for advice </w:t>
      </w:r>
      <w:r w:rsidR="00E14117">
        <w:rPr>
          <w:rFonts w:ascii="Calibri" w:hAnsi="Calibri" w:cs="Calibri"/>
        </w:rPr>
        <w:t>or to accept</w:t>
      </w:r>
      <w:r w:rsidR="00CF7800">
        <w:rPr>
          <w:rFonts w:ascii="Calibri" w:hAnsi="Calibri" w:cs="Calibri"/>
        </w:rPr>
        <w:t xml:space="preserve"> submissions</w:t>
      </w:r>
      <w:r w:rsidR="00FD32A4">
        <w:rPr>
          <w:rFonts w:ascii="Calibri" w:hAnsi="Calibri" w:cs="Calibri"/>
        </w:rPr>
        <w:t xml:space="preserve"> from individuals either in support of or opposing the development</w:t>
      </w:r>
      <w:r w:rsidR="00890036">
        <w:rPr>
          <w:rFonts w:ascii="Calibri" w:hAnsi="Calibri" w:cs="Calibri"/>
        </w:rPr>
        <w:t xml:space="preserve">. Ms Rankin provided a </w:t>
      </w:r>
      <w:r w:rsidR="00CF7800">
        <w:rPr>
          <w:rFonts w:ascii="Calibri" w:hAnsi="Calibri" w:cs="Calibri"/>
        </w:rPr>
        <w:t>report</w:t>
      </w:r>
      <w:r w:rsidR="00890036">
        <w:rPr>
          <w:rFonts w:ascii="Calibri" w:hAnsi="Calibri" w:cs="Calibri"/>
        </w:rPr>
        <w:t xml:space="preserve"> on </w:t>
      </w:r>
      <w:r w:rsidR="00FD32A4">
        <w:rPr>
          <w:rFonts w:ascii="Calibri" w:hAnsi="Calibri" w:cs="Calibri"/>
        </w:rPr>
        <w:t xml:space="preserve">a </w:t>
      </w:r>
      <w:r w:rsidR="00890036">
        <w:rPr>
          <w:rFonts w:ascii="Calibri" w:hAnsi="Calibri" w:cs="Calibri"/>
        </w:rPr>
        <w:t xml:space="preserve">meeting held </w:t>
      </w:r>
      <w:r w:rsidR="00CF7800">
        <w:rPr>
          <w:rFonts w:ascii="Calibri" w:hAnsi="Calibri" w:cs="Calibri"/>
        </w:rPr>
        <w:t xml:space="preserve">with the Friends of the Earth following a request received by the Secretariat. </w:t>
      </w:r>
    </w:p>
    <w:p w:rsidR="00CF7800" w:rsidRDefault="00CF7800" w:rsidP="00B74191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</w:p>
    <w:p w:rsidR="00E708D2" w:rsidRDefault="00890036" w:rsidP="00B74191">
      <w:pPr>
        <w:tabs>
          <w:tab w:val="left" w:pos="709"/>
        </w:tabs>
        <w:spacing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correspondence received and action taken was </w:t>
      </w:r>
      <w:r w:rsidRPr="00890036">
        <w:rPr>
          <w:rFonts w:ascii="Calibri" w:hAnsi="Calibri" w:cs="Calibri"/>
          <w:u w:val="single"/>
        </w:rPr>
        <w:t>noted.</w:t>
      </w:r>
    </w:p>
    <w:p w:rsidR="00A138CD" w:rsidRDefault="00A138CD" w:rsidP="00890036">
      <w:pPr>
        <w:spacing w:line="276" w:lineRule="auto"/>
        <w:ind w:left="709"/>
        <w:rPr>
          <w:rFonts w:ascii="Calibri" w:hAnsi="Calibri" w:cs="Calibri"/>
        </w:rPr>
      </w:pPr>
    </w:p>
    <w:p w:rsidR="00A138CD" w:rsidRDefault="00E708D2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Communications</w:t>
      </w:r>
    </w:p>
    <w:p w:rsidR="00A138CD" w:rsidRDefault="00CF7800" w:rsidP="00FD3870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443757">
        <w:rPr>
          <w:rFonts w:ascii="Calibri" w:hAnsi="Calibri" w:cs="Calibri"/>
        </w:rPr>
        <w:t xml:space="preserve"> Media</w:t>
      </w:r>
      <w:r>
        <w:rPr>
          <w:rFonts w:ascii="Calibri" w:hAnsi="Calibri" w:cs="Calibri"/>
        </w:rPr>
        <w:t xml:space="preserve"> Analysis for the period 17 April to 15 May 2012 was </w:t>
      </w:r>
      <w:r w:rsidRPr="00443757">
        <w:rPr>
          <w:rFonts w:ascii="Calibri" w:hAnsi="Calibri" w:cs="Calibri"/>
          <w:u w:val="single"/>
        </w:rPr>
        <w:t>noted</w:t>
      </w:r>
      <w:r>
        <w:rPr>
          <w:rFonts w:ascii="Calibri" w:hAnsi="Calibri" w:cs="Calibri"/>
        </w:rPr>
        <w:t>.</w:t>
      </w:r>
    </w:p>
    <w:p w:rsidR="00CF7800" w:rsidRDefault="00141C13" w:rsidP="00FD3870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Ms Ruth Dew</w:t>
      </w:r>
      <w:r w:rsidR="00443757">
        <w:rPr>
          <w:rFonts w:ascii="Calibri" w:hAnsi="Calibri" w:cs="Calibri"/>
        </w:rPr>
        <w:t xml:space="preserve">sbury from </w:t>
      </w:r>
      <w:r w:rsidR="00B03BF8">
        <w:rPr>
          <w:rFonts w:ascii="Calibri" w:hAnsi="Calibri" w:cs="Calibri"/>
        </w:rPr>
        <w:t xml:space="preserve">the </w:t>
      </w:r>
      <w:r w:rsidR="00443757">
        <w:rPr>
          <w:rFonts w:ascii="Calibri" w:hAnsi="Calibri" w:cs="Calibri"/>
        </w:rPr>
        <w:t>Public Affairs</w:t>
      </w:r>
      <w:r w:rsidR="00B03BF8">
        <w:rPr>
          <w:rFonts w:ascii="Calibri" w:hAnsi="Calibri" w:cs="Calibri"/>
        </w:rPr>
        <w:t xml:space="preserve"> team </w:t>
      </w:r>
      <w:r w:rsidR="00443757">
        <w:rPr>
          <w:rFonts w:ascii="Calibri" w:hAnsi="Calibri" w:cs="Calibri"/>
        </w:rPr>
        <w:t xml:space="preserve">in the department </w:t>
      </w:r>
      <w:r w:rsidR="00B03BF8">
        <w:rPr>
          <w:rFonts w:ascii="Calibri" w:hAnsi="Calibri" w:cs="Calibri"/>
        </w:rPr>
        <w:t>joined the discussion on the recent media about the committee’s links with industry. Coal Seam Gas</w:t>
      </w:r>
      <w:r w:rsidR="009A066C">
        <w:rPr>
          <w:rFonts w:ascii="Calibri" w:hAnsi="Calibri" w:cs="Calibri"/>
        </w:rPr>
        <w:t xml:space="preserve"> in particular receives a lot of media attention across the department</w:t>
      </w:r>
      <w:r w:rsidR="00AE62CD">
        <w:rPr>
          <w:rFonts w:ascii="Calibri" w:hAnsi="Calibri" w:cs="Calibri"/>
        </w:rPr>
        <w:t>. T</w:t>
      </w:r>
      <w:r w:rsidR="009A066C">
        <w:rPr>
          <w:rFonts w:ascii="Calibri" w:hAnsi="Calibri" w:cs="Calibri"/>
        </w:rPr>
        <w:t>he committee acknowledged that the</w:t>
      </w:r>
      <w:r w:rsidR="00AE62CD">
        <w:rPr>
          <w:rFonts w:ascii="Calibri" w:hAnsi="Calibri" w:cs="Calibri"/>
        </w:rPr>
        <w:t xml:space="preserve"> information on the website needs to clearly </w:t>
      </w:r>
      <w:r w:rsidR="00E04585">
        <w:rPr>
          <w:rFonts w:ascii="Calibri" w:hAnsi="Calibri" w:cs="Calibri"/>
        </w:rPr>
        <w:t xml:space="preserve">and </w:t>
      </w:r>
      <w:r w:rsidR="00AE62CD">
        <w:rPr>
          <w:rFonts w:ascii="Calibri" w:hAnsi="Calibri" w:cs="Calibri"/>
        </w:rPr>
        <w:t xml:space="preserve">assertively communicate the messages around </w:t>
      </w:r>
      <w:r w:rsidR="00460237">
        <w:rPr>
          <w:rFonts w:ascii="Calibri" w:hAnsi="Calibri" w:cs="Calibri"/>
        </w:rPr>
        <w:t xml:space="preserve">the committee’s </w:t>
      </w:r>
      <w:r w:rsidR="00AE62CD">
        <w:rPr>
          <w:rFonts w:ascii="Calibri" w:hAnsi="Calibri" w:cs="Calibri"/>
        </w:rPr>
        <w:t>roles,</w:t>
      </w:r>
      <w:r w:rsidR="00460237">
        <w:rPr>
          <w:rFonts w:ascii="Calibri" w:hAnsi="Calibri" w:cs="Calibri"/>
        </w:rPr>
        <w:t xml:space="preserve"> and the detailed arangements in place to handle </w:t>
      </w:r>
      <w:r w:rsidR="00AE62CD">
        <w:rPr>
          <w:rFonts w:ascii="Calibri" w:hAnsi="Calibri" w:cs="Calibri"/>
        </w:rPr>
        <w:t>probity</w:t>
      </w:r>
      <w:r w:rsidR="00460237">
        <w:rPr>
          <w:rFonts w:ascii="Calibri" w:hAnsi="Calibri" w:cs="Calibri"/>
        </w:rPr>
        <w:t xml:space="preserve"> issues</w:t>
      </w:r>
      <w:r w:rsidR="00AE62CD">
        <w:rPr>
          <w:rFonts w:ascii="Calibri" w:hAnsi="Calibri" w:cs="Calibri"/>
        </w:rPr>
        <w:t xml:space="preserve"> and </w:t>
      </w:r>
      <w:r w:rsidR="00460237">
        <w:rPr>
          <w:rFonts w:ascii="Calibri" w:hAnsi="Calibri" w:cs="Calibri"/>
        </w:rPr>
        <w:t xml:space="preserve">real or perceived </w:t>
      </w:r>
      <w:r w:rsidR="00AE62CD">
        <w:rPr>
          <w:rFonts w:ascii="Calibri" w:hAnsi="Calibri" w:cs="Calibri"/>
        </w:rPr>
        <w:t>conflicts of interest.</w:t>
      </w:r>
    </w:p>
    <w:p w:rsidR="00E04585" w:rsidRDefault="00E04585" w:rsidP="00FD3870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 series of briefings are being arranged by the Office of Water </w:t>
      </w:r>
      <w:r w:rsidR="003A6525">
        <w:rPr>
          <w:rFonts w:ascii="Calibri" w:hAnsi="Calibri" w:cs="Calibri"/>
        </w:rPr>
        <w:t>Science</w:t>
      </w:r>
      <w:r>
        <w:rPr>
          <w:rFonts w:ascii="Calibri" w:hAnsi="Calibri" w:cs="Calibri"/>
        </w:rPr>
        <w:t xml:space="preserve"> to inform stakeholder groups about the committee and its functions. </w:t>
      </w:r>
      <w:r w:rsidR="00095225">
        <w:rPr>
          <w:rFonts w:ascii="Calibri" w:hAnsi="Calibri" w:cs="Calibri"/>
        </w:rPr>
        <w:t xml:space="preserve">These briefings will also outline the role of the Office in supporting the committee’s work. </w:t>
      </w:r>
      <w:r w:rsidR="00512F2D">
        <w:rPr>
          <w:rFonts w:ascii="Calibri" w:hAnsi="Calibri" w:cs="Calibri"/>
        </w:rPr>
        <w:t xml:space="preserve">The Office was requested to provide the committee with copies of the </w:t>
      </w:r>
      <w:r w:rsidR="00460237">
        <w:rPr>
          <w:rFonts w:ascii="Calibri" w:hAnsi="Calibri" w:cs="Calibri"/>
        </w:rPr>
        <w:t xml:space="preserve">relevant supporting material prepared for these </w:t>
      </w:r>
      <w:r w:rsidR="00956A56">
        <w:rPr>
          <w:rFonts w:ascii="Calibri" w:hAnsi="Calibri" w:cs="Calibri"/>
        </w:rPr>
        <w:t>briefings</w:t>
      </w:r>
      <w:r w:rsidR="00460237">
        <w:rPr>
          <w:rFonts w:ascii="Calibri" w:hAnsi="Calibri" w:cs="Calibri"/>
        </w:rPr>
        <w:t xml:space="preserve"> series in particular the Q and </w:t>
      </w:r>
      <w:proofErr w:type="gramStart"/>
      <w:r w:rsidR="00460237">
        <w:rPr>
          <w:rFonts w:ascii="Calibri" w:hAnsi="Calibri" w:cs="Calibri"/>
        </w:rPr>
        <w:t>A’s</w:t>
      </w:r>
      <w:proofErr w:type="gramEnd"/>
      <w:r w:rsidR="00512F2D">
        <w:rPr>
          <w:rFonts w:ascii="Calibri" w:hAnsi="Calibri" w:cs="Calibri"/>
        </w:rPr>
        <w:t>.</w:t>
      </w:r>
    </w:p>
    <w:p w:rsidR="00890036" w:rsidRPr="00890036" w:rsidRDefault="00890036" w:rsidP="00890036">
      <w:pPr>
        <w:pStyle w:val="ListParagraph"/>
        <w:spacing w:line="276" w:lineRule="auto"/>
        <w:ind w:left="1065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890036" w:rsidRPr="00E43DE4" w:rsidTr="00CF7800">
        <w:tc>
          <w:tcPr>
            <w:tcW w:w="9134" w:type="dxa"/>
          </w:tcPr>
          <w:p w:rsidR="00890036" w:rsidRDefault="00890036" w:rsidP="00CF7800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890036" w:rsidRPr="00E43DE4" w:rsidRDefault="00890036" w:rsidP="00460237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160512- </w:t>
            </w:r>
            <w:r w:rsidR="00512F2D">
              <w:rPr>
                <w:rFonts w:ascii="Calibri" w:hAnsi="Calibri" w:cs="Calibri"/>
                <w:b/>
                <w:i/>
              </w:rPr>
              <w:t>2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 w:rsidR="00512F2D">
              <w:rPr>
                <w:rFonts w:ascii="Calibri" w:hAnsi="Calibri" w:cs="Calibri"/>
                <w:i/>
              </w:rPr>
              <w:t xml:space="preserve">Action: Copies of stakeholder briefing </w:t>
            </w:r>
            <w:r w:rsidR="00460237">
              <w:rPr>
                <w:rFonts w:ascii="Calibri" w:hAnsi="Calibri" w:cs="Calibri"/>
                <w:i/>
              </w:rPr>
              <w:t xml:space="preserve">Q and A’s </w:t>
            </w:r>
            <w:r w:rsidR="00512F2D">
              <w:rPr>
                <w:rFonts w:ascii="Calibri" w:hAnsi="Calibri" w:cs="Calibri"/>
                <w:i/>
              </w:rPr>
              <w:t>to be provided to the committee.</w:t>
            </w:r>
          </w:p>
        </w:tc>
      </w:tr>
    </w:tbl>
    <w:p w:rsidR="00BF79FA" w:rsidRDefault="00BF79FA" w:rsidP="00BF79FA">
      <w:pPr>
        <w:tabs>
          <w:tab w:val="left" w:pos="709"/>
        </w:tabs>
        <w:spacing w:line="276" w:lineRule="auto"/>
        <w:ind w:left="705"/>
      </w:pPr>
    </w:p>
    <w:p w:rsidR="00512F2D" w:rsidRDefault="00512F2D" w:rsidP="00512F2D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 xml:space="preserve">Mr Cole tabled the draft version of fact sheets currently being prepared for the committee. These will be the first in a series being developed </w:t>
      </w:r>
      <w:r w:rsidR="00095225">
        <w:rPr>
          <w:rFonts w:ascii="Calibri" w:hAnsi="Calibri" w:cs="Calibri"/>
        </w:rPr>
        <w:t>as a communication tool and will be uploaded</w:t>
      </w:r>
      <w:r>
        <w:rPr>
          <w:rFonts w:ascii="Calibri" w:hAnsi="Calibri" w:cs="Calibri"/>
        </w:rPr>
        <w:t xml:space="preserve"> onto the </w:t>
      </w:r>
      <w:r w:rsidR="00095225">
        <w:rPr>
          <w:rFonts w:ascii="Calibri" w:hAnsi="Calibri" w:cs="Calibri"/>
        </w:rPr>
        <w:t>website when complete. The committee provided positive feedback on the design of the fact</w:t>
      </w:r>
      <w:r w:rsidR="007A4260">
        <w:rPr>
          <w:rFonts w:ascii="Calibri" w:hAnsi="Calibri" w:cs="Calibri"/>
        </w:rPr>
        <w:t>sheets (clear and concise) and undertook to provide</w:t>
      </w:r>
      <w:r w:rsidR="00095225">
        <w:rPr>
          <w:rFonts w:ascii="Calibri" w:hAnsi="Calibri" w:cs="Calibri"/>
        </w:rPr>
        <w:t xml:space="preserve"> </w:t>
      </w:r>
      <w:r w:rsidR="00E0569E">
        <w:rPr>
          <w:rFonts w:ascii="Calibri" w:hAnsi="Calibri" w:cs="Calibri"/>
        </w:rPr>
        <w:t xml:space="preserve">out of session </w:t>
      </w:r>
      <w:r w:rsidR="00095225">
        <w:rPr>
          <w:rFonts w:ascii="Calibri" w:hAnsi="Calibri" w:cs="Calibri"/>
        </w:rPr>
        <w:t>feedback on content.</w:t>
      </w:r>
      <w:r w:rsidR="007A4260">
        <w:rPr>
          <w:rFonts w:ascii="Calibri" w:hAnsi="Calibri" w:cs="Calibri"/>
        </w:rPr>
        <w:t xml:space="preserve"> </w:t>
      </w:r>
    </w:p>
    <w:p w:rsidR="00095225" w:rsidRPr="00890036" w:rsidRDefault="00095225" w:rsidP="00095225">
      <w:pPr>
        <w:pStyle w:val="ListParagraph"/>
        <w:spacing w:line="276" w:lineRule="auto"/>
        <w:ind w:left="1065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095225" w:rsidRPr="00E43DE4" w:rsidTr="00095225">
        <w:tc>
          <w:tcPr>
            <w:tcW w:w="9134" w:type="dxa"/>
          </w:tcPr>
          <w:p w:rsidR="00095225" w:rsidRDefault="00095225" w:rsidP="00095225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9D555B" w:rsidRPr="00E43DE4" w:rsidRDefault="00095225" w:rsidP="009D555B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160512- 3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Action: Committee to provide feedback on factsheet content</w:t>
            </w:r>
            <w:r w:rsidR="006D2883">
              <w:rPr>
                <w:rFonts w:ascii="Calibri" w:hAnsi="Calibri" w:cs="Calibri"/>
                <w:i/>
              </w:rPr>
              <w:t xml:space="preserve"> by 28 May 2012</w:t>
            </w:r>
            <w:r>
              <w:rPr>
                <w:rFonts w:ascii="Calibri" w:hAnsi="Calibri" w:cs="Calibri"/>
                <w:i/>
              </w:rPr>
              <w:t>.</w:t>
            </w:r>
          </w:p>
        </w:tc>
      </w:tr>
    </w:tbl>
    <w:p w:rsidR="00F94398" w:rsidRDefault="00F94398" w:rsidP="00512F2D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</w:p>
    <w:p w:rsidR="00095225" w:rsidRDefault="007A4260" w:rsidP="00512F2D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The draft stakeholde</w:t>
      </w:r>
      <w:r w:rsidR="00270374">
        <w:rPr>
          <w:rFonts w:ascii="Calibri" w:hAnsi="Calibri" w:cs="Calibri"/>
        </w:rPr>
        <w:t>r engagement strategy was noted and comm</w:t>
      </w:r>
      <w:r w:rsidR="00F94398">
        <w:rPr>
          <w:rFonts w:ascii="Calibri" w:hAnsi="Calibri" w:cs="Calibri"/>
        </w:rPr>
        <w:t xml:space="preserve">ittee members were requested to identify any gaps. </w:t>
      </w:r>
      <w:r w:rsidR="00FB7EFD">
        <w:rPr>
          <w:rFonts w:ascii="Calibri" w:hAnsi="Calibri" w:cs="Calibri"/>
        </w:rPr>
        <w:t>R</w:t>
      </w:r>
      <w:r w:rsidR="00F94398">
        <w:rPr>
          <w:rFonts w:ascii="Calibri" w:hAnsi="Calibri" w:cs="Calibri"/>
        </w:rPr>
        <w:t xml:space="preserve">egional bodies such as the </w:t>
      </w:r>
      <w:r w:rsidR="006D2883">
        <w:rPr>
          <w:rFonts w:ascii="Calibri" w:hAnsi="Calibri" w:cs="Calibri"/>
        </w:rPr>
        <w:t>c</w:t>
      </w:r>
      <w:r w:rsidR="00F94398">
        <w:rPr>
          <w:rFonts w:ascii="Calibri" w:hAnsi="Calibri" w:cs="Calibri"/>
        </w:rPr>
        <w:t xml:space="preserve">atchment </w:t>
      </w:r>
      <w:r w:rsidR="006D2883">
        <w:rPr>
          <w:rFonts w:ascii="Calibri" w:hAnsi="Calibri" w:cs="Calibri"/>
        </w:rPr>
        <w:t>m</w:t>
      </w:r>
      <w:r w:rsidR="00E0569E">
        <w:rPr>
          <w:rFonts w:ascii="Calibri" w:hAnsi="Calibri" w:cs="Calibri"/>
        </w:rPr>
        <w:t>anagement</w:t>
      </w:r>
      <w:r w:rsidR="00F94398">
        <w:rPr>
          <w:rFonts w:ascii="Calibri" w:hAnsi="Calibri" w:cs="Calibri"/>
        </w:rPr>
        <w:t xml:space="preserve"> and natural resource management groups were identified as important stakeholders with significant influence</w:t>
      </w:r>
      <w:r w:rsidR="006D2883">
        <w:rPr>
          <w:rFonts w:ascii="Calibri" w:hAnsi="Calibri" w:cs="Calibri"/>
        </w:rPr>
        <w:t>.</w:t>
      </w:r>
      <w:r w:rsidR="00F94398">
        <w:rPr>
          <w:rFonts w:ascii="Calibri" w:hAnsi="Calibri" w:cs="Calibri"/>
        </w:rPr>
        <w:t xml:space="preserve"> </w:t>
      </w:r>
      <w:r w:rsidR="00270374">
        <w:rPr>
          <w:rFonts w:ascii="Calibri" w:hAnsi="Calibri" w:cs="Calibri"/>
        </w:rPr>
        <w:t>F</w:t>
      </w:r>
      <w:r w:rsidR="00CA700D">
        <w:rPr>
          <w:rFonts w:ascii="Calibri" w:hAnsi="Calibri" w:cs="Calibri"/>
        </w:rPr>
        <w:t xml:space="preserve">urther discussion was deferred until the </w:t>
      </w:r>
      <w:r w:rsidR="00270374">
        <w:rPr>
          <w:rFonts w:ascii="Calibri" w:hAnsi="Calibri" w:cs="Calibri"/>
        </w:rPr>
        <w:t>June meeting</w:t>
      </w:r>
      <w:r w:rsidR="00F94398">
        <w:rPr>
          <w:rFonts w:ascii="Calibri" w:hAnsi="Calibri" w:cs="Calibri"/>
        </w:rPr>
        <w:t xml:space="preserve"> when the Office is requested to provide a presentation on the content.</w:t>
      </w:r>
      <w:r w:rsidR="00CA700D">
        <w:rPr>
          <w:rFonts w:ascii="Calibri" w:hAnsi="Calibri" w:cs="Calibri"/>
        </w:rPr>
        <w:t xml:space="preserve"> Significant elements o</w:t>
      </w:r>
      <w:r w:rsidR="00270374">
        <w:rPr>
          <w:rFonts w:ascii="Calibri" w:hAnsi="Calibri" w:cs="Calibri"/>
        </w:rPr>
        <w:t>f this strategy would be inform</w:t>
      </w:r>
      <w:r w:rsidR="00CA700D">
        <w:rPr>
          <w:rFonts w:ascii="Calibri" w:hAnsi="Calibri" w:cs="Calibri"/>
        </w:rPr>
        <w:t>ed by</w:t>
      </w:r>
      <w:r w:rsidR="006D2883">
        <w:rPr>
          <w:rFonts w:ascii="Calibri" w:hAnsi="Calibri" w:cs="Calibri"/>
        </w:rPr>
        <w:t xml:space="preserve"> the committee’s</w:t>
      </w:r>
      <w:r w:rsidR="00141C13">
        <w:rPr>
          <w:rFonts w:ascii="Calibri" w:hAnsi="Calibri" w:cs="Calibri"/>
        </w:rPr>
        <w:t xml:space="preserve"> </w:t>
      </w:r>
      <w:r w:rsidR="00FB7EFD">
        <w:rPr>
          <w:rFonts w:ascii="Calibri" w:hAnsi="Calibri" w:cs="Calibri"/>
        </w:rPr>
        <w:t xml:space="preserve">Strategic Framework </w:t>
      </w:r>
      <w:r w:rsidR="00270374">
        <w:rPr>
          <w:rFonts w:ascii="Calibri" w:hAnsi="Calibri" w:cs="Calibri"/>
        </w:rPr>
        <w:t>once completed.</w:t>
      </w:r>
    </w:p>
    <w:p w:rsidR="00F94398" w:rsidRPr="00890036" w:rsidRDefault="00F94398" w:rsidP="00F94398">
      <w:pPr>
        <w:pStyle w:val="ListParagraph"/>
        <w:spacing w:line="276" w:lineRule="auto"/>
        <w:ind w:left="1065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F94398" w:rsidRPr="00E43DE4" w:rsidTr="00F94398">
        <w:tc>
          <w:tcPr>
            <w:tcW w:w="9134" w:type="dxa"/>
          </w:tcPr>
          <w:p w:rsidR="00F94398" w:rsidRDefault="00F94398" w:rsidP="00F94398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F94398" w:rsidRPr="00E43DE4" w:rsidRDefault="00F94398" w:rsidP="00FB7EFD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160512- 4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Action: </w:t>
            </w:r>
            <w:r w:rsidR="00FB7EFD">
              <w:rPr>
                <w:rFonts w:ascii="Calibri" w:hAnsi="Calibri" w:cs="Calibri"/>
                <w:i/>
              </w:rPr>
              <w:t>Presentation about the content of the</w:t>
            </w:r>
            <w:r w:rsidR="009D555B">
              <w:rPr>
                <w:rFonts w:ascii="Calibri" w:hAnsi="Calibri" w:cs="Calibri"/>
                <w:i/>
              </w:rPr>
              <w:t xml:space="preserve"> </w:t>
            </w:r>
            <w:r w:rsidR="00FB7EFD">
              <w:rPr>
                <w:rFonts w:ascii="Calibri" w:hAnsi="Calibri" w:cs="Calibri"/>
                <w:i/>
              </w:rPr>
              <w:t xml:space="preserve">Stakeholder Engagement Strategy to be included as an agenda item for June </w:t>
            </w:r>
            <w:r w:rsidR="006D2883">
              <w:rPr>
                <w:rFonts w:ascii="Calibri" w:hAnsi="Calibri" w:cs="Calibri"/>
                <w:i/>
              </w:rPr>
              <w:t xml:space="preserve">2012 </w:t>
            </w:r>
            <w:r w:rsidR="00FB7EFD">
              <w:rPr>
                <w:rFonts w:ascii="Calibri" w:hAnsi="Calibri" w:cs="Calibri"/>
                <w:i/>
              </w:rPr>
              <w:t>meeting.</w:t>
            </w:r>
          </w:p>
        </w:tc>
      </w:tr>
    </w:tbl>
    <w:p w:rsidR="007A4260" w:rsidRPr="00512F2D" w:rsidRDefault="007A4260" w:rsidP="00512F2D">
      <w:pPr>
        <w:tabs>
          <w:tab w:val="left" w:pos="709"/>
        </w:tabs>
        <w:spacing w:before="120" w:line="276" w:lineRule="auto"/>
        <w:ind w:left="705"/>
        <w:rPr>
          <w:rFonts w:ascii="Calibri" w:hAnsi="Calibri" w:cs="Calibri"/>
        </w:rPr>
      </w:pPr>
    </w:p>
    <w:p w:rsidR="00BD6944" w:rsidRDefault="00BF79FA" w:rsidP="00FD3870">
      <w:pPr>
        <w:numPr>
          <w:ilvl w:val="1"/>
          <w:numId w:val="5"/>
        </w:numPr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Update for June Field trip</w:t>
      </w:r>
    </w:p>
    <w:p w:rsidR="00E708D2" w:rsidRDefault="00BF79FA" w:rsidP="00361FA4">
      <w:pPr>
        <w:tabs>
          <w:tab w:val="left" w:pos="709"/>
        </w:tabs>
        <w:spacing w:before="12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Secretariat provided a verbal update on planning for the proposed field trip.</w:t>
      </w:r>
      <w:r w:rsidR="00FB7EFD">
        <w:rPr>
          <w:rFonts w:ascii="Calibri" w:hAnsi="Calibri" w:cs="Calibri"/>
        </w:rPr>
        <w:t xml:space="preserve"> The committee agreed to defer further action on the field trip until the appointment of the </w:t>
      </w:r>
      <w:r w:rsidR="009D555B">
        <w:rPr>
          <w:rFonts w:ascii="Calibri" w:hAnsi="Calibri" w:cs="Calibri"/>
        </w:rPr>
        <w:t>statutory</w:t>
      </w:r>
      <w:r w:rsidR="00FB7EFD">
        <w:rPr>
          <w:rFonts w:ascii="Calibri" w:hAnsi="Calibri" w:cs="Calibri"/>
        </w:rPr>
        <w:t xml:space="preserve"> committee has been made.</w:t>
      </w:r>
    </w:p>
    <w:p w:rsidR="00FB7EFD" w:rsidRDefault="00FB7EFD" w:rsidP="00361FA4">
      <w:pPr>
        <w:tabs>
          <w:tab w:val="left" w:pos="709"/>
        </w:tabs>
        <w:spacing w:before="12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E0569E">
        <w:rPr>
          <w:rFonts w:ascii="Calibri" w:hAnsi="Calibri" w:cs="Calibri"/>
        </w:rPr>
        <w:t>Secretariat</w:t>
      </w:r>
      <w:r w:rsidR="00B4579B">
        <w:rPr>
          <w:rFonts w:ascii="Calibri" w:hAnsi="Calibri" w:cs="Calibri"/>
        </w:rPr>
        <w:t xml:space="preserve"> is requested to identify and develop a program of places that the committee may seek to visit as part of future field trips.</w:t>
      </w:r>
      <w:r w:rsidR="009676D0">
        <w:rPr>
          <w:rFonts w:ascii="Calibri" w:hAnsi="Calibri" w:cs="Calibri"/>
        </w:rPr>
        <w:t xml:space="preserve"> This should be included as part of the stakeholder engagement strategy.</w:t>
      </w:r>
    </w:p>
    <w:p w:rsidR="00B4579B" w:rsidRDefault="00B4579B">
      <w:pPr>
        <w:rPr>
          <w:rFonts w:ascii="Calibri" w:hAnsi="Calibri" w:cs="Calibri"/>
          <w:sz w:val="22"/>
          <w:szCs w:val="22"/>
          <w:u w:val="single"/>
        </w:rPr>
      </w:pPr>
    </w:p>
    <w:p w:rsidR="00B4579B" w:rsidRPr="00890036" w:rsidRDefault="00B4579B" w:rsidP="00B4579B">
      <w:pPr>
        <w:pStyle w:val="ListParagraph"/>
        <w:spacing w:line="276" w:lineRule="auto"/>
        <w:ind w:left="1065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B4579B" w:rsidRPr="00E43DE4" w:rsidTr="00B4579B">
        <w:tc>
          <w:tcPr>
            <w:tcW w:w="9134" w:type="dxa"/>
          </w:tcPr>
          <w:p w:rsidR="00B4579B" w:rsidRDefault="00B4579B" w:rsidP="00B4579B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lastRenderedPageBreak/>
              <w:t xml:space="preserve">Action Arising </w:t>
            </w:r>
          </w:p>
          <w:p w:rsidR="00B4579B" w:rsidRPr="00E43DE4" w:rsidRDefault="00B4579B" w:rsidP="001B4046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160512- 5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Action:</w:t>
            </w:r>
            <w:r w:rsidR="001B4046">
              <w:rPr>
                <w:rFonts w:ascii="Calibri" w:hAnsi="Calibri" w:cs="Calibri"/>
                <w:i/>
              </w:rPr>
              <w:t xml:space="preserve"> For the June 2012 meeting, i</w:t>
            </w:r>
            <w:r>
              <w:rPr>
                <w:rFonts w:ascii="Calibri" w:hAnsi="Calibri" w:cs="Calibri"/>
                <w:i/>
              </w:rPr>
              <w:t xml:space="preserve">dentify and prepare a program of places </w:t>
            </w:r>
            <w:r w:rsidR="00E0569E">
              <w:rPr>
                <w:rFonts w:ascii="Calibri" w:hAnsi="Calibri" w:cs="Calibri"/>
                <w:i/>
              </w:rPr>
              <w:t>for inclusion</w:t>
            </w:r>
            <w:r>
              <w:rPr>
                <w:rFonts w:ascii="Calibri" w:hAnsi="Calibri" w:cs="Calibri"/>
                <w:i/>
              </w:rPr>
              <w:t xml:space="preserve"> in future field trips</w:t>
            </w:r>
            <w:r w:rsidR="009676D0">
              <w:rPr>
                <w:rFonts w:ascii="Calibri" w:hAnsi="Calibri" w:cs="Calibri"/>
                <w:i/>
              </w:rPr>
              <w:t xml:space="preserve"> planned for</w:t>
            </w:r>
            <w:r>
              <w:rPr>
                <w:rFonts w:ascii="Calibri" w:hAnsi="Calibri" w:cs="Calibri"/>
                <w:i/>
              </w:rPr>
              <w:t xml:space="preserve"> consideration by the </w:t>
            </w:r>
            <w:r w:rsidR="009D555B">
              <w:rPr>
                <w:rFonts w:ascii="Calibri" w:hAnsi="Calibri" w:cs="Calibri"/>
                <w:i/>
              </w:rPr>
              <w:t>statutory</w:t>
            </w:r>
            <w:r>
              <w:rPr>
                <w:rFonts w:ascii="Calibri" w:hAnsi="Calibri" w:cs="Calibri"/>
                <w:i/>
              </w:rPr>
              <w:t xml:space="preserve"> committee</w:t>
            </w:r>
            <w:r w:rsidR="009676D0">
              <w:rPr>
                <w:rFonts w:ascii="Calibri" w:hAnsi="Calibri" w:cs="Calibri"/>
                <w:i/>
              </w:rPr>
              <w:t>.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="009676D0">
              <w:rPr>
                <w:rFonts w:ascii="Calibri" w:hAnsi="Calibri" w:cs="Calibri"/>
                <w:i/>
              </w:rPr>
              <w:t>Program to be incorporated into the stakeholder engagement strategy.</w:t>
            </w:r>
          </w:p>
        </w:tc>
      </w:tr>
    </w:tbl>
    <w:p w:rsidR="00B4579B" w:rsidRDefault="00B4579B" w:rsidP="00361FA4">
      <w:pPr>
        <w:tabs>
          <w:tab w:val="left" w:pos="709"/>
        </w:tabs>
        <w:spacing w:before="120" w:line="276" w:lineRule="auto"/>
        <w:ind w:left="720"/>
        <w:rPr>
          <w:rFonts w:ascii="Calibri" w:hAnsi="Calibri" w:cs="Calibri"/>
        </w:rPr>
      </w:pPr>
    </w:p>
    <w:p w:rsidR="00E708D2" w:rsidRDefault="00025D89" w:rsidP="002703A9">
      <w:pPr>
        <w:numPr>
          <w:ilvl w:val="0"/>
          <w:numId w:val="5"/>
        </w:num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Strategic f</w:t>
      </w:r>
      <w:r w:rsidR="00E708D2" w:rsidRPr="003D3938">
        <w:rPr>
          <w:rFonts w:ascii="Calibri" w:hAnsi="Calibri" w:cs="Calibri"/>
          <w:b/>
        </w:rPr>
        <w:t>ramework</w:t>
      </w:r>
      <w:r w:rsidR="00582121">
        <w:rPr>
          <w:rFonts w:ascii="Calibri" w:hAnsi="Calibri" w:cs="Calibri"/>
          <w:b/>
        </w:rPr>
        <w:t xml:space="preserve"> </w:t>
      </w:r>
    </w:p>
    <w:p w:rsidR="00E708D2" w:rsidRDefault="00E708D2" w:rsidP="00841791">
      <w:pPr>
        <w:numPr>
          <w:ilvl w:val="1"/>
          <w:numId w:val="5"/>
        </w:numPr>
        <w:spacing w:line="276" w:lineRule="auto"/>
        <w:rPr>
          <w:rFonts w:ascii="Calibri" w:hAnsi="Calibri" w:cs="Calibri"/>
          <w:u w:val="single"/>
        </w:rPr>
      </w:pPr>
      <w:r w:rsidRPr="003D3938">
        <w:rPr>
          <w:rFonts w:ascii="Calibri" w:hAnsi="Calibri" w:cs="Calibri"/>
          <w:u w:val="single"/>
        </w:rPr>
        <w:t>Strategic Framewor</w:t>
      </w:r>
      <w:r>
        <w:rPr>
          <w:rFonts w:ascii="Calibri" w:hAnsi="Calibri" w:cs="Calibri"/>
          <w:u w:val="single"/>
        </w:rPr>
        <w:t>k</w:t>
      </w:r>
    </w:p>
    <w:p w:rsidR="00FD3870" w:rsidRDefault="00925258" w:rsidP="00FD3870">
      <w:pPr>
        <w:spacing w:line="276" w:lineRule="auto"/>
        <w:ind w:left="792"/>
        <w:rPr>
          <w:rFonts w:ascii="Calibri" w:hAnsi="Calibri" w:cs="Calibri"/>
        </w:rPr>
      </w:pPr>
      <w:r w:rsidRPr="00925258">
        <w:rPr>
          <w:rFonts w:ascii="Calibri" w:hAnsi="Calibri" w:cs="Calibri"/>
        </w:rPr>
        <w:t xml:space="preserve">Mr Rob McGregor from </w:t>
      </w:r>
      <w:r>
        <w:rPr>
          <w:rFonts w:ascii="Calibri" w:hAnsi="Calibri" w:cs="Calibri"/>
        </w:rPr>
        <w:t xml:space="preserve">Hoffman Donohue joined the meeting and </w:t>
      </w:r>
      <w:r w:rsidR="00E0569E">
        <w:rPr>
          <w:rFonts w:ascii="Calibri" w:hAnsi="Calibri" w:cs="Calibri"/>
        </w:rPr>
        <w:t>led</w:t>
      </w:r>
      <w:r>
        <w:rPr>
          <w:rFonts w:ascii="Calibri" w:hAnsi="Calibri" w:cs="Calibri"/>
        </w:rPr>
        <w:t xml:space="preserve"> the dis</w:t>
      </w:r>
      <w:r w:rsidR="00C01FC7">
        <w:rPr>
          <w:rFonts w:ascii="Calibri" w:hAnsi="Calibri" w:cs="Calibri"/>
        </w:rPr>
        <w:t>cussion on the draft Strategic F</w:t>
      </w:r>
      <w:r>
        <w:rPr>
          <w:rFonts w:ascii="Calibri" w:hAnsi="Calibri" w:cs="Calibri"/>
        </w:rPr>
        <w:t>ramework under development. The committee were requested to provide comment on the balance, weightin</w:t>
      </w:r>
      <w:r w:rsidR="00C01FC7">
        <w:rPr>
          <w:rFonts w:ascii="Calibri" w:hAnsi="Calibri" w:cs="Calibri"/>
        </w:rPr>
        <w:t>g and emphasis of content so far. Direction was also sought on options for ongoing development</w:t>
      </w:r>
      <w:r>
        <w:rPr>
          <w:rFonts w:ascii="Calibri" w:hAnsi="Calibri" w:cs="Calibri"/>
        </w:rPr>
        <w:t xml:space="preserve"> </w:t>
      </w:r>
      <w:r w:rsidR="00C01FC7">
        <w:rPr>
          <w:rFonts w:ascii="Calibri" w:hAnsi="Calibri" w:cs="Calibri"/>
        </w:rPr>
        <w:t>including an editorial subgroup or full committee comment.</w:t>
      </w:r>
      <w:r w:rsidR="00FD3964">
        <w:rPr>
          <w:rFonts w:ascii="Calibri" w:hAnsi="Calibri" w:cs="Calibri"/>
        </w:rPr>
        <w:t xml:space="preserve"> </w:t>
      </w:r>
    </w:p>
    <w:p w:rsidR="00FD3964" w:rsidRDefault="00FD3964" w:rsidP="00FD3870">
      <w:pPr>
        <w:spacing w:line="276" w:lineRule="auto"/>
        <w:ind w:left="792"/>
        <w:rPr>
          <w:rFonts w:ascii="Calibri" w:hAnsi="Calibri" w:cs="Calibri"/>
        </w:rPr>
      </w:pPr>
    </w:p>
    <w:p w:rsidR="005F01D6" w:rsidRDefault="00E0569E" w:rsidP="00FD3870">
      <w:pPr>
        <w:spacing w:line="276" w:lineRule="auto"/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Positive</w:t>
      </w:r>
      <w:r w:rsidR="00FD3964">
        <w:rPr>
          <w:rFonts w:ascii="Calibri" w:hAnsi="Calibri" w:cs="Calibri"/>
        </w:rPr>
        <w:t xml:space="preserve"> feedback was provided</w:t>
      </w:r>
      <w:r w:rsidR="009C6CD6">
        <w:rPr>
          <w:rFonts w:ascii="Calibri" w:hAnsi="Calibri" w:cs="Calibri"/>
        </w:rPr>
        <w:t xml:space="preserve"> </w:t>
      </w:r>
      <w:r w:rsidR="00FD3964">
        <w:rPr>
          <w:rFonts w:ascii="Calibri" w:hAnsi="Calibri" w:cs="Calibri"/>
        </w:rPr>
        <w:t xml:space="preserve">by the committee on the </w:t>
      </w:r>
      <w:r w:rsidR="009C6CD6">
        <w:rPr>
          <w:rFonts w:ascii="Calibri" w:hAnsi="Calibri" w:cs="Calibri"/>
        </w:rPr>
        <w:t xml:space="preserve">tabled </w:t>
      </w:r>
      <w:r w:rsidR="00FD3964">
        <w:rPr>
          <w:rFonts w:ascii="Calibri" w:hAnsi="Calibri" w:cs="Calibri"/>
        </w:rPr>
        <w:t xml:space="preserve">drafts with general agreement on readability and appearance. </w:t>
      </w:r>
      <w:r w:rsidR="009C6CD6">
        <w:rPr>
          <w:rFonts w:ascii="Calibri" w:hAnsi="Calibri" w:cs="Calibri"/>
        </w:rPr>
        <w:t xml:space="preserve">Discussion centred on the </w:t>
      </w:r>
      <w:r>
        <w:rPr>
          <w:rFonts w:ascii="Calibri" w:hAnsi="Calibri" w:cs="Calibri"/>
        </w:rPr>
        <w:t>diagrammatic</w:t>
      </w:r>
      <w:r w:rsidR="009C6C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representation</w:t>
      </w:r>
      <w:r w:rsidR="009C6CD6">
        <w:rPr>
          <w:rFonts w:ascii="Calibri" w:hAnsi="Calibri" w:cs="Calibri"/>
        </w:rPr>
        <w:t xml:space="preserve"> of the co</w:t>
      </w:r>
      <w:r w:rsidR="007A296B">
        <w:rPr>
          <w:rFonts w:ascii="Calibri" w:hAnsi="Calibri" w:cs="Calibri"/>
        </w:rPr>
        <w:t>mmittee’s role with general agreement that it needed to be simplified.</w:t>
      </w:r>
      <w:r w:rsidR="001244B2">
        <w:rPr>
          <w:rFonts w:ascii="Calibri" w:hAnsi="Calibri" w:cs="Calibri"/>
        </w:rPr>
        <w:t xml:space="preserve"> It was suggested that a 2 or 3 phase diagram may better represent the current role of the committee, the transformative phase and the forw</w:t>
      </w:r>
      <w:r w:rsidR="005F01D6">
        <w:rPr>
          <w:rFonts w:ascii="Calibri" w:hAnsi="Calibri" w:cs="Calibri"/>
        </w:rPr>
        <w:t>ard looking 3-5 year aspiration.</w:t>
      </w:r>
    </w:p>
    <w:p w:rsidR="005F01D6" w:rsidRDefault="005F01D6" w:rsidP="00FD3870">
      <w:pPr>
        <w:spacing w:line="276" w:lineRule="auto"/>
        <w:ind w:left="792"/>
        <w:rPr>
          <w:rFonts w:ascii="Calibri" w:hAnsi="Calibri" w:cs="Calibri"/>
        </w:rPr>
      </w:pPr>
    </w:p>
    <w:p w:rsidR="00FD3964" w:rsidRDefault="005F01D6" w:rsidP="00FD3870">
      <w:pPr>
        <w:spacing w:line="276" w:lineRule="auto"/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The Chair requested an opportunity to have additional discussions out of session with Mr McGregor. Other committee members will provide additional feedback out of session through the Office</w:t>
      </w:r>
      <w:r w:rsidR="00FA1388">
        <w:rPr>
          <w:rFonts w:ascii="Calibri" w:hAnsi="Calibri" w:cs="Calibri"/>
        </w:rPr>
        <w:t xml:space="preserve">. It was requested that Mr McGregor present the next iteration of the Framework at the </w:t>
      </w:r>
      <w:r w:rsidR="007D186A">
        <w:rPr>
          <w:rFonts w:ascii="Calibri" w:hAnsi="Calibri" w:cs="Calibri"/>
        </w:rPr>
        <w:t>meeting in June.</w:t>
      </w:r>
    </w:p>
    <w:p w:rsidR="001244B2" w:rsidRPr="00925258" w:rsidRDefault="001244B2" w:rsidP="00FD3870">
      <w:pPr>
        <w:spacing w:line="276" w:lineRule="auto"/>
        <w:ind w:left="792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FD3870" w:rsidRPr="00E43DE4" w:rsidTr="00FD3870">
        <w:tc>
          <w:tcPr>
            <w:tcW w:w="9134" w:type="dxa"/>
          </w:tcPr>
          <w:p w:rsidR="00FD3870" w:rsidRDefault="00FD3870" w:rsidP="00FD3870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FD3870" w:rsidRDefault="00FD3870" w:rsidP="007D186A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160512- </w:t>
            </w:r>
            <w:r w:rsidR="00FA1388">
              <w:rPr>
                <w:rFonts w:ascii="Calibri" w:hAnsi="Calibri" w:cs="Calibri"/>
                <w:b/>
                <w:i/>
              </w:rPr>
              <w:t>6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 w:rsidR="00FA1388">
              <w:rPr>
                <w:rFonts w:ascii="Calibri" w:hAnsi="Calibri" w:cs="Calibri"/>
                <w:i/>
              </w:rPr>
              <w:t xml:space="preserve">Action: Opportunity for </w:t>
            </w:r>
            <w:r w:rsidR="00FC393C">
              <w:rPr>
                <w:rFonts w:ascii="Calibri" w:hAnsi="Calibri" w:cs="Calibri"/>
                <w:i/>
              </w:rPr>
              <w:t>o</w:t>
            </w:r>
            <w:r w:rsidR="00FA1388">
              <w:rPr>
                <w:rFonts w:ascii="Calibri" w:hAnsi="Calibri" w:cs="Calibri"/>
                <w:i/>
              </w:rPr>
              <w:t xml:space="preserve">ut of session discussions </w:t>
            </w:r>
            <w:r w:rsidR="001B4046">
              <w:rPr>
                <w:rFonts w:ascii="Calibri" w:hAnsi="Calibri" w:cs="Calibri"/>
                <w:i/>
              </w:rPr>
              <w:t xml:space="preserve">before the June 2012 meeting </w:t>
            </w:r>
            <w:r w:rsidR="00FA1388">
              <w:rPr>
                <w:rFonts w:ascii="Calibri" w:hAnsi="Calibri" w:cs="Calibri"/>
                <w:i/>
              </w:rPr>
              <w:t>between the Chair and Mr Rob McGregor to be sought.</w:t>
            </w:r>
          </w:p>
          <w:p w:rsidR="007D186A" w:rsidRPr="00E43DE4" w:rsidRDefault="007D186A" w:rsidP="007D186A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160512- 7</w:t>
            </w:r>
            <w:r w:rsidRPr="00F61CAF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Action: Presentation and discussion on the Strategic Framework to be included as an agenda item for June </w:t>
            </w:r>
            <w:r w:rsidR="001B4046">
              <w:rPr>
                <w:rFonts w:ascii="Calibri" w:hAnsi="Calibri" w:cs="Calibri"/>
                <w:i/>
              </w:rPr>
              <w:t xml:space="preserve">2012 </w:t>
            </w:r>
            <w:r>
              <w:rPr>
                <w:rFonts w:ascii="Calibri" w:hAnsi="Calibri" w:cs="Calibri"/>
                <w:i/>
              </w:rPr>
              <w:t>meeting.</w:t>
            </w:r>
          </w:p>
        </w:tc>
      </w:tr>
    </w:tbl>
    <w:p w:rsidR="00BA4B28" w:rsidRPr="00FD3870" w:rsidRDefault="00BA4B28" w:rsidP="00FD3870">
      <w:pPr>
        <w:spacing w:line="276" w:lineRule="auto"/>
        <w:rPr>
          <w:b/>
          <w:color w:val="FF0000"/>
        </w:rPr>
      </w:pPr>
    </w:p>
    <w:p w:rsidR="0071625D" w:rsidRPr="007B496A" w:rsidRDefault="0071625D" w:rsidP="0071625D">
      <w:pPr>
        <w:numPr>
          <w:ilvl w:val="1"/>
          <w:numId w:val="35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Progress of the request for tender</w:t>
      </w:r>
    </w:p>
    <w:p w:rsidR="007B496A" w:rsidRDefault="007D186A" w:rsidP="007B496A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>Ms Finger provided the committee with a verbal update on the request for tender process. Contracts are currently being signed with approved su</w:t>
      </w:r>
      <w:r w:rsidR="00E0569E">
        <w:rPr>
          <w:rFonts w:ascii="Calibri" w:hAnsi="Calibri" w:cs="Calibri"/>
        </w:rPr>
        <w:t>p</w:t>
      </w:r>
      <w:r>
        <w:rPr>
          <w:rFonts w:ascii="Calibri" w:hAnsi="Calibri" w:cs="Calibri"/>
        </w:rPr>
        <w:t>plie</w:t>
      </w:r>
      <w:r w:rsidR="00276D03">
        <w:rPr>
          <w:rFonts w:ascii="Calibri" w:hAnsi="Calibri" w:cs="Calibri"/>
        </w:rPr>
        <w:t>r</w:t>
      </w:r>
      <w:r>
        <w:rPr>
          <w:rFonts w:ascii="Calibri" w:hAnsi="Calibri" w:cs="Calibri"/>
        </w:rPr>
        <w:t>s identified in the request for tender process</w:t>
      </w:r>
      <w:r w:rsidR="00276D03">
        <w:rPr>
          <w:rFonts w:ascii="Calibri" w:hAnsi="Calibri" w:cs="Calibri"/>
        </w:rPr>
        <w:t>. Some research projects identified by the committee have already gone to market for quoting.</w:t>
      </w:r>
    </w:p>
    <w:p w:rsidR="00276D03" w:rsidRDefault="00276D03" w:rsidP="007B496A">
      <w:pPr>
        <w:spacing w:line="276" w:lineRule="auto"/>
        <w:ind w:left="858"/>
        <w:rPr>
          <w:rFonts w:ascii="Calibri" w:hAnsi="Calibri" w:cs="Calibri"/>
        </w:rPr>
      </w:pPr>
    </w:p>
    <w:p w:rsidR="00276D03" w:rsidRPr="00AD3298" w:rsidRDefault="00276D03" w:rsidP="007B496A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Progress on the tender process was </w:t>
      </w:r>
      <w:r w:rsidRPr="00276D03">
        <w:rPr>
          <w:rFonts w:ascii="Calibri" w:hAnsi="Calibri" w:cs="Calibri"/>
          <w:u w:val="single"/>
        </w:rPr>
        <w:t>noted</w:t>
      </w:r>
      <w:r>
        <w:rPr>
          <w:rFonts w:ascii="Calibri" w:hAnsi="Calibri" w:cs="Calibri"/>
        </w:rPr>
        <w:t xml:space="preserve"> and the committee thanked the Office for the speed with which the process has been undertaken. </w:t>
      </w:r>
      <w:r w:rsidR="00E83C17">
        <w:rPr>
          <w:rFonts w:ascii="Calibri" w:hAnsi="Calibri" w:cs="Calibri"/>
        </w:rPr>
        <w:t>A further progress report is requested for the June meeting.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FD3870" w:rsidRPr="00E43DE4" w:rsidTr="00FD3870">
        <w:tc>
          <w:tcPr>
            <w:tcW w:w="9134" w:type="dxa"/>
          </w:tcPr>
          <w:p w:rsidR="00FD3870" w:rsidRDefault="00FD3870" w:rsidP="00FD3870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lastRenderedPageBreak/>
              <w:t xml:space="preserve">Action Arising </w:t>
            </w:r>
          </w:p>
          <w:p w:rsidR="00FD3870" w:rsidRPr="00E43DE4" w:rsidRDefault="00FD3870" w:rsidP="00E83C17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160512- </w:t>
            </w:r>
            <w:r w:rsidR="00E83C17">
              <w:rPr>
                <w:rFonts w:ascii="Calibri" w:hAnsi="Calibri" w:cs="Calibri"/>
                <w:b/>
                <w:i/>
              </w:rPr>
              <w:t xml:space="preserve">8 </w:t>
            </w:r>
            <w:r w:rsidRPr="00B06113">
              <w:rPr>
                <w:rFonts w:ascii="Calibri" w:hAnsi="Calibri" w:cs="Calibri"/>
                <w:i/>
              </w:rPr>
              <w:t>Action</w:t>
            </w:r>
            <w:r w:rsidR="00E83C17">
              <w:rPr>
                <w:rFonts w:ascii="Calibri" w:hAnsi="Calibri" w:cs="Calibri"/>
                <w:i/>
              </w:rPr>
              <w:t>:</w:t>
            </w:r>
            <w:r w:rsidRPr="00B06113">
              <w:rPr>
                <w:rFonts w:ascii="Calibri" w:hAnsi="Calibri" w:cs="Calibri"/>
                <w:i/>
              </w:rPr>
              <w:t xml:space="preserve"> </w:t>
            </w:r>
            <w:r w:rsidR="00E83C17">
              <w:rPr>
                <w:rFonts w:ascii="Calibri" w:hAnsi="Calibri" w:cs="Calibri"/>
                <w:i/>
              </w:rPr>
              <w:t xml:space="preserve">Progress </w:t>
            </w:r>
            <w:r w:rsidR="00E0569E">
              <w:rPr>
                <w:rFonts w:ascii="Calibri" w:hAnsi="Calibri" w:cs="Calibri"/>
                <w:i/>
              </w:rPr>
              <w:t>report on</w:t>
            </w:r>
            <w:r w:rsidR="00E83C17">
              <w:rPr>
                <w:rFonts w:ascii="Calibri" w:hAnsi="Calibri" w:cs="Calibri"/>
                <w:i/>
              </w:rPr>
              <w:t xml:space="preserve"> the Tender process to be included as an agenda item for June</w:t>
            </w:r>
            <w:r w:rsidR="00D6384B">
              <w:rPr>
                <w:rFonts w:ascii="Calibri" w:hAnsi="Calibri" w:cs="Calibri"/>
                <w:i/>
              </w:rPr>
              <w:t xml:space="preserve"> 2012</w:t>
            </w:r>
            <w:r w:rsidR="00E83C17">
              <w:rPr>
                <w:rFonts w:ascii="Calibri" w:hAnsi="Calibri" w:cs="Calibri"/>
                <w:i/>
              </w:rPr>
              <w:t xml:space="preserve"> meeting.</w:t>
            </w:r>
          </w:p>
        </w:tc>
      </w:tr>
    </w:tbl>
    <w:p w:rsidR="00FD3870" w:rsidRPr="00FD3870" w:rsidRDefault="00FD3870" w:rsidP="00FD3870">
      <w:pPr>
        <w:pStyle w:val="ListParagraph"/>
        <w:spacing w:line="276" w:lineRule="auto"/>
        <w:ind w:left="360"/>
      </w:pPr>
    </w:p>
    <w:p w:rsidR="00E708D2" w:rsidRDefault="00E708D2" w:rsidP="00422AE8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</w:rPr>
      </w:pPr>
      <w:r w:rsidRPr="008E1ED1">
        <w:rPr>
          <w:rFonts w:ascii="Calibri" w:hAnsi="Calibri" w:cs="Calibri"/>
          <w:b/>
        </w:rPr>
        <w:t>Bioregional assessments</w:t>
      </w:r>
    </w:p>
    <w:p w:rsidR="00E708D2" w:rsidRPr="009B55E5" w:rsidRDefault="009B55E5" w:rsidP="00ED4064">
      <w:pPr>
        <w:numPr>
          <w:ilvl w:val="1"/>
          <w:numId w:val="5"/>
        </w:num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u w:val="single"/>
        </w:rPr>
        <w:t>Update on management and resourcing</w:t>
      </w:r>
    </w:p>
    <w:p w:rsidR="005A7B21" w:rsidRPr="00353DB5" w:rsidRDefault="00353DB5" w:rsidP="009B55E5">
      <w:pPr>
        <w:spacing w:line="276" w:lineRule="auto"/>
        <w:ind w:left="792"/>
        <w:rPr>
          <w:rFonts w:ascii="Calibri" w:hAnsi="Calibri" w:cs="Calibri"/>
        </w:rPr>
      </w:pPr>
      <w:r w:rsidRPr="00353DB5">
        <w:rPr>
          <w:rFonts w:ascii="Calibri" w:hAnsi="Calibri" w:cs="Calibri"/>
        </w:rPr>
        <w:t>This item was not discussed due to time constraints.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Item to be included on Agenda for June</w:t>
      </w:r>
      <w:r w:rsidR="001B4046">
        <w:rPr>
          <w:rFonts w:ascii="Calibri" w:hAnsi="Calibri" w:cs="Calibri"/>
        </w:rPr>
        <w:t xml:space="preserve"> 2012</w:t>
      </w:r>
      <w:r>
        <w:rPr>
          <w:rFonts w:ascii="Calibri" w:hAnsi="Calibri" w:cs="Calibri"/>
        </w:rPr>
        <w:t xml:space="preserve"> meeting.</w:t>
      </w:r>
      <w:proofErr w:type="gramEnd"/>
    </w:p>
    <w:p w:rsidR="007B496A" w:rsidRDefault="007B496A" w:rsidP="007B496A">
      <w:pPr>
        <w:spacing w:line="276" w:lineRule="auto"/>
        <w:rPr>
          <w:rFonts w:ascii="Calibri" w:hAnsi="Calibri" w:cs="Calibri"/>
        </w:rPr>
      </w:pPr>
    </w:p>
    <w:p w:rsidR="00E708D2" w:rsidRDefault="008F06C3" w:rsidP="003E3E79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Research Projects</w:t>
      </w:r>
    </w:p>
    <w:p w:rsidR="008F06C3" w:rsidRPr="00D00C1A" w:rsidRDefault="005A7B21" w:rsidP="005A7B21">
      <w:pPr>
        <w:numPr>
          <w:ilvl w:val="1"/>
          <w:numId w:val="5"/>
        </w:num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u w:val="single"/>
        </w:rPr>
        <w:t>Status of projects previously recommended by the committee.</w:t>
      </w:r>
    </w:p>
    <w:p w:rsidR="00353DB5" w:rsidRDefault="00353DB5" w:rsidP="00353DB5">
      <w:pPr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Mr Brendan Moran and Mr Tony Boston from Bureau of Meteorology</w:t>
      </w:r>
      <w:r w:rsidR="007E1997">
        <w:rPr>
          <w:rFonts w:ascii="Calibri" w:hAnsi="Calibri" w:cs="Calibri"/>
        </w:rPr>
        <w:t xml:space="preserve"> (the Bureau)</w:t>
      </w:r>
      <w:r>
        <w:rPr>
          <w:rFonts w:ascii="Calibri" w:hAnsi="Calibri" w:cs="Calibri"/>
        </w:rPr>
        <w:t xml:space="preserve"> joined the meeting to discuss the </w:t>
      </w:r>
      <w:r w:rsidR="00B50EC2">
        <w:rPr>
          <w:rFonts w:ascii="Calibri" w:hAnsi="Calibri" w:cs="Calibri"/>
        </w:rPr>
        <w:t xml:space="preserve">bioregional assessment </w:t>
      </w:r>
      <w:r w:rsidR="005167C0">
        <w:rPr>
          <w:rFonts w:ascii="Calibri" w:hAnsi="Calibri" w:cs="Calibri"/>
        </w:rPr>
        <w:t>water data project.</w:t>
      </w:r>
    </w:p>
    <w:p w:rsidR="005167C0" w:rsidRDefault="005167C0" w:rsidP="00353DB5">
      <w:pPr>
        <w:ind w:left="792"/>
        <w:rPr>
          <w:rFonts w:ascii="Calibri" w:hAnsi="Calibri" w:cs="Calibri"/>
        </w:rPr>
      </w:pPr>
    </w:p>
    <w:p w:rsidR="005167C0" w:rsidRDefault="00B50EC2" w:rsidP="00353DB5">
      <w:pPr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167C0">
        <w:rPr>
          <w:rFonts w:ascii="Calibri" w:hAnsi="Calibri" w:cs="Calibri"/>
        </w:rPr>
        <w:t>larification is being sought from the committee on their vision for the data platform and its potential future use</w:t>
      </w:r>
      <w:r w:rsidR="007E1997">
        <w:rPr>
          <w:rFonts w:ascii="Calibri" w:hAnsi="Calibri" w:cs="Calibri"/>
        </w:rPr>
        <w:t>. There is an understanding that the bioregional assessment process will generate a large amount of data and that a coordinated approach to data gathering will be required. The committee acknowledged the ongoing work that the Bureau has been undertaking</w:t>
      </w:r>
      <w:r w:rsidR="00A51E37">
        <w:rPr>
          <w:rFonts w:ascii="Calibri" w:hAnsi="Calibri" w:cs="Calibri"/>
        </w:rPr>
        <w:t xml:space="preserve"> in standardising terminology and agreed with the importance of this work. </w:t>
      </w:r>
    </w:p>
    <w:p w:rsidR="00A51E37" w:rsidRDefault="00A51E37" w:rsidP="00353DB5">
      <w:pPr>
        <w:ind w:left="792"/>
        <w:rPr>
          <w:rFonts w:ascii="Calibri" w:hAnsi="Calibri" w:cs="Calibri"/>
        </w:rPr>
      </w:pPr>
    </w:p>
    <w:p w:rsidR="00D3776B" w:rsidRDefault="00F16CC8" w:rsidP="00D00C1A">
      <w:pPr>
        <w:spacing w:line="276" w:lineRule="auto"/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It is the committee’s vision that the final product will be public data</w:t>
      </w:r>
      <w:r w:rsidR="00C13208">
        <w:rPr>
          <w:rFonts w:ascii="Calibri" w:hAnsi="Calibri" w:cs="Calibri"/>
        </w:rPr>
        <w:t>. It is hoped that it will become</w:t>
      </w:r>
      <w:r>
        <w:rPr>
          <w:rFonts w:ascii="Calibri" w:hAnsi="Calibri" w:cs="Calibri"/>
        </w:rPr>
        <w:t xml:space="preserve"> a trusted source used by </w:t>
      </w:r>
      <w:r w:rsidR="00C1320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C13208">
        <w:rPr>
          <w:rFonts w:ascii="Calibri" w:hAnsi="Calibri" w:cs="Calibri"/>
        </w:rPr>
        <w:t xml:space="preserve">broad cross section from industry to small regional bodies. </w:t>
      </w:r>
      <w:r w:rsidR="00053A74">
        <w:rPr>
          <w:rFonts w:ascii="Calibri" w:hAnsi="Calibri" w:cs="Calibri"/>
        </w:rPr>
        <w:t xml:space="preserve">The </w:t>
      </w:r>
      <w:r w:rsidR="004C61EF">
        <w:rPr>
          <w:rFonts w:ascii="Calibri" w:hAnsi="Calibri" w:cs="Calibri"/>
        </w:rPr>
        <w:t>large quantities</w:t>
      </w:r>
      <w:r w:rsidR="00053A74">
        <w:rPr>
          <w:rFonts w:ascii="Calibri" w:hAnsi="Calibri" w:cs="Calibri"/>
        </w:rPr>
        <w:t xml:space="preserve">, </w:t>
      </w:r>
      <w:r w:rsidR="00B43DD1">
        <w:rPr>
          <w:rFonts w:ascii="Calibri" w:hAnsi="Calibri" w:cs="Calibri"/>
        </w:rPr>
        <w:t xml:space="preserve">wide variety </w:t>
      </w:r>
      <w:r w:rsidR="004C61EF">
        <w:rPr>
          <w:rFonts w:ascii="Calibri" w:hAnsi="Calibri" w:cs="Calibri"/>
        </w:rPr>
        <w:t xml:space="preserve">of </w:t>
      </w:r>
      <w:r w:rsidR="00053A74">
        <w:rPr>
          <w:rFonts w:ascii="Calibri" w:hAnsi="Calibri" w:cs="Calibri"/>
        </w:rPr>
        <w:t xml:space="preserve">formats and various platforms that can be found in the </w:t>
      </w:r>
      <w:r w:rsidR="004C61EF">
        <w:rPr>
          <w:rFonts w:ascii="Calibri" w:hAnsi="Calibri" w:cs="Calibri"/>
        </w:rPr>
        <w:t>data</w:t>
      </w:r>
      <w:r w:rsidR="00B43DD1">
        <w:rPr>
          <w:rFonts w:ascii="Calibri" w:hAnsi="Calibri" w:cs="Calibri"/>
        </w:rPr>
        <w:t xml:space="preserve"> available</w:t>
      </w:r>
      <w:r w:rsidR="00053A74">
        <w:rPr>
          <w:rFonts w:ascii="Calibri" w:hAnsi="Calibri" w:cs="Calibri"/>
        </w:rPr>
        <w:t xml:space="preserve"> create a high level of complexity to project. </w:t>
      </w:r>
    </w:p>
    <w:p w:rsidR="00D3776B" w:rsidRDefault="00D3776B" w:rsidP="00D00C1A">
      <w:pPr>
        <w:spacing w:line="276" w:lineRule="auto"/>
        <w:ind w:left="792"/>
        <w:rPr>
          <w:rFonts w:ascii="Calibri" w:hAnsi="Calibri" w:cs="Calibri"/>
        </w:rPr>
      </w:pPr>
    </w:p>
    <w:p w:rsidR="004951DB" w:rsidRDefault="00053A74">
      <w:pPr>
        <w:tabs>
          <w:tab w:val="left" w:pos="1137"/>
          <w:tab w:val="left" w:pos="6495"/>
        </w:tabs>
        <w:spacing w:line="276" w:lineRule="auto"/>
        <w:ind w:left="72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The committee </w:t>
      </w:r>
      <w:proofErr w:type="gramStart"/>
      <w:r w:rsidRPr="00D3776B">
        <w:rPr>
          <w:rFonts w:ascii="Calibri" w:hAnsi="Calibri" w:cs="Calibri"/>
          <w:u w:val="single"/>
        </w:rPr>
        <w:t>agreed</w:t>
      </w:r>
      <w:r>
        <w:rPr>
          <w:rFonts w:ascii="Calibri" w:hAnsi="Calibri" w:cs="Calibri"/>
        </w:rPr>
        <w:t xml:space="preserve">  </w:t>
      </w:r>
      <w:r w:rsidR="00005FB5">
        <w:rPr>
          <w:rFonts w:ascii="Calibri" w:hAnsi="Calibri" w:cs="Calibri"/>
        </w:rPr>
        <w:t>that</w:t>
      </w:r>
      <w:proofErr w:type="gramEnd"/>
      <w:r w:rsidR="00005FB5">
        <w:rPr>
          <w:rFonts w:ascii="Calibri" w:hAnsi="Calibri" w:cs="Calibri"/>
        </w:rPr>
        <w:t xml:space="preserve"> a partnership between </w:t>
      </w:r>
      <w:r w:rsidR="00B50EC2">
        <w:rPr>
          <w:rFonts w:ascii="Calibri" w:hAnsi="Calibri" w:cs="Calibri"/>
        </w:rPr>
        <w:t>the Bureau</w:t>
      </w:r>
      <w:r w:rsidR="00005FB5">
        <w:rPr>
          <w:rFonts w:ascii="Calibri" w:hAnsi="Calibri" w:cs="Calibri"/>
        </w:rPr>
        <w:t xml:space="preserve"> and </w:t>
      </w:r>
      <w:r w:rsidR="00B50EC2">
        <w:rPr>
          <w:rFonts w:ascii="Calibri" w:hAnsi="Calibri" w:cs="Calibri"/>
        </w:rPr>
        <w:t>the Office of Water Science</w:t>
      </w:r>
      <w:r w:rsidR="00005FB5">
        <w:rPr>
          <w:rFonts w:ascii="Calibri" w:hAnsi="Calibri" w:cs="Calibri"/>
        </w:rPr>
        <w:t xml:space="preserve"> be established </w:t>
      </w:r>
      <w:r w:rsidR="00005FB5" w:rsidRPr="00005FB5">
        <w:rPr>
          <w:rFonts w:ascii="Calibri" w:hAnsi="Calibri" w:cs="Calibri"/>
        </w:rPr>
        <w:t>to develop the dataset requirements (people and infrastructure</w:t>
      </w:r>
      <w:r w:rsidR="00165A62">
        <w:rPr>
          <w:rFonts w:ascii="Calibri" w:hAnsi="Calibri" w:cs="Calibri"/>
        </w:rPr>
        <w:t>)</w:t>
      </w:r>
      <w:r w:rsidR="00B50EC2">
        <w:rPr>
          <w:rFonts w:ascii="Calibri" w:hAnsi="Calibri" w:cs="Calibri"/>
        </w:rPr>
        <w:t>,</w:t>
      </w:r>
      <w:r w:rsidR="00165A62">
        <w:rPr>
          <w:rFonts w:ascii="Calibri" w:hAnsi="Calibri" w:cs="Calibri"/>
        </w:rPr>
        <w:t xml:space="preserve"> h</w:t>
      </w:r>
      <w:r w:rsidR="006368E0" w:rsidRPr="006368E0">
        <w:rPr>
          <w:rFonts w:ascii="Calibri" w:hAnsi="Calibri" w:cs="Calibri"/>
        </w:rPr>
        <w:t xml:space="preserve">ow the information is collected in different regions and different </w:t>
      </w:r>
      <w:r w:rsidR="00165A62" w:rsidRPr="00005FB5">
        <w:rPr>
          <w:rFonts w:ascii="Calibri" w:hAnsi="Calibri" w:cs="Calibri"/>
        </w:rPr>
        <w:t>disciplines</w:t>
      </w:r>
      <w:r w:rsidR="006368E0" w:rsidRPr="006368E0">
        <w:rPr>
          <w:rFonts w:ascii="Calibri" w:hAnsi="Calibri" w:cs="Calibri"/>
        </w:rPr>
        <w:t xml:space="preserve">.  </w:t>
      </w:r>
      <w:r w:rsidR="00165A62">
        <w:rPr>
          <w:rFonts w:ascii="Calibri" w:hAnsi="Calibri" w:cs="Calibri"/>
        </w:rPr>
        <w:t>This should result in s</w:t>
      </w:r>
      <w:r w:rsidR="006368E0" w:rsidRPr="006368E0">
        <w:rPr>
          <w:rFonts w:ascii="Calibri" w:hAnsi="Calibri" w:cs="Calibri"/>
        </w:rPr>
        <w:t>tandardised approaches to the collection and storage of the data.</w:t>
      </w:r>
    </w:p>
    <w:p w:rsidR="008D5087" w:rsidRDefault="008D5087" w:rsidP="00D00C1A">
      <w:pPr>
        <w:spacing w:line="276" w:lineRule="auto"/>
        <w:ind w:left="792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7B496A" w:rsidRPr="00E43DE4" w:rsidTr="007B496A">
        <w:tc>
          <w:tcPr>
            <w:tcW w:w="9134" w:type="dxa"/>
          </w:tcPr>
          <w:p w:rsidR="007B496A" w:rsidRDefault="007B496A" w:rsidP="007B496A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7B496A" w:rsidRPr="00E43DE4" w:rsidRDefault="007B496A" w:rsidP="00747841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160512- </w:t>
            </w:r>
            <w:r w:rsidR="00747841">
              <w:rPr>
                <w:rFonts w:ascii="Calibri" w:hAnsi="Calibri" w:cs="Calibri"/>
                <w:b/>
                <w:i/>
              </w:rPr>
              <w:t>9</w:t>
            </w:r>
            <w:r w:rsidRPr="00D3776B">
              <w:rPr>
                <w:rFonts w:ascii="Calibri" w:hAnsi="Calibri" w:cs="Calibri"/>
                <w:b/>
                <w:i/>
              </w:rPr>
              <w:t xml:space="preserve"> </w:t>
            </w:r>
            <w:r w:rsidRPr="00D3776B">
              <w:rPr>
                <w:rFonts w:ascii="Calibri" w:hAnsi="Calibri" w:cs="Calibri"/>
                <w:i/>
              </w:rPr>
              <w:t>Action</w:t>
            </w:r>
            <w:r w:rsidR="00E0569E">
              <w:rPr>
                <w:rFonts w:ascii="Calibri" w:hAnsi="Calibri" w:cs="Calibri"/>
                <w:i/>
              </w:rPr>
              <w:t>:</w:t>
            </w:r>
            <w:r w:rsidR="00E0569E" w:rsidRPr="00D3776B">
              <w:rPr>
                <w:rFonts w:ascii="Calibri" w:hAnsi="Calibri" w:cs="Calibri"/>
                <w:i/>
              </w:rPr>
              <w:t xml:space="preserve"> </w:t>
            </w:r>
            <w:r w:rsidR="00E0569E" w:rsidRPr="00836195">
              <w:rPr>
                <w:rFonts w:ascii="Calibri" w:hAnsi="Calibri" w:cs="Calibri"/>
                <w:i/>
              </w:rPr>
              <w:t>The</w:t>
            </w:r>
            <w:r w:rsidR="00D3776B" w:rsidRPr="00836195">
              <w:rPr>
                <w:rFonts w:ascii="Calibri" w:hAnsi="Calibri" w:cs="Calibri"/>
                <w:i/>
              </w:rPr>
              <w:t xml:space="preserve"> Office is requested to work with the Bureau to </w:t>
            </w:r>
            <w:r w:rsidR="006368E0">
              <w:rPr>
                <w:rFonts w:ascii="Calibri" w:hAnsi="Calibri" w:cs="Calibri"/>
                <w:i/>
              </w:rPr>
              <w:t xml:space="preserve">develop </w:t>
            </w:r>
            <w:r w:rsidR="00165A62" w:rsidRPr="00836195">
              <w:rPr>
                <w:rFonts w:ascii="Calibri" w:hAnsi="Calibri" w:cs="Calibri"/>
                <w:i/>
              </w:rPr>
              <w:t>standardised approaches to the collection and storage of data</w:t>
            </w:r>
            <w:r w:rsidR="00B50EC2">
              <w:rPr>
                <w:rFonts w:ascii="Calibri" w:hAnsi="Calibri" w:cs="Calibri"/>
                <w:i/>
              </w:rPr>
              <w:t xml:space="preserve"> that is likely to be generated through the bioregional assessments</w:t>
            </w:r>
            <w:r w:rsidR="00ED14E2">
              <w:rPr>
                <w:rFonts w:ascii="Calibri" w:hAnsi="Calibri" w:cs="Calibri"/>
                <w:i/>
              </w:rPr>
              <w:t xml:space="preserve"> by December 2012</w:t>
            </w:r>
            <w:r w:rsidR="00165A62" w:rsidRPr="00836195">
              <w:rPr>
                <w:rFonts w:ascii="Calibri" w:hAnsi="Calibri" w:cs="Calibri"/>
                <w:i/>
              </w:rPr>
              <w:t>.</w:t>
            </w:r>
            <w:r w:rsidR="00D3776B" w:rsidRPr="00D3776B">
              <w:rPr>
                <w:rFonts w:ascii="Calibri" w:hAnsi="Calibri" w:cs="Calibri"/>
                <w:i/>
              </w:rPr>
              <w:t xml:space="preserve"> </w:t>
            </w:r>
          </w:p>
        </w:tc>
      </w:tr>
    </w:tbl>
    <w:p w:rsidR="007B496A" w:rsidRDefault="007B496A" w:rsidP="007B496A">
      <w:pPr>
        <w:spacing w:line="276" w:lineRule="auto"/>
        <w:rPr>
          <w:rFonts w:ascii="Calibri" w:hAnsi="Calibri" w:cs="Calibri"/>
        </w:rPr>
      </w:pPr>
    </w:p>
    <w:p w:rsidR="005A7B21" w:rsidRDefault="008F06C3" w:rsidP="008F06C3">
      <w:pPr>
        <w:spacing w:line="276" w:lineRule="auto"/>
        <w:ind w:left="360"/>
        <w:rPr>
          <w:rFonts w:ascii="Calibri" w:hAnsi="Calibri" w:cs="Calibri"/>
          <w:b/>
        </w:rPr>
      </w:pPr>
      <w:r w:rsidRPr="008F06C3">
        <w:rPr>
          <w:rFonts w:ascii="Calibri" w:hAnsi="Calibri" w:cs="Calibri"/>
        </w:rPr>
        <w:t>4.1.1</w:t>
      </w:r>
      <w:r>
        <w:rPr>
          <w:rFonts w:ascii="Calibri" w:hAnsi="Calibri" w:cs="Calibri"/>
          <w:u w:val="single"/>
        </w:rPr>
        <w:t xml:space="preserve"> Chemicals assessment project</w:t>
      </w:r>
    </w:p>
    <w:p w:rsidR="00646D4B" w:rsidRDefault="00B433F9" w:rsidP="00BA4B28">
      <w:pPr>
        <w:spacing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project proposal for the National Assessment of Chemicals Associated with Coal Seam Gas Extraction was reintroduced by Mr Forbes. </w:t>
      </w:r>
      <w:r w:rsidR="00F70163">
        <w:rPr>
          <w:rFonts w:ascii="Calibri" w:hAnsi="Calibri" w:cs="Calibri"/>
        </w:rPr>
        <w:t>The importance of commissioning a project to look at this issue</w:t>
      </w:r>
      <w:r w:rsidR="00646D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had previously been discussed</w:t>
      </w:r>
      <w:r w:rsidR="00F701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646D4B" w:rsidRDefault="00F70163" w:rsidP="00BA4B28">
      <w:pPr>
        <w:spacing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committee queried why</w:t>
      </w:r>
      <w:r w:rsidR="00646D4B">
        <w:rPr>
          <w:rFonts w:ascii="Calibri" w:hAnsi="Calibri" w:cs="Calibri"/>
        </w:rPr>
        <w:t xml:space="preserve"> the </w:t>
      </w:r>
      <w:r w:rsidR="00DE0165">
        <w:rPr>
          <w:rFonts w:ascii="Calibri" w:hAnsi="Calibri" w:cs="Calibri"/>
        </w:rPr>
        <w:t xml:space="preserve">project was </w:t>
      </w:r>
      <w:r>
        <w:rPr>
          <w:rFonts w:ascii="Calibri" w:hAnsi="Calibri" w:cs="Calibri"/>
        </w:rPr>
        <w:t xml:space="preserve">proposing to limit </w:t>
      </w:r>
      <w:r w:rsidR="00DE0165">
        <w:rPr>
          <w:rFonts w:ascii="Calibri" w:hAnsi="Calibri" w:cs="Calibri"/>
        </w:rPr>
        <w:t>examin</w:t>
      </w:r>
      <w:r w:rsidR="00794994">
        <w:rPr>
          <w:rFonts w:ascii="Calibri" w:hAnsi="Calibri" w:cs="Calibri"/>
        </w:rPr>
        <w:t>at</w:t>
      </w:r>
      <w:r w:rsidR="00DE0165">
        <w:rPr>
          <w:rFonts w:ascii="Calibri" w:hAnsi="Calibri" w:cs="Calibri"/>
        </w:rPr>
        <w:t>i</w:t>
      </w:r>
      <w:r>
        <w:rPr>
          <w:rFonts w:ascii="Calibri" w:hAnsi="Calibri" w:cs="Calibri"/>
        </w:rPr>
        <w:t>on to</w:t>
      </w:r>
      <w:r w:rsidR="00DE0165">
        <w:rPr>
          <w:rFonts w:ascii="Calibri" w:hAnsi="Calibri" w:cs="Calibri"/>
        </w:rPr>
        <w:t xml:space="preserve"> approximately 95 chemicals that potentially could be used in</w:t>
      </w:r>
      <w:r w:rsidR="00FB4684">
        <w:rPr>
          <w:rFonts w:ascii="Calibri" w:hAnsi="Calibri" w:cs="Calibri"/>
        </w:rPr>
        <w:t xml:space="preserve"> </w:t>
      </w:r>
      <w:r w:rsidR="00DE0165">
        <w:rPr>
          <w:rFonts w:ascii="Calibri" w:hAnsi="Calibri" w:cs="Calibri"/>
        </w:rPr>
        <w:t xml:space="preserve">the fraccing process. While it does go past the assessment of the </w:t>
      </w:r>
      <w:r w:rsidR="00E0569E">
        <w:rPr>
          <w:rFonts w:ascii="Calibri" w:hAnsi="Calibri" w:cs="Calibri"/>
        </w:rPr>
        <w:t>chemicals</w:t>
      </w:r>
      <w:r w:rsidR="00DE0165">
        <w:rPr>
          <w:rFonts w:ascii="Calibri" w:hAnsi="Calibri" w:cs="Calibri"/>
        </w:rPr>
        <w:t xml:space="preserve"> in their own right</w:t>
      </w:r>
      <w:r w:rsidR="00FB4684">
        <w:rPr>
          <w:rFonts w:ascii="Calibri" w:hAnsi="Calibri" w:cs="Calibri"/>
        </w:rPr>
        <w:t>,</w:t>
      </w:r>
      <w:r w:rsidR="00DE0165">
        <w:rPr>
          <w:rFonts w:ascii="Calibri" w:hAnsi="Calibri" w:cs="Calibri"/>
        </w:rPr>
        <w:t xml:space="preserve"> it does not </w:t>
      </w:r>
      <w:r w:rsidR="009D555B">
        <w:rPr>
          <w:rFonts w:ascii="Calibri" w:hAnsi="Calibri" w:cs="Calibri"/>
        </w:rPr>
        <w:t xml:space="preserve">appear to </w:t>
      </w:r>
      <w:r w:rsidR="00DE0165">
        <w:rPr>
          <w:rFonts w:ascii="Calibri" w:hAnsi="Calibri" w:cs="Calibri"/>
        </w:rPr>
        <w:t>address the issue of transformation when th</w:t>
      </w:r>
      <w:r w:rsidR="001277E7">
        <w:rPr>
          <w:rFonts w:ascii="Calibri" w:hAnsi="Calibri" w:cs="Calibri"/>
        </w:rPr>
        <w:t>ese substances are injected into wells under pressure. The knowledge gaps identified did not appear to be covered</w:t>
      </w:r>
      <w:r w:rsidR="00054BA9">
        <w:rPr>
          <w:rFonts w:ascii="Calibri" w:hAnsi="Calibri" w:cs="Calibri"/>
        </w:rPr>
        <w:t xml:space="preserve"> and it lacked a communication plan</w:t>
      </w:r>
      <w:r w:rsidR="00121042">
        <w:rPr>
          <w:rFonts w:ascii="Calibri" w:hAnsi="Calibri" w:cs="Calibri"/>
        </w:rPr>
        <w:t xml:space="preserve">. Understanding the chemical composition of liquids coming from dewatering sites is an important starting point, as was </w:t>
      </w:r>
      <w:r w:rsidR="00E0569E">
        <w:rPr>
          <w:rFonts w:ascii="Calibri" w:hAnsi="Calibri" w:cs="Calibri"/>
        </w:rPr>
        <w:t xml:space="preserve">produced water </w:t>
      </w:r>
      <w:r w:rsidR="00121042">
        <w:rPr>
          <w:rFonts w:ascii="Calibri" w:hAnsi="Calibri" w:cs="Calibri"/>
        </w:rPr>
        <w:t>from both fracced and unfracced</w:t>
      </w:r>
      <w:r w:rsidR="00E0569E">
        <w:rPr>
          <w:rFonts w:ascii="Calibri" w:hAnsi="Calibri" w:cs="Calibri"/>
        </w:rPr>
        <w:t xml:space="preserve"> wells.</w:t>
      </w:r>
      <w:r w:rsidR="00FB46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It was</w:t>
      </w:r>
      <w:r w:rsidRPr="00ED14E2">
        <w:rPr>
          <w:rFonts w:ascii="Calibri" w:hAnsi="Calibri" w:cs="Calibri"/>
        </w:rPr>
        <w:t xml:space="preserve"> </w:t>
      </w:r>
      <w:r w:rsidRPr="00ED14E2">
        <w:rPr>
          <w:rFonts w:ascii="Calibri" w:hAnsi="Calibri" w:cs="Calibri"/>
          <w:u w:val="single"/>
        </w:rPr>
        <w:t>noted</w:t>
      </w:r>
      <w:r>
        <w:rPr>
          <w:rFonts w:ascii="Calibri" w:hAnsi="Calibri" w:cs="Calibri"/>
        </w:rPr>
        <w:t xml:space="preserve"> that this is a part of the proposed project scope. </w:t>
      </w:r>
      <w:r w:rsidR="00FB4684">
        <w:rPr>
          <w:rFonts w:ascii="Calibri" w:hAnsi="Calibri" w:cs="Calibri"/>
        </w:rPr>
        <w:t xml:space="preserve">The project plan to Milestone 16 was acceptable to the committee with some </w:t>
      </w:r>
      <w:r w:rsidR="00E0569E">
        <w:rPr>
          <w:rFonts w:ascii="Calibri" w:hAnsi="Calibri" w:cs="Calibri"/>
        </w:rPr>
        <w:t>modification</w:t>
      </w:r>
      <w:r w:rsidR="00FB4684">
        <w:rPr>
          <w:rFonts w:ascii="Calibri" w:hAnsi="Calibri" w:cs="Calibri"/>
        </w:rPr>
        <w:t>.</w:t>
      </w:r>
    </w:p>
    <w:p w:rsidR="00121042" w:rsidRDefault="00121042" w:rsidP="00BA4B28">
      <w:pPr>
        <w:spacing w:line="276" w:lineRule="auto"/>
        <w:ind w:left="720"/>
        <w:rPr>
          <w:rFonts w:ascii="Calibri" w:hAnsi="Calibri" w:cs="Calibri"/>
        </w:rPr>
      </w:pPr>
    </w:p>
    <w:p w:rsidR="00121042" w:rsidRDefault="009B4F1B" w:rsidP="00BA4B28">
      <w:pPr>
        <w:spacing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committee </w:t>
      </w:r>
      <w:r w:rsidRPr="009B4F1B">
        <w:rPr>
          <w:rFonts w:ascii="Calibri" w:hAnsi="Calibri" w:cs="Calibri"/>
          <w:u w:val="single"/>
        </w:rPr>
        <w:t>did not support</w:t>
      </w:r>
      <w:r>
        <w:rPr>
          <w:rFonts w:ascii="Calibri" w:hAnsi="Calibri" w:cs="Calibri"/>
        </w:rPr>
        <w:t xml:space="preserve"> the project in its current form and the following recommendations </w:t>
      </w:r>
      <w:r w:rsidR="00E8094B">
        <w:rPr>
          <w:rFonts w:ascii="Calibri" w:hAnsi="Calibri" w:cs="Calibri"/>
        </w:rPr>
        <w:t>were made</w:t>
      </w:r>
      <w:r w:rsidR="00F70163">
        <w:rPr>
          <w:rFonts w:ascii="Calibri" w:hAnsi="Calibri" w:cs="Calibri"/>
        </w:rPr>
        <w:t>.</w:t>
      </w:r>
      <w:r w:rsidR="00E8094B">
        <w:rPr>
          <w:rFonts w:ascii="Calibri" w:hAnsi="Calibri" w:cs="Calibri"/>
        </w:rPr>
        <w:t xml:space="preserve"> </w:t>
      </w:r>
    </w:p>
    <w:p w:rsidR="00054BA9" w:rsidRDefault="009B4F1B" w:rsidP="009B4F1B">
      <w:pPr>
        <w:spacing w:line="276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1. That the project is broken into a series of parts</w:t>
      </w:r>
      <w:r w:rsidR="00F7718B">
        <w:rPr>
          <w:rFonts w:ascii="Calibri" w:hAnsi="Calibri" w:cs="Calibri"/>
        </w:rPr>
        <w:t xml:space="preserve"> </w:t>
      </w:r>
    </w:p>
    <w:p w:rsidR="009B4F1B" w:rsidRDefault="009B4F1B" w:rsidP="009B4F1B">
      <w:pPr>
        <w:spacing w:line="276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72689">
        <w:rPr>
          <w:rFonts w:ascii="Calibri" w:hAnsi="Calibri" w:cs="Calibri"/>
        </w:rPr>
        <w:t xml:space="preserve">. Part </w:t>
      </w:r>
      <w:r w:rsidR="00E0569E">
        <w:rPr>
          <w:rFonts w:ascii="Calibri" w:hAnsi="Calibri" w:cs="Calibri"/>
        </w:rPr>
        <w:t>One -</w:t>
      </w:r>
      <w:r w:rsidR="00F7718B">
        <w:rPr>
          <w:rFonts w:ascii="Calibri" w:hAnsi="Calibri" w:cs="Calibri"/>
        </w:rPr>
        <w:t xml:space="preserve"> </w:t>
      </w:r>
      <w:r w:rsidR="00054BA9">
        <w:rPr>
          <w:rFonts w:ascii="Calibri" w:hAnsi="Calibri" w:cs="Calibri"/>
        </w:rPr>
        <w:t xml:space="preserve">Cost and </w:t>
      </w:r>
      <w:proofErr w:type="gramStart"/>
      <w:r w:rsidR="00054BA9">
        <w:rPr>
          <w:rFonts w:ascii="Calibri" w:hAnsi="Calibri" w:cs="Calibri"/>
        </w:rPr>
        <w:t>deliver</w:t>
      </w:r>
      <w:proofErr w:type="gramEnd"/>
      <w:r w:rsidR="00054BA9">
        <w:rPr>
          <w:rFonts w:ascii="Calibri" w:hAnsi="Calibri" w:cs="Calibri"/>
        </w:rPr>
        <w:t xml:space="preserve"> </w:t>
      </w:r>
      <w:r w:rsidR="00F7718B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iterature </w:t>
      </w:r>
      <w:r w:rsidR="00F7718B">
        <w:rPr>
          <w:rFonts w:ascii="Calibri" w:hAnsi="Calibri" w:cs="Calibri"/>
        </w:rPr>
        <w:t>R</w:t>
      </w:r>
      <w:r w:rsidR="00054BA9">
        <w:rPr>
          <w:rFonts w:ascii="Calibri" w:hAnsi="Calibri" w:cs="Calibri"/>
        </w:rPr>
        <w:t>eview. Compare and contrast with overseas models.</w:t>
      </w:r>
    </w:p>
    <w:p w:rsidR="009D555B" w:rsidRDefault="009D555B" w:rsidP="009B4F1B">
      <w:pPr>
        <w:spacing w:line="276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3. Part Two – Project to undertake testing of dewatering sites, fracced and unfracced wells.</w:t>
      </w:r>
    </w:p>
    <w:p w:rsidR="00BE146D" w:rsidRDefault="00F7718B" w:rsidP="009B4F1B">
      <w:pPr>
        <w:spacing w:line="276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3. Part T</w:t>
      </w:r>
      <w:r w:rsidR="009D555B">
        <w:rPr>
          <w:rFonts w:ascii="Calibri" w:hAnsi="Calibri" w:cs="Calibri"/>
        </w:rPr>
        <w:t>hree</w:t>
      </w:r>
      <w:r>
        <w:rPr>
          <w:rFonts w:ascii="Calibri" w:hAnsi="Calibri" w:cs="Calibri"/>
        </w:rPr>
        <w:t xml:space="preserve"> – Workshop with committee to examine the literature review</w:t>
      </w:r>
      <w:r w:rsidR="009D555B">
        <w:rPr>
          <w:rFonts w:ascii="Calibri" w:hAnsi="Calibri" w:cs="Calibri"/>
        </w:rPr>
        <w:t>, outcomes from the water testing</w:t>
      </w:r>
      <w:r>
        <w:rPr>
          <w:rFonts w:ascii="Calibri" w:hAnsi="Calibri" w:cs="Calibri"/>
        </w:rPr>
        <w:t xml:space="preserve"> and plan next steps. </w:t>
      </w:r>
    </w:p>
    <w:p w:rsidR="00BE146D" w:rsidRDefault="00BE146D" w:rsidP="009B4F1B">
      <w:pPr>
        <w:spacing w:line="276" w:lineRule="auto"/>
        <w:ind w:left="1440"/>
        <w:rPr>
          <w:rFonts w:ascii="Calibri" w:hAnsi="Calibri" w:cs="Calibri"/>
        </w:rPr>
      </w:pPr>
    </w:p>
    <w:p w:rsidR="00F7718B" w:rsidRDefault="00BE146D" w:rsidP="00BE146D">
      <w:pPr>
        <w:spacing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Pr="00BE146D">
        <w:rPr>
          <w:rFonts w:ascii="Calibri" w:hAnsi="Calibri" w:cs="Calibri"/>
          <w:u w:val="single"/>
        </w:rPr>
        <w:t>agreed</w:t>
      </w:r>
      <w:r>
        <w:rPr>
          <w:rFonts w:ascii="Calibri" w:hAnsi="Calibri" w:cs="Calibri"/>
        </w:rPr>
        <w:t xml:space="preserve"> that an </w:t>
      </w:r>
      <w:r w:rsidR="00F7718B">
        <w:rPr>
          <w:rFonts w:ascii="Calibri" w:hAnsi="Calibri" w:cs="Calibri"/>
        </w:rPr>
        <w:t xml:space="preserve">invitation </w:t>
      </w:r>
      <w:r>
        <w:rPr>
          <w:rFonts w:ascii="Calibri" w:hAnsi="Calibri" w:cs="Calibri"/>
        </w:rPr>
        <w:t xml:space="preserve">is extended </w:t>
      </w:r>
      <w:r w:rsidR="00F7718B">
        <w:rPr>
          <w:rFonts w:ascii="Calibri" w:hAnsi="Calibri" w:cs="Calibri"/>
        </w:rPr>
        <w:t xml:space="preserve">to the </w:t>
      </w:r>
      <w:r w:rsidR="00956A56">
        <w:rPr>
          <w:rFonts w:ascii="Calibri" w:hAnsi="Calibri" w:cs="Calibri"/>
        </w:rPr>
        <w:t>Office of the Chief Water Adviso</w:t>
      </w:r>
      <w:r w:rsidR="00F7718B">
        <w:rPr>
          <w:rFonts w:ascii="Calibri" w:hAnsi="Calibri" w:cs="Calibri"/>
        </w:rPr>
        <w:t>r within the USA Environment Protection Agency</w:t>
      </w:r>
      <w:r>
        <w:rPr>
          <w:rFonts w:ascii="Calibri" w:hAnsi="Calibri" w:cs="Calibri"/>
        </w:rPr>
        <w:t xml:space="preserve"> through the Office</w:t>
      </w:r>
      <w:r w:rsidR="00F7718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There are synergies between work already undertaken by this agency and proposals before the committee. It was considered that it would be beneficial to establish links early in the project. </w:t>
      </w:r>
    </w:p>
    <w:p w:rsidR="001277E7" w:rsidRDefault="001277E7" w:rsidP="00BA4B28">
      <w:pPr>
        <w:spacing w:line="276" w:lineRule="auto"/>
        <w:ind w:left="720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7B496A" w:rsidRPr="00E43DE4" w:rsidTr="007B496A">
        <w:tc>
          <w:tcPr>
            <w:tcW w:w="9134" w:type="dxa"/>
          </w:tcPr>
          <w:p w:rsidR="007B496A" w:rsidRDefault="007B496A" w:rsidP="007B496A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</w:rPr>
              <w:br w:type="page"/>
            </w: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7B496A" w:rsidRDefault="007B496A" w:rsidP="007B496A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160512- </w:t>
            </w:r>
            <w:r w:rsidR="00054BA9">
              <w:rPr>
                <w:rFonts w:ascii="Calibri" w:hAnsi="Calibri" w:cs="Calibri"/>
                <w:b/>
                <w:i/>
              </w:rPr>
              <w:t>1</w:t>
            </w:r>
            <w:r w:rsidR="00747841">
              <w:rPr>
                <w:rFonts w:ascii="Calibri" w:hAnsi="Calibri" w:cs="Calibri"/>
                <w:b/>
                <w:i/>
              </w:rPr>
              <w:t>0</w:t>
            </w:r>
            <w:r w:rsidR="00054BA9">
              <w:rPr>
                <w:rFonts w:ascii="Calibri" w:hAnsi="Calibri" w:cs="Calibri"/>
                <w:b/>
                <w:i/>
              </w:rPr>
              <w:t xml:space="preserve"> </w:t>
            </w:r>
            <w:r w:rsidRPr="00B06113">
              <w:rPr>
                <w:rFonts w:ascii="Calibri" w:hAnsi="Calibri" w:cs="Calibri"/>
                <w:i/>
              </w:rPr>
              <w:t>Action</w:t>
            </w:r>
            <w:r w:rsidR="00054BA9">
              <w:rPr>
                <w:rFonts w:ascii="Calibri" w:hAnsi="Calibri" w:cs="Calibri"/>
                <w:i/>
              </w:rPr>
              <w:t xml:space="preserve">: The Office to work with the Department of Health </w:t>
            </w:r>
            <w:r w:rsidR="00ED14E2">
              <w:rPr>
                <w:rFonts w:ascii="Calibri" w:hAnsi="Calibri" w:cs="Calibri"/>
                <w:i/>
              </w:rPr>
              <w:t xml:space="preserve">and Aging in </w:t>
            </w:r>
            <w:r w:rsidR="00054BA9">
              <w:rPr>
                <w:rFonts w:ascii="Calibri" w:hAnsi="Calibri" w:cs="Calibri"/>
                <w:i/>
              </w:rPr>
              <w:t xml:space="preserve">rescoping the literature </w:t>
            </w:r>
            <w:r w:rsidR="00E0569E">
              <w:rPr>
                <w:rFonts w:ascii="Calibri" w:hAnsi="Calibri" w:cs="Calibri"/>
                <w:i/>
              </w:rPr>
              <w:t>review</w:t>
            </w:r>
            <w:r w:rsidR="00ED14E2">
              <w:rPr>
                <w:rFonts w:ascii="Calibri" w:hAnsi="Calibri" w:cs="Calibri"/>
                <w:i/>
              </w:rPr>
              <w:t xml:space="preserve"> and seek approval from the Minister to commence work to deliver P</w:t>
            </w:r>
            <w:r w:rsidR="00794994">
              <w:rPr>
                <w:rFonts w:ascii="Calibri" w:hAnsi="Calibri" w:cs="Calibri"/>
                <w:i/>
              </w:rPr>
              <w:t>h</w:t>
            </w:r>
            <w:r w:rsidR="00ED14E2">
              <w:rPr>
                <w:rFonts w:ascii="Calibri" w:hAnsi="Calibri" w:cs="Calibri"/>
                <w:i/>
              </w:rPr>
              <w:t>ases 1A -1E of the project.</w:t>
            </w:r>
          </w:p>
          <w:p w:rsidR="007B496A" w:rsidRPr="00E43DE4" w:rsidRDefault="00E8094B" w:rsidP="00747841">
            <w:pPr>
              <w:tabs>
                <w:tab w:val="left" w:pos="1137"/>
              </w:tabs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160512- 1</w:t>
            </w:r>
            <w:r w:rsidR="00747841">
              <w:rPr>
                <w:rFonts w:ascii="Calibri" w:hAnsi="Calibri" w:cs="Calibri"/>
                <w:b/>
                <w:i/>
              </w:rPr>
              <w:t>1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B06113">
              <w:rPr>
                <w:rFonts w:ascii="Calibri" w:hAnsi="Calibri" w:cs="Calibri"/>
                <w:i/>
              </w:rPr>
              <w:t>Action</w:t>
            </w:r>
            <w:r>
              <w:rPr>
                <w:rFonts w:ascii="Calibri" w:hAnsi="Calibri" w:cs="Calibri"/>
                <w:i/>
              </w:rPr>
              <w:t xml:space="preserve">: Chair to provide contact details to the Office for the Office of the </w:t>
            </w:r>
            <w:r w:rsidR="00E0569E">
              <w:rPr>
                <w:rFonts w:ascii="Calibri" w:hAnsi="Calibri" w:cs="Calibri"/>
                <w:i/>
              </w:rPr>
              <w:t>Chief</w:t>
            </w:r>
            <w:r w:rsidR="00956A56">
              <w:rPr>
                <w:rFonts w:ascii="Calibri" w:hAnsi="Calibri" w:cs="Calibri"/>
                <w:i/>
              </w:rPr>
              <w:t xml:space="preserve"> Water Adviso</w:t>
            </w:r>
            <w:r>
              <w:rPr>
                <w:rFonts w:ascii="Calibri" w:hAnsi="Calibri" w:cs="Calibri"/>
                <w:i/>
              </w:rPr>
              <w:t>r within the USA Environment Protection Agency.</w:t>
            </w:r>
          </w:p>
        </w:tc>
      </w:tr>
    </w:tbl>
    <w:p w:rsidR="007B496A" w:rsidRDefault="007B496A" w:rsidP="007B496A">
      <w:pPr>
        <w:spacing w:line="276" w:lineRule="auto"/>
        <w:rPr>
          <w:rFonts w:ascii="Calibri" w:hAnsi="Calibri" w:cs="Calibri"/>
        </w:rPr>
      </w:pPr>
    </w:p>
    <w:p w:rsidR="00BA4B28" w:rsidRDefault="00BA4B28" w:rsidP="00BA4B28">
      <w:pPr>
        <w:spacing w:line="276" w:lineRule="auto"/>
        <w:ind w:left="36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4.2 </w:t>
      </w:r>
      <w:r>
        <w:rPr>
          <w:rFonts w:ascii="Calibri" w:hAnsi="Calibri" w:cs="Calibri"/>
          <w:u w:val="single"/>
        </w:rPr>
        <w:t>Budgetary implications of project commitments</w:t>
      </w:r>
    </w:p>
    <w:p w:rsidR="001F1DF7" w:rsidRDefault="001F1DF7" w:rsidP="001F1DF7">
      <w:pPr>
        <w:spacing w:line="276" w:lineRule="auto"/>
        <w:ind w:left="720"/>
        <w:rPr>
          <w:rFonts w:ascii="Calibri" w:hAnsi="Calibri" w:cs="Calibri"/>
        </w:rPr>
      </w:pPr>
      <w:r w:rsidRPr="00353DB5">
        <w:rPr>
          <w:rFonts w:ascii="Calibri" w:hAnsi="Calibri" w:cs="Calibri"/>
        </w:rPr>
        <w:t>This item was not discussed due to time constraints.</w:t>
      </w:r>
    </w:p>
    <w:p w:rsidR="00747841" w:rsidRDefault="00747841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1F1DF7" w:rsidRDefault="001F1DF7" w:rsidP="001F1DF7">
      <w:pPr>
        <w:spacing w:line="276" w:lineRule="auto"/>
        <w:ind w:left="720"/>
        <w:rPr>
          <w:rFonts w:ascii="Calibri" w:hAnsi="Calibri" w:cs="Calibri"/>
          <w:u w:val="single"/>
        </w:rPr>
      </w:pPr>
    </w:p>
    <w:p w:rsidR="00025D89" w:rsidRPr="00DA51AF" w:rsidRDefault="007B496A" w:rsidP="00025D89">
      <w:pPr>
        <w:numPr>
          <w:ilvl w:val="0"/>
          <w:numId w:val="37"/>
        </w:numPr>
        <w:spacing w:line="276" w:lineRule="auto"/>
        <w:rPr>
          <w:rFonts w:ascii="Calibri" w:hAnsi="Calibri" w:cs="Calibri"/>
        </w:rPr>
      </w:pPr>
      <w:r w:rsidRPr="00DA51AF">
        <w:rPr>
          <w:rFonts w:ascii="Calibri" w:hAnsi="Calibri" w:cs="Calibri"/>
          <w:b/>
        </w:rPr>
        <w:t>Advice on Projects referred by Governments</w:t>
      </w:r>
    </w:p>
    <w:p w:rsidR="00DB1F99" w:rsidRPr="00DA51AF" w:rsidRDefault="00843407" w:rsidP="00DB1F99">
      <w:pPr>
        <w:numPr>
          <w:ilvl w:val="1"/>
          <w:numId w:val="38"/>
        </w:numPr>
        <w:spacing w:line="276" w:lineRule="auto"/>
        <w:rPr>
          <w:rFonts w:ascii="Calibri" w:hAnsi="Calibri" w:cs="Calibri"/>
        </w:rPr>
      </w:pPr>
      <w:r w:rsidRPr="00DA51AF">
        <w:rPr>
          <w:rFonts w:ascii="Calibri" w:hAnsi="Calibri" w:cs="Calibri"/>
          <w:u w:val="single"/>
        </w:rPr>
        <w:t>Codrilla and Sonoma</w:t>
      </w:r>
    </w:p>
    <w:p w:rsidR="007B496A" w:rsidRPr="00B13DBB" w:rsidRDefault="001F1DF7" w:rsidP="00DB1F99">
      <w:pPr>
        <w:spacing w:line="276" w:lineRule="auto"/>
        <w:ind w:left="858"/>
        <w:rPr>
          <w:rFonts w:ascii="Calibri" w:hAnsi="Calibri" w:cs="Calibri"/>
        </w:rPr>
      </w:pPr>
      <w:r w:rsidRPr="00DA51AF">
        <w:rPr>
          <w:rFonts w:ascii="Calibri" w:hAnsi="Calibri" w:cs="Calibri"/>
        </w:rPr>
        <w:t xml:space="preserve">The </w:t>
      </w:r>
      <w:r w:rsidR="00A874D4" w:rsidRPr="00DA51AF">
        <w:rPr>
          <w:rFonts w:ascii="Calibri" w:hAnsi="Calibri" w:cs="Calibri"/>
        </w:rPr>
        <w:t xml:space="preserve">officers from EACD presented updates on existing projects and project outlines on the new </w:t>
      </w:r>
      <w:r w:rsidR="00E0569E" w:rsidRPr="00DA51AF">
        <w:rPr>
          <w:rFonts w:ascii="Calibri" w:hAnsi="Calibri" w:cs="Calibri"/>
        </w:rPr>
        <w:t>referrals</w:t>
      </w:r>
      <w:r w:rsidR="00A874D4" w:rsidRPr="00B13DBB">
        <w:rPr>
          <w:rFonts w:ascii="Calibri" w:hAnsi="Calibri" w:cs="Calibri"/>
        </w:rPr>
        <w:t xml:space="preserve">. The </w:t>
      </w:r>
      <w:r w:rsidRPr="00B13DBB">
        <w:rPr>
          <w:rFonts w:ascii="Calibri" w:hAnsi="Calibri" w:cs="Calibri"/>
        </w:rPr>
        <w:t xml:space="preserve">Geoscience </w:t>
      </w:r>
      <w:r w:rsidR="003B068D" w:rsidRPr="00B13DBB">
        <w:rPr>
          <w:rFonts w:ascii="Calibri" w:hAnsi="Calibri" w:cs="Calibri"/>
        </w:rPr>
        <w:t xml:space="preserve">Australia </w:t>
      </w:r>
      <w:r w:rsidRPr="00B13DBB">
        <w:rPr>
          <w:rFonts w:ascii="Calibri" w:hAnsi="Calibri" w:cs="Calibri"/>
        </w:rPr>
        <w:t xml:space="preserve">reports </w:t>
      </w:r>
      <w:r w:rsidR="00AD188B" w:rsidRPr="00B13DBB">
        <w:rPr>
          <w:rFonts w:ascii="Calibri" w:hAnsi="Calibri" w:cs="Calibri"/>
        </w:rPr>
        <w:t xml:space="preserve">providing additional hydrological information on both </w:t>
      </w:r>
      <w:r w:rsidR="00B91F0E" w:rsidRPr="00B13DBB">
        <w:rPr>
          <w:rFonts w:ascii="Calibri" w:hAnsi="Calibri" w:cs="Calibri"/>
        </w:rPr>
        <w:t>Codrilla and Sonoma were tabled and discussed.</w:t>
      </w:r>
      <w:r w:rsidR="00AD188B" w:rsidRPr="00B13DBB">
        <w:rPr>
          <w:rFonts w:ascii="Calibri" w:hAnsi="Calibri" w:cs="Calibri"/>
        </w:rPr>
        <w:t xml:space="preserve"> </w:t>
      </w:r>
    </w:p>
    <w:p w:rsidR="00590086" w:rsidRPr="00590086" w:rsidRDefault="00590086" w:rsidP="00DB1F99">
      <w:pPr>
        <w:spacing w:line="276" w:lineRule="auto"/>
        <w:ind w:left="858"/>
        <w:rPr>
          <w:rFonts w:ascii="Calibri" w:hAnsi="Calibri" w:cs="Calibri"/>
          <w:highlight w:val="yellow"/>
        </w:rPr>
      </w:pPr>
    </w:p>
    <w:p w:rsidR="003B068D" w:rsidRPr="00B13DBB" w:rsidRDefault="003B068D" w:rsidP="00DB1F99">
      <w:pPr>
        <w:spacing w:line="276" w:lineRule="auto"/>
        <w:ind w:left="858"/>
        <w:rPr>
          <w:rFonts w:ascii="Calibri" w:hAnsi="Calibri" w:cs="Calibri"/>
          <w:i/>
          <w:color w:val="0070C0"/>
        </w:rPr>
      </w:pPr>
      <w:r w:rsidRPr="00B13DBB">
        <w:rPr>
          <w:rFonts w:ascii="Calibri" w:hAnsi="Calibri" w:cs="Calibri"/>
          <w:i/>
          <w:color w:val="0070C0"/>
        </w:rPr>
        <w:t>Sonoma</w:t>
      </w:r>
    </w:p>
    <w:p w:rsidR="006C7144" w:rsidRPr="00B13DBB" w:rsidRDefault="0070784C" w:rsidP="00DB1F99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956A56">
        <w:rPr>
          <w:rFonts w:ascii="Calibri" w:hAnsi="Calibri" w:cs="Calibri"/>
        </w:rPr>
        <w:t>Sonoma</w:t>
      </w:r>
      <w:r>
        <w:rPr>
          <w:rFonts w:ascii="Calibri" w:hAnsi="Calibri" w:cs="Calibri"/>
        </w:rPr>
        <w:t xml:space="preserve"> proposal was discussed. </w:t>
      </w:r>
      <w:r w:rsidR="003B068D" w:rsidRPr="00B13DBB">
        <w:rPr>
          <w:rFonts w:ascii="Calibri" w:hAnsi="Calibri" w:cs="Calibri"/>
        </w:rPr>
        <w:t>There was agreement that the supplementing information provided by Geoscience Australia was</w:t>
      </w:r>
      <w:r w:rsidR="00FE119F" w:rsidRPr="00B13DBB">
        <w:rPr>
          <w:rFonts w:ascii="Calibri" w:hAnsi="Calibri" w:cs="Calibri"/>
        </w:rPr>
        <w:t xml:space="preserve"> still</w:t>
      </w:r>
      <w:r w:rsidR="003B068D" w:rsidRPr="00B13DBB">
        <w:rPr>
          <w:rFonts w:ascii="Calibri" w:hAnsi="Calibri" w:cs="Calibri"/>
        </w:rPr>
        <w:t xml:space="preserve"> unable to address the </w:t>
      </w:r>
      <w:r w:rsidR="00FE119F" w:rsidRPr="00B13DBB">
        <w:rPr>
          <w:rFonts w:ascii="Calibri" w:hAnsi="Calibri" w:cs="Calibri"/>
        </w:rPr>
        <w:t xml:space="preserve">gaps </w:t>
      </w:r>
      <w:r w:rsidR="003B068D" w:rsidRPr="00B13DBB">
        <w:rPr>
          <w:rFonts w:ascii="Calibri" w:hAnsi="Calibri" w:cs="Calibri"/>
        </w:rPr>
        <w:t xml:space="preserve">identified </w:t>
      </w:r>
      <w:r w:rsidR="00FE119F" w:rsidRPr="00B13DBB">
        <w:rPr>
          <w:rFonts w:ascii="Calibri" w:hAnsi="Calibri" w:cs="Calibri"/>
        </w:rPr>
        <w:t xml:space="preserve">earlier by the committee </w:t>
      </w:r>
      <w:r w:rsidR="003B068D" w:rsidRPr="00B13DBB">
        <w:rPr>
          <w:rFonts w:ascii="Calibri" w:hAnsi="Calibri" w:cs="Calibri"/>
        </w:rPr>
        <w:t xml:space="preserve">particularly in relation to groundwater. </w:t>
      </w:r>
      <w:r w:rsidR="00FE119F" w:rsidRPr="00B13DBB">
        <w:rPr>
          <w:rFonts w:ascii="Calibri" w:hAnsi="Calibri" w:cs="Calibri"/>
        </w:rPr>
        <w:t>The lack of access to the 200</w:t>
      </w:r>
      <w:r w:rsidR="00747841">
        <w:rPr>
          <w:rFonts w:ascii="Calibri" w:hAnsi="Calibri" w:cs="Calibri"/>
        </w:rPr>
        <w:t xml:space="preserve">6 </w:t>
      </w:r>
      <w:r w:rsidR="00FE119F" w:rsidRPr="00B13DBB">
        <w:rPr>
          <w:rFonts w:ascii="Calibri" w:hAnsi="Calibri" w:cs="Calibri"/>
        </w:rPr>
        <w:t>Environmental Impact Statement</w:t>
      </w:r>
      <w:r w:rsidR="003B068D" w:rsidRPr="00B13DBB">
        <w:rPr>
          <w:rFonts w:ascii="Calibri" w:hAnsi="Calibri" w:cs="Calibri"/>
        </w:rPr>
        <w:t xml:space="preserve"> was </w:t>
      </w:r>
      <w:r w:rsidR="003B068D" w:rsidRPr="0070784C">
        <w:rPr>
          <w:rFonts w:ascii="Calibri" w:hAnsi="Calibri" w:cs="Calibri"/>
          <w:u w:val="single"/>
        </w:rPr>
        <w:t>noted</w:t>
      </w:r>
      <w:r w:rsidR="00FE119F" w:rsidRPr="00B13DBB">
        <w:rPr>
          <w:rFonts w:ascii="Calibri" w:hAnsi="Calibri" w:cs="Calibri"/>
        </w:rPr>
        <w:t xml:space="preserve"> and the committee requested that the officers from EACD obtain this as soon as possible.</w:t>
      </w:r>
      <w:r w:rsidR="003B068D" w:rsidRPr="00B13DBB">
        <w:rPr>
          <w:rFonts w:ascii="Calibri" w:hAnsi="Calibri" w:cs="Calibri"/>
        </w:rPr>
        <w:t xml:space="preserve"> </w:t>
      </w:r>
      <w:r w:rsidR="006C7144" w:rsidRPr="00B13DBB">
        <w:rPr>
          <w:rFonts w:ascii="Calibri" w:hAnsi="Calibri" w:cs="Calibri"/>
        </w:rPr>
        <w:t xml:space="preserve">Geoscience </w:t>
      </w:r>
      <w:r w:rsidR="00956A56">
        <w:rPr>
          <w:rFonts w:ascii="Calibri" w:hAnsi="Calibri" w:cs="Calibri"/>
        </w:rPr>
        <w:t xml:space="preserve">Australia </w:t>
      </w:r>
      <w:r w:rsidR="006C7144" w:rsidRPr="00B13DBB">
        <w:rPr>
          <w:rFonts w:ascii="Calibri" w:hAnsi="Calibri" w:cs="Calibri"/>
        </w:rPr>
        <w:t>will be requested to exa</w:t>
      </w:r>
      <w:r w:rsidR="00815EB6" w:rsidRPr="00B13DBB">
        <w:rPr>
          <w:rFonts w:ascii="Calibri" w:hAnsi="Calibri" w:cs="Calibri"/>
        </w:rPr>
        <w:t>mine the additional information and prepare an addendum if any issues are highlighted.</w:t>
      </w:r>
    </w:p>
    <w:p w:rsidR="0070784C" w:rsidRDefault="0070784C" w:rsidP="0070784C">
      <w:pPr>
        <w:spacing w:line="276" w:lineRule="auto"/>
        <w:ind w:left="858"/>
        <w:rPr>
          <w:rFonts w:ascii="Calibri" w:hAnsi="Calibri" w:cs="Calibri"/>
        </w:rPr>
      </w:pPr>
    </w:p>
    <w:p w:rsidR="0070784C" w:rsidRPr="00B13DBB" w:rsidRDefault="0070784C" w:rsidP="0070784C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>Draft advice was prepared and will be circulated out of session for committee approval.</w:t>
      </w:r>
    </w:p>
    <w:p w:rsidR="0070784C" w:rsidRPr="00B13DBB" w:rsidRDefault="0070784C" w:rsidP="00DB1F99">
      <w:pPr>
        <w:spacing w:line="276" w:lineRule="auto"/>
        <w:ind w:left="858"/>
        <w:rPr>
          <w:rFonts w:ascii="Calibri" w:hAnsi="Calibri" w:cs="Calibri"/>
        </w:rPr>
      </w:pPr>
    </w:p>
    <w:p w:rsidR="00460C45" w:rsidRPr="00B13DBB" w:rsidRDefault="00460C45" w:rsidP="00DB1F99">
      <w:pPr>
        <w:spacing w:line="276" w:lineRule="auto"/>
        <w:ind w:left="858"/>
        <w:rPr>
          <w:rFonts w:ascii="Calibri" w:hAnsi="Calibri" w:cs="Calibri"/>
          <w:i/>
          <w:color w:val="0070C0"/>
        </w:rPr>
      </w:pPr>
      <w:r w:rsidRPr="00B13DBB">
        <w:rPr>
          <w:rFonts w:ascii="Calibri" w:hAnsi="Calibri" w:cs="Calibri"/>
          <w:i/>
          <w:color w:val="0070C0"/>
        </w:rPr>
        <w:t>Codrilla</w:t>
      </w:r>
    </w:p>
    <w:p w:rsidR="00963FF1" w:rsidRPr="00B13DBB" w:rsidRDefault="00B13DBB" w:rsidP="00DB1F99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>The Codrilla proposal was discussed and draft advice was prepared</w:t>
      </w:r>
      <w:r w:rsidR="00B71291">
        <w:rPr>
          <w:rFonts w:ascii="Calibri" w:hAnsi="Calibri" w:cs="Calibri"/>
        </w:rPr>
        <w:t>. This will be circulated out of session for committee approval.</w:t>
      </w:r>
    </w:p>
    <w:p w:rsidR="00B22FEB" w:rsidRDefault="00B22FEB" w:rsidP="00DB1F99">
      <w:pPr>
        <w:spacing w:line="276" w:lineRule="auto"/>
        <w:ind w:left="858"/>
        <w:rPr>
          <w:rFonts w:ascii="Calibri" w:hAnsi="Calibri" w:cs="Calibri"/>
          <w:highlight w:val="yellow"/>
        </w:rPr>
      </w:pPr>
    </w:p>
    <w:p w:rsidR="0070784C" w:rsidRDefault="0070784C" w:rsidP="0070784C">
      <w:pPr>
        <w:spacing w:line="276" w:lineRule="auto"/>
        <w:ind w:left="858"/>
        <w:rPr>
          <w:rFonts w:ascii="Calibri" w:hAnsi="Calibri" w:cs="Calibri"/>
        </w:rPr>
      </w:pPr>
      <w:r w:rsidRPr="00B13DBB">
        <w:rPr>
          <w:rFonts w:ascii="Calibri" w:hAnsi="Calibri" w:cs="Calibri"/>
        </w:rPr>
        <w:t xml:space="preserve">It was </w:t>
      </w:r>
      <w:r w:rsidRPr="00747841">
        <w:rPr>
          <w:rFonts w:ascii="Calibri" w:hAnsi="Calibri" w:cs="Calibri"/>
          <w:u w:val="single"/>
        </w:rPr>
        <w:t>noted</w:t>
      </w:r>
      <w:r w:rsidRPr="00B13DBB">
        <w:rPr>
          <w:rFonts w:ascii="Calibri" w:hAnsi="Calibri" w:cs="Calibri"/>
        </w:rPr>
        <w:t xml:space="preserve"> that there were publication limitations on the Geoscience Australia report and </w:t>
      </w:r>
      <w:r w:rsidRPr="00747841">
        <w:rPr>
          <w:rFonts w:ascii="Calibri" w:hAnsi="Calibri" w:cs="Calibri"/>
          <w:u w:val="single"/>
        </w:rPr>
        <w:t>requested</w:t>
      </w:r>
      <w:r w:rsidRPr="00B13DBB">
        <w:rPr>
          <w:rFonts w:ascii="Calibri" w:hAnsi="Calibri" w:cs="Calibri"/>
        </w:rPr>
        <w:t xml:space="preserve"> the Office seek permission for these to be waived to allow the publication of the document in conjunction with the advice.</w:t>
      </w:r>
    </w:p>
    <w:p w:rsidR="0070784C" w:rsidRPr="00590086" w:rsidRDefault="0070784C" w:rsidP="00DB1F99">
      <w:pPr>
        <w:spacing w:line="276" w:lineRule="auto"/>
        <w:ind w:left="858"/>
        <w:rPr>
          <w:rFonts w:ascii="Calibri" w:hAnsi="Calibri" w:cs="Calibri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7B496A" w:rsidRPr="00590086" w:rsidTr="007B496A">
        <w:tc>
          <w:tcPr>
            <w:tcW w:w="9134" w:type="dxa"/>
          </w:tcPr>
          <w:p w:rsidR="007B496A" w:rsidRPr="00B71291" w:rsidRDefault="007B496A" w:rsidP="007B496A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B71291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7B496A" w:rsidRPr="00B71291" w:rsidRDefault="007B496A" w:rsidP="007B496A">
            <w:pPr>
              <w:spacing w:line="276" w:lineRule="auto"/>
              <w:rPr>
                <w:rFonts w:ascii="Calibri" w:hAnsi="Calibri" w:cs="Calibri"/>
                <w:i/>
              </w:rPr>
            </w:pPr>
            <w:r w:rsidRPr="00B71291">
              <w:rPr>
                <w:rFonts w:ascii="Calibri" w:hAnsi="Calibri" w:cs="Calibri"/>
                <w:b/>
                <w:i/>
              </w:rPr>
              <w:t xml:space="preserve">160512- </w:t>
            </w:r>
            <w:r w:rsidR="00FE119F" w:rsidRPr="00B71291">
              <w:rPr>
                <w:rFonts w:ascii="Calibri" w:hAnsi="Calibri" w:cs="Calibri"/>
                <w:b/>
                <w:i/>
              </w:rPr>
              <w:t>1</w:t>
            </w:r>
            <w:r w:rsidR="00747841">
              <w:rPr>
                <w:rFonts w:ascii="Calibri" w:hAnsi="Calibri" w:cs="Calibri"/>
                <w:b/>
                <w:i/>
              </w:rPr>
              <w:t>2</w:t>
            </w:r>
            <w:r w:rsidR="00FE119F" w:rsidRPr="00B71291">
              <w:rPr>
                <w:rFonts w:ascii="Calibri" w:hAnsi="Calibri" w:cs="Calibri"/>
                <w:b/>
                <w:i/>
              </w:rPr>
              <w:t xml:space="preserve"> </w:t>
            </w:r>
            <w:r w:rsidR="00FE119F" w:rsidRPr="00B71291">
              <w:rPr>
                <w:rFonts w:ascii="Calibri" w:hAnsi="Calibri" w:cs="Calibri"/>
                <w:i/>
              </w:rPr>
              <w:t xml:space="preserve">Action: Officers from EACD to </w:t>
            </w:r>
            <w:r w:rsidR="003863D9">
              <w:rPr>
                <w:rFonts w:ascii="Calibri" w:hAnsi="Calibri" w:cs="Calibri"/>
                <w:i/>
              </w:rPr>
              <w:t xml:space="preserve">try to </w:t>
            </w:r>
            <w:r w:rsidR="00FE119F" w:rsidRPr="00B71291">
              <w:rPr>
                <w:rFonts w:ascii="Calibri" w:hAnsi="Calibri" w:cs="Calibri"/>
                <w:i/>
              </w:rPr>
              <w:t xml:space="preserve">obtain a copy of the </w:t>
            </w:r>
            <w:r w:rsidR="00B71291" w:rsidRPr="00B71291">
              <w:rPr>
                <w:rFonts w:ascii="Calibri" w:hAnsi="Calibri" w:cs="Calibri"/>
                <w:i/>
              </w:rPr>
              <w:t xml:space="preserve">2006 </w:t>
            </w:r>
            <w:r w:rsidR="00FE119F" w:rsidRPr="00B71291">
              <w:rPr>
                <w:rFonts w:ascii="Calibri" w:hAnsi="Calibri" w:cs="Calibri"/>
                <w:i/>
              </w:rPr>
              <w:t xml:space="preserve">EIS report </w:t>
            </w:r>
            <w:r w:rsidR="006C7144" w:rsidRPr="00B71291">
              <w:rPr>
                <w:rFonts w:ascii="Calibri" w:hAnsi="Calibri" w:cs="Calibri"/>
                <w:i/>
              </w:rPr>
              <w:t xml:space="preserve">for </w:t>
            </w:r>
            <w:r w:rsidR="00E0569E" w:rsidRPr="00B71291">
              <w:rPr>
                <w:rFonts w:ascii="Calibri" w:hAnsi="Calibri" w:cs="Calibri"/>
                <w:i/>
              </w:rPr>
              <w:t xml:space="preserve">Sonoma. </w:t>
            </w:r>
            <w:r w:rsidR="003863D9">
              <w:rPr>
                <w:rFonts w:ascii="Calibri" w:hAnsi="Calibri" w:cs="Calibri"/>
                <w:i/>
              </w:rPr>
              <w:t>If this becomes available t</w:t>
            </w:r>
            <w:r w:rsidR="00E0569E" w:rsidRPr="00B71291">
              <w:rPr>
                <w:rFonts w:ascii="Calibri" w:hAnsi="Calibri" w:cs="Calibri"/>
                <w:i/>
              </w:rPr>
              <w:t>he</w:t>
            </w:r>
            <w:r w:rsidR="006C7144" w:rsidRPr="00B71291">
              <w:rPr>
                <w:rFonts w:ascii="Calibri" w:hAnsi="Calibri" w:cs="Calibri"/>
                <w:i/>
              </w:rPr>
              <w:t xml:space="preserve"> Office will send to </w:t>
            </w:r>
            <w:r w:rsidR="00E0569E" w:rsidRPr="00B71291">
              <w:rPr>
                <w:rFonts w:ascii="Calibri" w:hAnsi="Calibri" w:cs="Calibri"/>
                <w:i/>
              </w:rPr>
              <w:t>Geoscience</w:t>
            </w:r>
            <w:r w:rsidR="006C7144" w:rsidRPr="00B71291">
              <w:rPr>
                <w:rFonts w:ascii="Calibri" w:hAnsi="Calibri" w:cs="Calibri"/>
                <w:i/>
              </w:rPr>
              <w:t xml:space="preserve"> Australia for examination</w:t>
            </w:r>
            <w:r w:rsidR="00B71291">
              <w:rPr>
                <w:rFonts w:ascii="Calibri" w:hAnsi="Calibri" w:cs="Calibri"/>
                <w:i/>
              </w:rPr>
              <w:t>.</w:t>
            </w:r>
            <w:r w:rsidR="00FD0AF4" w:rsidRPr="00B71291">
              <w:rPr>
                <w:rFonts w:ascii="Calibri" w:hAnsi="Calibri" w:cs="Calibri"/>
                <w:i/>
              </w:rPr>
              <w:t xml:space="preserve"> </w:t>
            </w:r>
          </w:p>
          <w:p w:rsidR="006C7144" w:rsidRPr="00B71291" w:rsidRDefault="006C7144" w:rsidP="007B496A">
            <w:pPr>
              <w:spacing w:line="276" w:lineRule="auto"/>
              <w:rPr>
                <w:rFonts w:ascii="Calibri" w:hAnsi="Calibri" w:cs="Calibri"/>
                <w:i/>
              </w:rPr>
            </w:pPr>
            <w:r w:rsidRPr="00B71291">
              <w:rPr>
                <w:rFonts w:ascii="Calibri" w:hAnsi="Calibri" w:cs="Calibri"/>
                <w:b/>
                <w:i/>
              </w:rPr>
              <w:t>160512- 1</w:t>
            </w:r>
            <w:r w:rsidR="00747841">
              <w:rPr>
                <w:rFonts w:ascii="Calibri" w:hAnsi="Calibri" w:cs="Calibri"/>
                <w:b/>
                <w:i/>
              </w:rPr>
              <w:t>3</w:t>
            </w:r>
            <w:r w:rsidRPr="00B71291">
              <w:rPr>
                <w:rFonts w:ascii="Calibri" w:hAnsi="Calibri" w:cs="Calibri"/>
                <w:b/>
                <w:i/>
              </w:rPr>
              <w:t xml:space="preserve"> </w:t>
            </w:r>
            <w:r w:rsidRPr="00B71291">
              <w:rPr>
                <w:rFonts w:ascii="Calibri" w:hAnsi="Calibri" w:cs="Calibri"/>
                <w:i/>
              </w:rPr>
              <w:t xml:space="preserve">Action: </w:t>
            </w:r>
            <w:r w:rsidR="00815EB6" w:rsidRPr="00B71291">
              <w:rPr>
                <w:rFonts w:ascii="Calibri" w:hAnsi="Calibri" w:cs="Calibri"/>
                <w:i/>
              </w:rPr>
              <w:t xml:space="preserve">The </w:t>
            </w:r>
            <w:r w:rsidR="00FC393C" w:rsidRPr="00B71291">
              <w:rPr>
                <w:rFonts w:ascii="Calibri" w:hAnsi="Calibri" w:cs="Calibri"/>
                <w:i/>
              </w:rPr>
              <w:t>O</w:t>
            </w:r>
            <w:r w:rsidR="00815EB6" w:rsidRPr="00B71291">
              <w:rPr>
                <w:rFonts w:ascii="Calibri" w:hAnsi="Calibri" w:cs="Calibri"/>
                <w:i/>
              </w:rPr>
              <w:t xml:space="preserve">ffice to seek Geoscience </w:t>
            </w:r>
            <w:r w:rsidR="00E0569E" w:rsidRPr="00B71291">
              <w:rPr>
                <w:rFonts w:ascii="Calibri" w:hAnsi="Calibri" w:cs="Calibri"/>
                <w:i/>
              </w:rPr>
              <w:t>Australia permission</w:t>
            </w:r>
            <w:r w:rsidR="00815EB6" w:rsidRPr="00B71291">
              <w:rPr>
                <w:rFonts w:ascii="Calibri" w:hAnsi="Calibri" w:cs="Calibri"/>
                <w:i/>
              </w:rPr>
              <w:t xml:space="preserve"> to publish the </w:t>
            </w:r>
            <w:r w:rsidR="00E0569E" w:rsidRPr="00B71291">
              <w:rPr>
                <w:rFonts w:ascii="Calibri" w:hAnsi="Calibri" w:cs="Calibri"/>
                <w:i/>
              </w:rPr>
              <w:t>supplementary</w:t>
            </w:r>
            <w:r w:rsidR="00815EB6" w:rsidRPr="00B71291">
              <w:rPr>
                <w:rFonts w:ascii="Calibri" w:hAnsi="Calibri" w:cs="Calibri"/>
                <w:i/>
              </w:rPr>
              <w:t xml:space="preserve"> reports on Sonoma and Codrilla.</w:t>
            </w:r>
          </w:p>
          <w:p w:rsidR="007B496A" w:rsidRPr="00590086" w:rsidRDefault="0037039E" w:rsidP="00747841">
            <w:pPr>
              <w:spacing w:line="276" w:lineRule="auto"/>
              <w:rPr>
                <w:rFonts w:ascii="Calibri" w:hAnsi="Calibri" w:cs="Calibri"/>
                <w:i/>
                <w:highlight w:val="yellow"/>
              </w:rPr>
            </w:pPr>
            <w:r w:rsidRPr="00B71291">
              <w:rPr>
                <w:rFonts w:ascii="Calibri" w:hAnsi="Calibri" w:cs="Calibri"/>
                <w:b/>
                <w:i/>
              </w:rPr>
              <w:t>160512- 1</w:t>
            </w:r>
            <w:r w:rsidR="00747841">
              <w:rPr>
                <w:rFonts w:ascii="Calibri" w:hAnsi="Calibri" w:cs="Calibri"/>
                <w:b/>
                <w:i/>
              </w:rPr>
              <w:t>4</w:t>
            </w:r>
            <w:r w:rsidRPr="00B71291">
              <w:rPr>
                <w:rFonts w:ascii="Calibri" w:hAnsi="Calibri" w:cs="Calibri"/>
                <w:i/>
              </w:rPr>
              <w:t xml:space="preserve"> Action: Advice to the decision maker on the Sonoma and Codrilla </w:t>
            </w:r>
            <w:r w:rsidR="00747841">
              <w:rPr>
                <w:rFonts w:ascii="Calibri" w:hAnsi="Calibri" w:cs="Calibri"/>
                <w:i/>
              </w:rPr>
              <w:t>p</w:t>
            </w:r>
            <w:r w:rsidRPr="00B71291">
              <w:rPr>
                <w:rFonts w:ascii="Calibri" w:hAnsi="Calibri" w:cs="Calibri"/>
                <w:i/>
              </w:rPr>
              <w:t>rojects will be prepared and circulated out of session for approval.</w:t>
            </w:r>
          </w:p>
        </w:tc>
      </w:tr>
    </w:tbl>
    <w:p w:rsidR="007B496A" w:rsidRPr="00590086" w:rsidRDefault="007B496A" w:rsidP="007B496A">
      <w:pPr>
        <w:spacing w:line="276" w:lineRule="auto"/>
        <w:rPr>
          <w:rFonts w:ascii="Calibri" w:hAnsi="Calibri" w:cs="Calibri"/>
          <w:highlight w:val="yellow"/>
        </w:rPr>
      </w:pPr>
    </w:p>
    <w:p w:rsidR="00DB1F99" w:rsidRPr="00B71291" w:rsidRDefault="002F2648" w:rsidP="00DB1F99">
      <w:pPr>
        <w:numPr>
          <w:ilvl w:val="1"/>
          <w:numId w:val="38"/>
        </w:numPr>
        <w:spacing w:line="276" w:lineRule="auto"/>
        <w:rPr>
          <w:rFonts w:ascii="Calibri" w:hAnsi="Calibri" w:cs="Calibri"/>
        </w:rPr>
      </w:pPr>
      <w:r w:rsidRPr="00B71291">
        <w:rPr>
          <w:rFonts w:ascii="Calibri" w:hAnsi="Calibri" w:cs="Calibri"/>
          <w:u w:val="single"/>
        </w:rPr>
        <w:t>N</w:t>
      </w:r>
      <w:r w:rsidR="00843407" w:rsidRPr="00B71291">
        <w:rPr>
          <w:rFonts w:ascii="Calibri" w:hAnsi="Calibri" w:cs="Calibri"/>
          <w:u w:val="single"/>
        </w:rPr>
        <w:t>orth Surat Coal – Taroom and Collingwood</w:t>
      </w:r>
    </w:p>
    <w:p w:rsidR="00424385" w:rsidRDefault="00963FF1" w:rsidP="00843407">
      <w:pPr>
        <w:spacing w:line="276" w:lineRule="auto"/>
        <w:ind w:left="858"/>
        <w:rPr>
          <w:rFonts w:ascii="Calibri" w:hAnsi="Calibri" w:cs="Calibri"/>
        </w:rPr>
      </w:pPr>
      <w:r w:rsidRPr="00B71291">
        <w:rPr>
          <w:rFonts w:ascii="Calibri" w:hAnsi="Calibri" w:cs="Calibri"/>
        </w:rPr>
        <w:t xml:space="preserve">Both of these projects are </w:t>
      </w:r>
      <w:r w:rsidR="00790A68" w:rsidRPr="00B71291">
        <w:rPr>
          <w:rFonts w:ascii="Calibri" w:hAnsi="Calibri" w:cs="Calibri"/>
        </w:rPr>
        <w:t>currently in their early approval stages and the committee has been requested to provide comment on the Te</w:t>
      </w:r>
      <w:r w:rsidR="00424385" w:rsidRPr="00B71291">
        <w:rPr>
          <w:rFonts w:ascii="Calibri" w:hAnsi="Calibri" w:cs="Calibri"/>
        </w:rPr>
        <w:t>r</w:t>
      </w:r>
      <w:r w:rsidR="00790A68" w:rsidRPr="00B71291">
        <w:rPr>
          <w:rFonts w:ascii="Calibri" w:hAnsi="Calibri" w:cs="Calibri"/>
        </w:rPr>
        <w:t>ms of Reference for the Environmental Impact Statements</w:t>
      </w:r>
      <w:r w:rsidR="00424385" w:rsidRPr="00B71291">
        <w:rPr>
          <w:rFonts w:ascii="Calibri" w:hAnsi="Calibri" w:cs="Calibri"/>
        </w:rPr>
        <w:t xml:space="preserve"> of both projects</w:t>
      </w:r>
      <w:r w:rsidR="00790A68" w:rsidRPr="00B71291">
        <w:rPr>
          <w:rFonts w:ascii="Calibri" w:hAnsi="Calibri" w:cs="Calibri"/>
        </w:rPr>
        <w:t>.</w:t>
      </w:r>
    </w:p>
    <w:p w:rsidR="00B71291" w:rsidRDefault="00B71291" w:rsidP="00843407">
      <w:pPr>
        <w:spacing w:line="276" w:lineRule="auto"/>
        <w:ind w:left="858"/>
        <w:rPr>
          <w:rFonts w:ascii="Calibri" w:hAnsi="Calibri" w:cs="Calibri"/>
        </w:rPr>
      </w:pPr>
    </w:p>
    <w:p w:rsidR="00B71291" w:rsidRDefault="00B71291" w:rsidP="00B71291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proposals were discussed and draft advice was prepared. This will be circulated out of session for committee approval.</w:t>
      </w:r>
    </w:p>
    <w:p w:rsidR="003863D9" w:rsidRPr="00B13DBB" w:rsidRDefault="003863D9" w:rsidP="00B71291">
      <w:pPr>
        <w:spacing w:line="276" w:lineRule="auto"/>
        <w:ind w:left="858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7B496A" w:rsidRPr="00E43DE4" w:rsidTr="007B496A">
        <w:tc>
          <w:tcPr>
            <w:tcW w:w="9134" w:type="dxa"/>
          </w:tcPr>
          <w:p w:rsidR="007B496A" w:rsidRPr="00B71291" w:rsidRDefault="00747841" w:rsidP="007B496A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</w:rPr>
              <w:br w:type="page"/>
            </w:r>
            <w:r w:rsidR="007B496A" w:rsidRPr="00B71291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7B496A" w:rsidRPr="00E43DE4" w:rsidRDefault="007B496A" w:rsidP="00747841">
            <w:pPr>
              <w:spacing w:line="276" w:lineRule="auto"/>
              <w:rPr>
                <w:rFonts w:ascii="Calibri" w:hAnsi="Calibri" w:cs="Calibri"/>
                <w:i/>
              </w:rPr>
            </w:pPr>
            <w:r w:rsidRPr="00B71291">
              <w:rPr>
                <w:rFonts w:ascii="Calibri" w:hAnsi="Calibri" w:cs="Calibri"/>
                <w:b/>
                <w:i/>
              </w:rPr>
              <w:t xml:space="preserve">160512- </w:t>
            </w:r>
            <w:r w:rsidR="0037039E" w:rsidRPr="00B71291">
              <w:rPr>
                <w:rFonts w:ascii="Calibri" w:hAnsi="Calibri" w:cs="Calibri"/>
                <w:b/>
                <w:i/>
              </w:rPr>
              <w:t>1</w:t>
            </w:r>
            <w:r w:rsidR="00747841">
              <w:rPr>
                <w:rFonts w:ascii="Calibri" w:hAnsi="Calibri" w:cs="Calibri"/>
                <w:b/>
                <w:i/>
              </w:rPr>
              <w:t>5</w:t>
            </w:r>
            <w:r w:rsidRPr="00B71291">
              <w:rPr>
                <w:rFonts w:ascii="Calibri" w:hAnsi="Calibri" w:cs="Calibri"/>
                <w:i/>
              </w:rPr>
              <w:t xml:space="preserve"> </w:t>
            </w:r>
            <w:r w:rsidR="0037039E" w:rsidRPr="00B71291">
              <w:rPr>
                <w:rFonts w:ascii="Calibri" w:hAnsi="Calibri" w:cs="Calibri"/>
                <w:i/>
              </w:rPr>
              <w:t>Action: Advice to the decision maker on the Collingwood and Taroom Coal Projects will be prepared and circulated out of session for approval.</w:t>
            </w:r>
          </w:p>
        </w:tc>
      </w:tr>
    </w:tbl>
    <w:p w:rsidR="007B496A" w:rsidRDefault="007B496A" w:rsidP="007B496A">
      <w:pPr>
        <w:spacing w:line="276" w:lineRule="auto"/>
        <w:rPr>
          <w:rFonts w:ascii="Calibri" w:hAnsi="Calibri" w:cs="Calibri"/>
        </w:rPr>
      </w:pPr>
    </w:p>
    <w:p w:rsidR="00DB1F99" w:rsidRDefault="00DB1F99" w:rsidP="00DB1F99">
      <w:pPr>
        <w:numPr>
          <w:ilvl w:val="1"/>
          <w:numId w:val="38"/>
        </w:numPr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 w:rsidR="00843407" w:rsidRPr="009C5B35">
        <w:rPr>
          <w:rFonts w:ascii="Calibri" w:hAnsi="Calibri" w:cs="Calibri"/>
          <w:u w:val="single"/>
        </w:rPr>
        <w:t>Future EPBC project referrals</w:t>
      </w:r>
    </w:p>
    <w:p w:rsidR="00236310" w:rsidRDefault="00117EDA" w:rsidP="00117EDA">
      <w:pPr>
        <w:spacing w:line="276" w:lineRule="auto"/>
        <w:ind w:left="858"/>
        <w:rPr>
          <w:rFonts w:ascii="Calibri" w:hAnsi="Calibri" w:cs="Calibri"/>
        </w:rPr>
      </w:pPr>
      <w:r w:rsidRPr="00117EDA">
        <w:rPr>
          <w:rFonts w:ascii="Calibri" w:hAnsi="Calibri" w:cs="Calibri"/>
        </w:rPr>
        <w:t>It was noted</w:t>
      </w:r>
      <w:r>
        <w:rPr>
          <w:rFonts w:ascii="Calibri" w:hAnsi="Calibri" w:cs="Calibri"/>
        </w:rPr>
        <w:t xml:space="preserve"> that the three projects are likely to be referred to the committee for advice at the June </w:t>
      </w:r>
      <w:r w:rsidR="00794994">
        <w:rPr>
          <w:rFonts w:ascii="Calibri" w:hAnsi="Calibri" w:cs="Calibri"/>
        </w:rPr>
        <w:t xml:space="preserve">2012 </w:t>
      </w:r>
      <w:r>
        <w:rPr>
          <w:rFonts w:ascii="Calibri" w:hAnsi="Calibri" w:cs="Calibri"/>
        </w:rPr>
        <w:t xml:space="preserve">meeting. These are likely to have a significant </w:t>
      </w:r>
      <w:r w:rsidR="007102F6">
        <w:rPr>
          <w:rFonts w:ascii="Calibri" w:hAnsi="Calibri" w:cs="Calibri"/>
        </w:rPr>
        <w:t xml:space="preserve">body of supporting documentation. </w:t>
      </w:r>
      <w:r w:rsidR="003E5208">
        <w:rPr>
          <w:rFonts w:ascii="Calibri" w:hAnsi="Calibri" w:cs="Calibri"/>
        </w:rPr>
        <w:t>Managing the requirements and balancing increasing workloads were discussed. T</w:t>
      </w:r>
      <w:r w:rsidR="007102F6">
        <w:rPr>
          <w:rFonts w:ascii="Calibri" w:hAnsi="Calibri" w:cs="Calibri"/>
        </w:rPr>
        <w:t xml:space="preserve">he Committee </w:t>
      </w:r>
      <w:r w:rsidR="007102F6" w:rsidRPr="007102F6">
        <w:rPr>
          <w:rFonts w:ascii="Calibri" w:hAnsi="Calibri" w:cs="Calibri"/>
          <w:u w:val="single"/>
        </w:rPr>
        <w:t>requested</w:t>
      </w:r>
      <w:r w:rsidR="007102F6">
        <w:rPr>
          <w:rFonts w:ascii="Calibri" w:hAnsi="Calibri" w:cs="Calibri"/>
        </w:rPr>
        <w:t xml:space="preserve"> </w:t>
      </w:r>
      <w:r w:rsidR="002B5725">
        <w:rPr>
          <w:rFonts w:ascii="Calibri" w:hAnsi="Calibri" w:cs="Calibri"/>
        </w:rPr>
        <w:t xml:space="preserve">the Department considers only </w:t>
      </w:r>
      <w:r w:rsidR="00E0569E">
        <w:rPr>
          <w:rFonts w:ascii="Calibri" w:hAnsi="Calibri" w:cs="Calibri"/>
        </w:rPr>
        <w:t>referring those</w:t>
      </w:r>
      <w:r w:rsidR="002B5725">
        <w:rPr>
          <w:rFonts w:ascii="Calibri" w:hAnsi="Calibri" w:cs="Calibri"/>
        </w:rPr>
        <w:t xml:space="preserve"> projects</w:t>
      </w:r>
      <w:r w:rsidR="007102F6">
        <w:rPr>
          <w:rFonts w:ascii="Calibri" w:hAnsi="Calibri" w:cs="Calibri"/>
        </w:rPr>
        <w:t xml:space="preserve"> for advice </w:t>
      </w:r>
      <w:r w:rsidR="002B5725">
        <w:rPr>
          <w:rFonts w:ascii="Calibri" w:hAnsi="Calibri" w:cs="Calibri"/>
        </w:rPr>
        <w:t xml:space="preserve">where there is likely to be significant impact on water resources or water dependant matters of national environmental significance. </w:t>
      </w:r>
    </w:p>
    <w:p w:rsidR="00843407" w:rsidRPr="00117EDA" w:rsidRDefault="007102F6" w:rsidP="00117EDA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43407" w:rsidRPr="00F73458" w:rsidRDefault="00CB72AB" w:rsidP="00843407">
      <w:pPr>
        <w:numPr>
          <w:ilvl w:val="0"/>
          <w:numId w:val="3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Other Business</w:t>
      </w:r>
    </w:p>
    <w:p w:rsidR="00F73458" w:rsidRPr="00F73458" w:rsidRDefault="00F73458" w:rsidP="00F73458">
      <w:pPr>
        <w:spacing w:line="276" w:lineRule="auto"/>
        <w:ind w:left="360"/>
        <w:rPr>
          <w:rFonts w:ascii="Calibri" w:hAnsi="Calibri" w:cs="Calibri"/>
        </w:rPr>
      </w:pPr>
      <w:r w:rsidRPr="00F73458">
        <w:rPr>
          <w:rFonts w:ascii="Calibri" w:hAnsi="Calibri" w:cs="Calibri"/>
        </w:rPr>
        <w:t>The following items were raised during the meeting and captured here for recording purposes.</w:t>
      </w:r>
    </w:p>
    <w:p w:rsidR="00CB72AB" w:rsidRDefault="00CB72AB" w:rsidP="00CB72AB">
      <w:pPr>
        <w:numPr>
          <w:ilvl w:val="1"/>
          <w:numId w:val="43"/>
        </w:numPr>
        <w:spacing w:line="276" w:lineRule="auto"/>
        <w:rPr>
          <w:rFonts w:ascii="Calibri" w:hAnsi="Calibri" w:cs="Calibri"/>
          <w:u w:val="single"/>
        </w:rPr>
      </w:pPr>
      <w:r w:rsidRPr="00CB72AB">
        <w:rPr>
          <w:rFonts w:ascii="Calibri" w:hAnsi="Calibri" w:cs="Calibri"/>
          <w:u w:val="single"/>
        </w:rPr>
        <w:t xml:space="preserve"> </w:t>
      </w:r>
      <w:r w:rsidRPr="00F92F6E">
        <w:rPr>
          <w:rFonts w:ascii="Calibri" w:hAnsi="Calibri" w:cs="Calibri"/>
          <w:u w:val="single"/>
        </w:rPr>
        <w:t>Forward Agenda</w:t>
      </w:r>
      <w:r w:rsidR="00F73458">
        <w:rPr>
          <w:rFonts w:ascii="Calibri" w:hAnsi="Calibri" w:cs="Calibri"/>
          <w:u w:val="single"/>
        </w:rPr>
        <w:t xml:space="preserve"> – Meeting 6</w:t>
      </w:r>
    </w:p>
    <w:p w:rsidR="00F73458" w:rsidRDefault="003E5008" w:rsidP="00F73458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73458">
        <w:rPr>
          <w:rFonts w:ascii="Calibri" w:hAnsi="Calibri" w:cs="Calibri"/>
        </w:rPr>
        <w:t>t Item 1.6</w:t>
      </w:r>
      <w:r w:rsidR="00956A56">
        <w:rPr>
          <w:rFonts w:ascii="Calibri" w:hAnsi="Calibri" w:cs="Calibri"/>
        </w:rPr>
        <w:t>, the</w:t>
      </w:r>
      <w:r>
        <w:rPr>
          <w:rFonts w:ascii="Calibri" w:hAnsi="Calibri" w:cs="Calibri"/>
        </w:rPr>
        <w:t xml:space="preserve"> forward agenda for the June meeting was </w:t>
      </w:r>
      <w:r w:rsidR="00CC3313">
        <w:rPr>
          <w:rFonts w:ascii="Calibri" w:hAnsi="Calibri" w:cs="Calibri"/>
        </w:rPr>
        <w:t xml:space="preserve">also </w:t>
      </w:r>
      <w:r>
        <w:rPr>
          <w:rFonts w:ascii="Calibri" w:hAnsi="Calibri" w:cs="Calibri"/>
        </w:rPr>
        <w:t xml:space="preserve">discussed. It was suggested to set aside some time for the committee to </w:t>
      </w:r>
      <w:r w:rsidR="00236310">
        <w:rPr>
          <w:rFonts w:ascii="Calibri" w:hAnsi="Calibri" w:cs="Calibri"/>
        </w:rPr>
        <w:t xml:space="preserve">self reflect and </w:t>
      </w:r>
      <w:r w:rsidR="00E0569E">
        <w:rPr>
          <w:rFonts w:ascii="Calibri" w:hAnsi="Calibri" w:cs="Calibri"/>
        </w:rPr>
        <w:t>stock take</w:t>
      </w:r>
      <w:r w:rsidR="00236310">
        <w:rPr>
          <w:rFonts w:ascii="Calibri" w:hAnsi="Calibri" w:cs="Calibri"/>
        </w:rPr>
        <w:t xml:space="preserve"> on progress so far. All agreed that it would be a valuable opportunity to provide feedback</w:t>
      </w:r>
      <w:r w:rsidR="00CC3313">
        <w:rPr>
          <w:rFonts w:ascii="Calibri" w:hAnsi="Calibri" w:cs="Calibri"/>
        </w:rPr>
        <w:t xml:space="preserve"> on the committee’s functioning</w:t>
      </w:r>
      <w:r w:rsidR="00236310">
        <w:rPr>
          <w:rFonts w:ascii="Calibri" w:hAnsi="Calibri" w:cs="Calibri"/>
        </w:rPr>
        <w:t xml:space="preserve"> and the Office’s procedures for supporting the committee’s activities.</w:t>
      </w:r>
      <w:r>
        <w:rPr>
          <w:rFonts w:ascii="Calibri" w:hAnsi="Calibri" w:cs="Calibri"/>
        </w:rPr>
        <w:t xml:space="preserve"> </w:t>
      </w:r>
    </w:p>
    <w:p w:rsidR="00236310" w:rsidRDefault="00236310" w:rsidP="00236310">
      <w:pPr>
        <w:spacing w:line="276" w:lineRule="auto"/>
        <w:ind w:left="858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236310" w:rsidRPr="00E43DE4" w:rsidTr="00236310">
        <w:tc>
          <w:tcPr>
            <w:tcW w:w="9134" w:type="dxa"/>
          </w:tcPr>
          <w:p w:rsidR="00236310" w:rsidRDefault="00236310" w:rsidP="00236310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43DE4">
              <w:rPr>
                <w:rFonts w:ascii="Calibri" w:hAnsi="Calibri" w:cs="Calibri"/>
                <w:b/>
                <w:i/>
              </w:rPr>
              <w:t xml:space="preserve">Action Arising </w:t>
            </w:r>
          </w:p>
          <w:p w:rsidR="00236310" w:rsidRPr="00E43DE4" w:rsidRDefault="00236310" w:rsidP="00747841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160512- </w:t>
            </w:r>
            <w:r w:rsidR="00826DFD">
              <w:rPr>
                <w:rFonts w:ascii="Calibri" w:hAnsi="Calibri" w:cs="Calibri"/>
                <w:b/>
                <w:i/>
              </w:rPr>
              <w:t>1</w:t>
            </w:r>
            <w:r w:rsidR="00747841">
              <w:rPr>
                <w:rFonts w:ascii="Calibri" w:hAnsi="Calibri" w:cs="Calibri"/>
                <w:b/>
                <w:i/>
              </w:rPr>
              <w:t>6</w:t>
            </w:r>
            <w:r w:rsidR="00826DFD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Action: Secretariat to allocate time on Day 2 of the</w:t>
            </w:r>
            <w:r w:rsidR="00794994">
              <w:rPr>
                <w:rFonts w:ascii="Calibri" w:hAnsi="Calibri" w:cs="Calibri"/>
                <w:i/>
              </w:rPr>
              <w:t xml:space="preserve"> June 2012</w:t>
            </w:r>
            <w:r>
              <w:rPr>
                <w:rFonts w:ascii="Calibri" w:hAnsi="Calibri" w:cs="Calibri"/>
                <w:i/>
              </w:rPr>
              <w:t xml:space="preserve"> meeting for a feedback session.</w:t>
            </w:r>
          </w:p>
        </w:tc>
      </w:tr>
    </w:tbl>
    <w:p w:rsidR="00236310" w:rsidRDefault="00236310" w:rsidP="00236310">
      <w:pPr>
        <w:spacing w:line="276" w:lineRule="auto"/>
        <w:rPr>
          <w:rFonts w:ascii="Calibri" w:hAnsi="Calibri" w:cs="Calibri"/>
        </w:rPr>
      </w:pPr>
    </w:p>
    <w:p w:rsidR="00F73458" w:rsidRDefault="00F73458" w:rsidP="00CB72AB">
      <w:pPr>
        <w:numPr>
          <w:ilvl w:val="1"/>
          <w:numId w:val="43"/>
        </w:numPr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University of Queensland invitation</w:t>
      </w:r>
    </w:p>
    <w:p w:rsidR="005E60A6" w:rsidRDefault="00236310" w:rsidP="00236310">
      <w:pPr>
        <w:spacing w:line="276" w:lineRule="auto"/>
        <w:ind w:left="858"/>
        <w:rPr>
          <w:rFonts w:ascii="Calibri" w:hAnsi="Calibri" w:cs="Calibri"/>
        </w:rPr>
      </w:pPr>
      <w:r w:rsidRPr="00236310">
        <w:rPr>
          <w:rFonts w:ascii="Calibri" w:hAnsi="Calibri" w:cs="Calibri"/>
        </w:rPr>
        <w:t>Professor Moran advised commi</w:t>
      </w:r>
      <w:r>
        <w:rPr>
          <w:rFonts w:ascii="Calibri" w:hAnsi="Calibri" w:cs="Calibri"/>
        </w:rPr>
        <w:t>ttee mem</w:t>
      </w:r>
      <w:r w:rsidR="008C7492">
        <w:rPr>
          <w:rFonts w:ascii="Calibri" w:hAnsi="Calibri" w:cs="Calibri"/>
        </w:rPr>
        <w:t xml:space="preserve">bers that the University of Queensland is currently organising a forum for the science community and others on coal seam gas. </w:t>
      </w:r>
      <w:r w:rsidR="005E60A6">
        <w:rPr>
          <w:rFonts w:ascii="Calibri" w:hAnsi="Calibri" w:cs="Calibri"/>
        </w:rPr>
        <w:t>The University hopes that this event will help de</w:t>
      </w:r>
      <w:r w:rsidR="00590086">
        <w:rPr>
          <w:rFonts w:ascii="Calibri" w:hAnsi="Calibri" w:cs="Calibri"/>
        </w:rPr>
        <w:t>-</w:t>
      </w:r>
      <w:r w:rsidR="005E60A6">
        <w:rPr>
          <w:rFonts w:ascii="Calibri" w:hAnsi="Calibri" w:cs="Calibri"/>
        </w:rPr>
        <w:t xml:space="preserve">mystify some of the science and inform the </w:t>
      </w:r>
      <w:r w:rsidR="000664CB">
        <w:rPr>
          <w:rFonts w:ascii="Calibri" w:hAnsi="Calibri" w:cs="Calibri"/>
        </w:rPr>
        <w:t xml:space="preserve">broader </w:t>
      </w:r>
      <w:r w:rsidR="005E60A6">
        <w:rPr>
          <w:rFonts w:ascii="Calibri" w:hAnsi="Calibri" w:cs="Calibri"/>
        </w:rPr>
        <w:t>community about the current science thinking. The University will be inviting the committee to attend and participate at some level.</w:t>
      </w:r>
    </w:p>
    <w:p w:rsidR="003863D9" w:rsidRDefault="003863D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36310" w:rsidRPr="00236310" w:rsidRDefault="005E60A6" w:rsidP="00236310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</w:p>
    <w:p w:rsidR="00F73458" w:rsidRDefault="00F73458" w:rsidP="00CB72AB">
      <w:pPr>
        <w:numPr>
          <w:ilvl w:val="1"/>
          <w:numId w:val="43"/>
        </w:numPr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Project proposals</w:t>
      </w:r>
    </w:p>
    <w:p w:rsidR="001E2C54" w:rsidRPr="001E2C54" w:rsidRDefault="000664CB" w:rsidP="00DA51AF">
      <w:pPr>
        <w:spacing w:line="276" w:lineRule="auto"/>
        <w:ind w:left="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Four </w:t>
      </w:r>
      <w:r w:rsidR="00590086">
        <w:rPr>
          <w:rFonts w:ascii="Calibri" w:hAnsi="Calibri" w:cs="Calibri"/>
        </w:rPr>
        <w:t xml:space="preserve">infrastructre </w:t>
      </w:r>
      <w:r>
        <w:rPr>
          <w:rFonts w:ascii="Calibri" w:hAnsi="Calibri" w:cs="Calibri"/>
        </w:rPr>
        <w:t xml:space="preserve">project proposals have been received by the Secretariat in the past month </w:t>
      </w:r>
      <w:r w:rsidR="000000C3">
        <w:rPr>
          <w:rFonts w:ascii="Calibri" w:hAnsi="Calibri" w:cs="Calibri"/>
        </w:rPr>
        <w:t xml:space="preserve">and were circulated to the committee. </w:t>
      </w:r>
      <w:r w:rsidR="00590086">
        <w:rPr>
          <w:rFonts w:ascii="Calibri" w:hAnsi="Calibri" w:cs="Calibri"/>
        </w:rPr>
        <w:t>Due to time constraints</w:t>
      </w:r>
      <w:r w:rsidR="00DA51AF">
        <w:rPr>
          <w:rFonts w:ascii="Calibri" w:hAnsi="Calibri" w:cs="Calibri"/>
        </w:rPr>
        <w:t xml:space="preserve"> the committee were unable to discuss and further consideration</w:t>
      </w:r>
      <w:r w:rsidR="00956A56">
        <w:rPr>
          <w:rFonts w:ascii="Calibri" w:hAnsi="Calibri" w:cs="Calibri"/>
        </w:rPr>
        <w:t xml:space="preserve"> of these </w:t>
      </w:r>
      <w:proofErr w:type="gramStart"/>
      <w:r w:rsidR="00956A56">
        <w:rPr>
          <w:rFonts w:ascii="Calibri" w:hAnsi="Calibri" w:cs="Calibri"/>
        </w:rPr>
        <w:t xml:space="preserve">projects </w:t>
      </w:r>
      <w:r w:rsidR="00DA51AF">
        <w:rPr>
          <w:rFonts w:ascii="Calibri" w:hAnsi="Calibri" w:cs="Calibri"/>
        </w:rPr>
        <w:t xml:space="preserve"> was</w:t>
      </w:r>
      <w:proofErr w:type="gramEnd"/>
      <w:r w:rsidR="00DA51AF">
        <w:rPr>
          <w:rFonts w:ascii="Calibri" w:hAnsi="Calibri" w:cs="Calibri"/>
        </w:rPr>
        <w:t xml:space="preserve"> moved to Meeting 6</w:t>
      </w:r>
      <w:r w:rsidR="000000C3">
        <w:rPr>
          <w:rFonts w:ascii="Calibri" w:hAnsi="Calibri" w:cs="Calibri"/>
        </w:rPr>
        <w:t xml:space="preserve">. </w:t>
      </w:r>
    </w:p>
    <w:p w:rsidR="003863D9" w:rsidRDefault="003863D9" w:rsidP="003863D9">
      <w:pPr>
        <w:rPr>
          <w:rFonts w:ascii="Calibri" w:hAnsi="Calibri" w:cs="Calibri"/>
          <w:b/>
        </w:rPr>
      </w:pPr>
    </w:p>
    <w:p w:rsidR="00E708D2" w:rsidRPr="00E43DE4" w:rsidRDefault="00E708D2" w:rsidP="003863D9">
      <w:pPr>
        <w:rPr>
          <w:rFonts w:ascii="Calibri" w:hAnsi="Calibri" w:cs="Calibri"/>
          <w:b/>
        </w:rPr>
      </w:pPr>
      <w:r w:rsidRPr="00E43DE4">
        <w:rPr>
          <w:rFonts w:ascii="Calibri" w:hAnsi="Calibri" w:cs="Calibri"/>
          <w:b/>
        </w:rPr>
        <w:t>Next Meeting</w:t>
      </w:r>
    </w:p>
    <w:p w:rsidR="00E708D2" w:rsidRDefault="00E708D2" w:rsidP="00CF1B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next meeting will be held on </w:t>
      </w:r>
      <w:r w:rsidR="007B496A">
        <w:rPr>
          <w:rFonts w:ascii="Calibri" w:hAnsi="Calibri" w:cs="Calibri"/>
        </w:rPr>
        <w:t>20</w:t>
      </w:r>
      <w:r w:rsidR="00CB64A0">
        <w:rPr>
          <w:rFonts w:ascii="Calibri" w:hAnsi="Calibri" w:cs="Calibri"/>
        </w:rPr>
        <w:t xml:space="preserve"> -21</w:t>
      </w:r>
      <w:r>
        <w:rPr>
          <w:rFonts w:ascii="Calibri" w:hAnsi="Calibri" w:cs="Calibri"/>
        </w:rPr>
        <w:t xml:space="preserve"> </w:t>
      </w:r>
      <w:r w:rsidR="007B496A">
        <w:rPr>
          <w:rFonts w:ascii="Calibri" w:hAnsi="Calibri" w:cs="Calibri"/>
        </w:rPr>
        <w:t>June</w:t>
      </w:r>
      <w:r>
        <w:rPr>
          <w:rFonts w:ascii="Calibri" w:hAnsi="Calibri" w:cs="Calibri"/>
        </w:rPr>
        <w:t xml:space="preserve"> 2012 in </w:t>
      </w:r>
      <w:r w:rsidR="00CB64A0">
        <w:rPr>
          <w:rFonts w:ascii="Calibri" w:hAnsi="Calibri" w:cs="Calibri"/>
        </w:rPr>
        <w:t>Canberra</w:t>
      </w:r>
      <w:r w:rsidR="007B496A">
        <w:rPr>
          <w:rFonts w:ascii="Calibri" w:hAnsi="Calibri" w:cs="Calibri"/>
        </w:rPr>
        <w:t xml:space="preserve"> (venue to be confirmed).</w:t>
      </w:r>
    </w:p>
    <w:p w:rsidR="00E708D2" w:rsidRDefault="00E708D2" w:rsidP="00CF1B96">
      <w:pPr>
        <w:rPr>
          <w:rFonts w:ascii="Calibri" w:hAnsi="Calibri" w:cs="Calibri"/>
        </w:rPr>
      </w:pPr>
    </w:p>
    <w:p w:rsidR="00E708D2" w:rsidRDefault="00E708D2" w:rsidP="00CF1B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closed at </w:t>
      </w:r>
      <w:r w:rsidR="00CC3313">
        <w:rPr>
          <w:rFonts w:ascii="Calibri" w:hAnsi="Calibri" w:cs="Calibri"/>
        </w:rPr>
        <w:t>5.35pm</w:t>
      </w:r>
    </w:p>
    <w:p w:rsidR="00E708D2" w:rsidRDefault="00E708D2" w:rsidP="00CF1B96">
      <w:pPr>
        <w:rPr>
          <w:rFonts w:ascii="Calibri" w:hAnsi="Calibri" w:cs="Calibri"/>
        </w:rPr>
      </w:pPr>
    </w:p>
    <w:p w:rsidR="00E708D2" w:rsidRDefault="00E708D2" w:rsidP="00CF1B96">
      <w:pPr>
        <w:rPr>
          <w:rFonts w:ascii="Calibri" w:hAnsi="Calibri" w:cs="Calibri"/>
        </w:rPr>
      </w:pPr>
      <w:r>
        <w:rPr>
          <w:rFonts w:ascii="Calibri" w:hAnsi="Calibri" w:cs="Calibri"/>
        </w:rPr>
        <w:t>Minutes confirmed as true and correct:</w:t>
      </w:r>
    </w:p>
    <w:p w:rsidR="00E708D2" w:rsidRDefault="00E708D2" w:rsidP="00CF1B96">
      <w:pPr>
        <w:rPr>
          <w:rFonts w:ascii="Calibri" w:hAnsi="Calibri" w:cs="Calibri"/>
        </w:rPr>
      </w:pPr>
    </w:p>
    <w:p w:rsidR="00E708D2" w:rsidRDefault="00E708D2" w:rsidP="00CF1B96">
      <w:pPr>
        <w:rPr>
          <w:rFonts w:ascii="Calibri" w:hAnsi="Calibri" w:cs="Calibri"/>
        </w:rPr>
      </w:pPr>
    </w:p>
    <w:p w:rsidR="00E708D2" w:rsidRPr="00E43DE4" w:rsidRDefault="00E708D2" w:rsidP="00CF1B96">
      <w:pPr>
        <w:rPr>
          <w:rFonts w:ascii="Calibri" w:hAnsi="Calibri" w:cs="Calibri"/>
        </w:rPr>
      </w:pPr>
    </w:p>
    <w:p w:rsidR="00E708D2" w:rsidRPr="00E43DE4" w:rsidRDefault="00E708D2" w:rsidP="00CF1B96">
      <w:pPr>
        <w:rPr>
          <w:rFonts w:ascii="Calibri" w:hAnsi="Calibri" w:cs="Calibri"/>
        </w:rPr>
      </w:pPr>
    </w:p>
    <w:p w:rsidR="00E708D2" w:rsidRPr="00E43DE4" w:rsidRDefault="00E708D2" w:rsidP="00CF1B96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Professor Craig Simmons</w:t>
      </w:r>
    </w:p>
    <w:p w:rsidR="00E708D2" w:rsidRPr="00E43DE4" w:rsidRDefault="00E708D2" w:rsidP="00CF1B96">
      <w:pPr>
        <w:rPr>
          <w:rFonts w:ascii="Calibri" w:hAnsi="Calibri" w:cs="Calibri"/>
        </w:rPr>
      </w:pPr>
      <w:r w:rsidRPr="00E43DE4">
        <w:rPr>
          <w:rFonts w:ascii="Calibri" w:hAnsi="Calibri" w:cs="Calibri"/>
        </w:rPr>
        <w:t>Committee Chair</w:t>
      </w:r>
    </w:p>
    <w:p w:rsidR="00E708D2" w:rsidRPr="00E43DE4" w:rsidRDefault="00E708D2" w:rsidP="00CF1B96">
      <w:pPr>
        <w:rPr>
          <w:rFonts w:ascii="Calibri" w:hAnsi="Calibri" w:cs="Calibri"/>
        </w:rPr>
      </w:pPr>
    </w:p>
    <w:p w:rsidR="00E708D2" w:rsidRPr="00E43DE4" w:rsidRDefault="00E708D2" w:rsidP="00CF1B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7B496A">
        <w:rPr>
          <w:rFonts w:ascii="Calibri" w:hAnsi="Calibri" w:cs="Calibri"/>
        </w:rPr>
        <w:t>June</w:t>
      </w:r>
      <w:r>
        <w:rPr>
          <w:rFonts w:ascii="Calibri" w:hAnsi="Calibri" w:cs="Calibri"/>
        </w:rPr>
        <w:t xml:space="preserve"> </w:t>
      </w:r>
      <w:r w:rsidRPr="00E43DE4">
        <w:rPr>
          <w:rFonts w:ascii="Calibri" w:hAnsi="Calibri" w:cs="Calibri"/>
        </w:rPr>
        <w:t>2012</w:t>
      </w:r>
    </w:p>
    <w:sectPr w:rsidR="00E708D2" w:rsidRPr="00E43DE4" w:rsidSect="00BE43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76" w:rsidRDefault="004E0276">
      <w:r>
        <w:separator/>
      </w:r>
    </w:p>
  </w:endnote>
  <w:endnote w:type="continuationSeparator" w:id="0">
    <w:p w:rsidR="004E0276" w:rsidRDefault="004E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B" w:rsidRDefault="00D6384B">
    <w:pPr>
      <w:pStyle w:val="Footer"/>
      <w:jc w:val="right"/>
    </w:pPr>
    <w:r w:rsidRPr="00BE433D">
      <w:rPr>
        <w:rFonts w:ascii="Calibri" w:hAnsi="Calibri" w:cs="Calibri"/>
        <w:sz w:val="22"/>
        <w:szCs w:val="22"/>
      </w:rPr>
      <w:t xml:space="preserve">Page </w:t>
    </w:r>
    <w:r w:rsidR="00F47184" w:rsidRPr="00BE433D">
      <w:rPr>
        <w:rFonts w:ascii="Calibri" w:hAnsi="Calibri" w:cs="Calibri"/>
        <w:b/>
        <w:sz w:val="22"/>
        <w:szCs w:val="22"/>
      </w:rPr>
      <w:fldChar w:fldCharType="begin"/>
    </w:r>
    <w:r w:rsidRPr="00BE433D">
      <w:rPr>
        <w:rFonts w:ascii="Calibri" w:hAnsi="Calibri" w:cs="Calibri"/>
        <w:b/>
        <w:sz w:val="22"/>
        <w:szCs w:val="22"/>
      </w:rPr>
      <w:instrText xml:space="preserve"> PAGE </w:instrText>
    </w:r>
    <w:r w:rsidR="00F47184" w:rsidRPr="00BE433D">
      <w:rPr>
        <w:rFonts w:ascii="Calibri" w:hAnsi="Calibri" w:cs="Calibri"/>
        <w:b/>
        <w:sz w:val="22"/>
        <w:szCs w:val="22"/>
      </w:rPr>
      <w:fldChar w:fldCharType="separate"/>
    </w:r>
    <w:r w:rsidR="006F391B">
      <w:rPr>
        <w:rFonts w:ascii="Calibri" w:hAnsi="Calibri" w:cs="Calibri"/>
        <w:b/>
        <w:noProof/>
        <w:sz w:val="22"/>
        <w:szCs w:val="22"/>
      </w:rPr>
      <w:t>9</w:t>
    </w:r>
    <w:r w:rsidR="00F47184" w:rsidRPr="00BE433D">
      <w:rPr>
        <w:rFonts w:ascii="Calibri" w:hAnsi="Calibri" w:cs="Calibri"/>
        <w:b/>
        <w:sz w:val="22"/>
        <w:szCs w:val="22"/>
      </w:rPr>
      <w:fldChar w:fldCharType="end"/>
    </w:r>
    <w:r w:rsidRPr="00BE433D">
      <w:rPr>
        <w:rFonts w:ascii="Calibri" w:hAnsi="Calibri" w:cs="Calibri"/>
        <w:sz w:val="22"/>
        <w:szCs w:val="22"/>
      </w:rPr>
      <w:t xml:space="preserve"> of </w:t>
    </w:r>
    <w:r w:rsidR="00F47184" w:rsidRPr="00BE433D">
      <w:rPr>
        <w:rFonts w:ascii="Calibri" w:hAnsi="Calibri" w:cs="Calibri"/>
        <w:b/>
        <w:sz w:val="22"/>
        <w:szCs w:val="22"/>
      </w:rPr>
      <w:fldChar w:fldCharType="begin"/>
    </w:r>
    <w:r w:rsidRPr="00BE433D">
      <w:rPr>
        <w:rFonts w:ascii="Calibri" w:hAnsi="Calibri" w:cs="Calibri"/>
        <w:b/>
        <w:sz w:val="22"/>
        <w:szCs w:val="22"/>
      </w:rPr>
      <w:instrText xml:space="preserve"> NUMPAGES  </w:instrText>
    </w:r>
    <w:r w:rsidR="00F47184" w:rsidRPr="00BE433D">
      <w:rPr>
        <w:rFonts w:ascii="Calibri" w:hAnsi="Calibri" w:cs="Calibri"/>
        <w:b/>
        <w:sz w:val="22"/>
        <w:szCs w:val="22"/>
      </w:rPr>
      <w:fldChar w:fldCharType="separate"/>
    </w:r>
    <w:r w:rsidR="006F391B">
      <w:rPr>
        <w:rFonts w:ascii="Calibri" w:hAnsi="Calibri" w:cs="Calibri"/>
        <w:b/>
        <w:noProof/>
        <w:sz w:val="22"/>
        <w:szCs w:val="22"/>
      </w:rPr>
      <w:t>10</w:t>
    </w:r>
    <w:r w:rsidR="00F47184" w:rsidRPr="00BE433D">
      <w:rPr>
        <w:rFonts w:ascii="Calibri" w:hAnsi="Calibri" w:cs="Calibri"/>
        <w:b/>
        <w:sz w:val="22"/>
        <w:szCs w:val="22"/>
      </w:rPr>
      <w:fldChar w:fldCharType="end"/>
    </w:r>
  </w:p>
  <w:p w:rsidR="00D6384B" w:rsidRDefault="00D638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B" w:rsidRDefault="00D6384B">
    <w:pPr>
      <w:pStyle w:val="Footer"/>
      <w:jc w:val="right"/>
    </w:pPr>
    <w:r w:rsidRPr="00A33F6A">
      <w:rPr>
        <w:rFonts w:ascii="Calibri" w:hAnsi="Calibri" w:cs="Calibri"/>
        <w:sz w:val="22"/>
        <w:szCs w:val="22"/>
      </w:rPr>
      <w:t xml:space="preserve">Page </w:t>
    </w:r>
    <w:r w:rsidR="00F47184" w:rsidRPr="00A33F6A">
      <w:rPr>
        <w:rFonts w:ascii="Calibri" w:hAnsi="Calibri" w:cs="Calibri"/>
        <w:b/>
        <w:sz w:val="22"/>
        <w:szCs w:val="22"/>
      </w:rPr>
      <w:fldChar w:fldCharType="begin"/>
    </w:r>
    <w:r w:rsidRPr="00A33F6A">
      <w:rPr>
        <w:rFonts w:ascii="Calibri" w:hAnsi="Calibri" w:cs="Calibri"/>
        <w:b/>
        <w:sz w:val="22"/>
        <w:szCs w:val="22"/>
      </w:rPr>
      <w:instrText xml:space="preserve"> PAGE </w:instrText>
    </w:r>
    <w:r w:rsidR="00F47184" w:rsidRPr="00A33F6A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noProof/>
        <w:sz w:val="22"/>
        <w:szCs w:val="22"/>
      </w:rPr>
      <w:t>1</w:t>
    </w:r>
    <w:r w:rsidR="00F47184" w:rsidRPr="00A33F6A">
      <w:rPr>
        <w:rFonts w:ascii="Calibri" w:hAnsi="Calibri" w:cs="Calibri"/>
        <w:b/>
        <w:sz w:val="22"/>
        <w:szCs w:val="22"/>
      </w:rPr>
      <w:fldChar w:fldCharType="end"/>
    </w:r>
    <w:r w:rsidRPr="00A33F6A">
      <w:rPr>
        <w:rFonts w:ascii="Calibri" w:hAnsi="Calibri" w:cs="Calibri"/>
        <w:sz w:val="22"/>
        <w:szCs w:val="22"/>
      </w:rPr>
      <w:t xml:space="preserve"> of </w:t>
    </w:r>
    <w:r w:rsidR="00F47184" w:rsidRPr="00A33F6A">
      <w:rPr>
        <w:rFonts w:ascii="Calibri" w:hAnsi="Calibri" w:cs="Calibri"/>
        <w:b/>
        <w:sz w:val="22"/>
        <w:szCs w:val="22"/>
      </w:rPr>
      <w:fldChar w:fldCharType="begin"/>
    </w:r>
    <w:r w:rsidRPr="00A33F6A">
      <w:rPr>
        <w:rFonts w:ascii="Calibri" w:hAnsi="Calibri" w:cs="Calibri"/>
        <w:b/>
        <w:sz w:val="22"/>
        <w:szCs w:val="22"/>
      </w:rPr>
      <w:instrText xml:space="preserve"> NUMPAGES  </w:instrText>
    </w:r>
    <w:r w:rsidR="00F47184" w:rsidRPr="00A33F6A">
      <w:rPr>
        <w:rFonts w:ascii="Calibri" w:hAnsi="Calibri" w:cs="Calibri"/>
        <w:b/>
        <w:sz w:val="22"/>
        <w:szCs w:val="22"/>
      </w:rPr>
      <w:fldChar w:fldCharType="separate"/>
    </w:r>
    <w:r w:rsidR="00337BF0">
      <w:rPr>
        <w:rFonts w:ascii="Calibri" w:hAnsi="Calibri" w:cs="Calibri"/>
        <w:b/>
        <w:noProof/>
        <w:sz w:val="22"/>
        <w:szCs w:val="22"/>
      </w:rPr>
      <w:t>10</w:t>
    </w:r>
    <w:r w:rsidR="00F47184" w:rsidRPr="00A33F6A">
      <w:rPr>
        <w:rFonts w:ascii="Calibri" w:hAnsi="Calibri" w:cs="Calibri"/>
        <w:b/>
        <w:sz w:val="22"/>
        <w:szCs w:val="22"/>
      </w:rPr>
      <w:fldChar w:fldCharType="end"/>
    </w:r>
  </w:p>
  <w:p w:rsidR="00D6384B" w:rsidRDefault="00D63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76" w:rsidRDefault="004E0276">
      <w:r>
        <w:separator/>
      </w:r>
    </w:p>
  </w:footnote>
  <w:footnote w:type="continuationSeparator" w:id="0">
    <w:p w:rsidR="004E0276" w:rsidRDefault="004E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B" w:rsidRDefault="00D638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B" w:rsidRDefault="00D6384B" w:rsidP="00005753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1362F7">
      <w:rPr>
        <w:rFonts w:ascii="Calibri" w:hAnsi="Calibri" w:cs="Calibri"/>
        <w:b/>
        <w:sz w:val="22"/>
        <w:szCs w:val="22"/>
      </w:rPr>
      <w:t xml:space="preserve">Interim Independent Expert Scientific Committee </w:t>
    </w:r>
    <w:r>
      <w:rPr>
        <w:rFonts w:ascii="Calibri" w:hAnsi="Calibri" w:cs="Calibri"/>
        <w:b/>
        <w:sz w:val="22"/>
        <w:szCs w:val="22"/>
      </w:rPr>
      <w:t>on</w:t>
    </w:r>
    <w:r w:rsidRPr="001362F7">
      <w:rPr>
        <w:rFonts w:ascii="Calibri" w:hAnsi="Calibri" w:cs="Calibri"/>
        <w:b/>
        <w:sz w:val="22"/>
        <w:szCs w:val="22"/>
      </w:rPr>
      <w:t xml:space="preserve"> Coal Seam Gas and Coal Mining</w:t>
    </w:r>
  </w:p>
  <w:p w:rsidR="00D6384B" w:rsidRPr="001362F7" w:rsidRDefault="00D6384B" w:rsidP="00005753">
    <w:pPr>
      <w:pStyle w:val="Header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Minutes – Meeting 5, 16 May 2012</w:t>
    </w:r>
    <w:r w:rsidRPr="001362F7">
      <w:rPr>
        <w:rFonts w:ascii="Calibri" w:hAnsi="Calibri" w:cs="Calibri"/>
        <w:b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B" w:rsidRDefault="00D63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488B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F7A61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255DA"/>
    <w:multiLevelType w:val="multilevel"/>
    <w:tmpl w:val="8ECA7A6A"/>
    <w:lvl w:ilvl="0">
      <w:start w:val="1"/>
      <w:numFmt w:val="bullet"/>
      <w:pStyle w:val="ListBullet"/>
      <w:lvlText w:val=""/>
      <w:lvlJc w:val="left"/>
      <w:pPr>
        <w:ind w:left="1584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798" w:hanging="432"/>
      </w:pPr>
      <w:rPr>
        <w:rFonts w:cs="Times New Roman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2448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2952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56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cs="Times New Roman" w:hint="default"/>
      </w:rPr>
    </w:lvl>
  </w:abstractNum>
  <w:abstractNum w:abstractNumId="3">
    <w:nsid w:val="04334989"/>
    <w:multiLevelType w:val="multilevel"/>
    <w:tmpl w:val="77465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D0B0475"/>
    <w:multiLevelType w:val="multilevel"/>
    <w:tmpl w:val="723A9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D657E00"/>
    <w:multiLevelType w:val="multilevel"/>
    <w:tmpl w:val="EEACFF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43F3528"/>
    <w:multiLevelType w:val="multilevel"/>
    <w:tmpl w:val="AB3CAB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5421C4C"/>
    <w:multiLevelType w:val="multilevel"/>
    <w:tmpl w:val="42205C1C"/>
    <w:lvl w:ilvl="0">
      <w:start w:val="1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6D871A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C5B4F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DD0673"/>
    <w:multiLevelType w:val="multilevel"/>
    <w:tmpl w:val="44805D8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6668D1"/>
    <w:multiLevelType w:val="multilevel"/>
    <w:tmpl w:val="77465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4AD142E"/>
    <w:multiLevelType w:val="hybridMultilevel"/>
    <w:tmpl w:val="FA82D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7637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9164F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C0D03F9"/>
    <w:multiLevelType w:val="multilevel"/>
    <w:tmpl w:val="CDEA0044"/>
    <w:lvl w:ilvl="0">
      <w:start w:val="1"/>
      <w:numFmt w:val="none"/>
      <w:lvlText w:val="2.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none"/>
      <w:lvlText w:val="2.1.1"/>
      <w:lvlJc w:val="left"/>
      <w:pPr>
        <w:ind w:left="574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E44792C"/>
    <w:multiLevelType w:val="hybridMultilevel"/>
    <w:tmpl w:val="DE82BA94"/>
    <w:lvl w:ilvl="0" w:tplc="77FA51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B3E17"/>
    <w:multiLevelType w:val="multilevel"/>
    <w:tmpl w:val="77465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3060E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C8393D"/>
    <w:multiLevelType w:val="multilevel"/>
    <w:tmpl w:val="CDEA0044"/>
    <w:lvl w:ilvl="0">
      <w:start w:val="1"/>
      <w:numFmt w:val="none"/>
      <w:lvlText w:val="2.1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none"/>
      <w:lvlText w:val="2.1.1"/>
      <w:lvlJc w:val="left"/>
      <w:pPr>
        <w:ind w:left="1294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5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20">
    <w:nsid w:val="47AD08A3"/>
    <w:multiLevelType w:val="multilevel"/>
    <w:tmpl w:val="EDA6A9F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7D03866"/>
    <w:multiLevelType w:val="hybridMultilevel"/>
    <w:tmpl w:val="C422C072"/>
    <w:lvl w:ilvl="0" w:tplc="4B265A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A7A9D"/>
    <w:multiLevelType w:val="multilevel"/>
    <w:tmpl w:val="85DE2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A5E2AFC"/>
    <w:multiLevelType w:val="hybridMultilevel"/>
    <w:tmpl w:val="C4F472FC"/>
    <w:lvl w:ilvl="0" w:tplc="B3E615AC">
      <w:start w:val="1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>
    <w:nsid w:val="4C7865A4"/>
    <w:multiLevelType w:val="multilevel"/>
    <w:tmpl w:val="490E06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3E37F33"/>
    <w:multiLevelType w:val="hybridMultilevel"/>
    <w:tmpl w:val="40FA3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33101"/>
    <w:multiLevelType w:val="multilevel"/>
    <w:tmpl w:val="77465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13626A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CA0A48"/>
    <w:multiLevelType w:val="hybridMultilevel"/>
    <w:tmpl w:val="E87A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14234"/>
    <w:multiLevelType w:val="multilevel"/>
    <w:tmpl w:val="723A9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43B49CD"/>
    <w:multiLevelType w:val="multilevel"/>
    <w:tmpl w:val="D63074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4983C49"/>
    <w:multiLevelType w:val="multilevel"/>
    <w:tmpl w:val="10FE5DA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693424E"/>
    <w:multiLevelType w:val="multilevel"/>
    <w:tmpl w:val="D2ACA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959292D"/>
    <w:multiLevelType w:val="multilevel"/>
    <w:tmpl w:val="DF345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526006"/>
    <w:multiLevelType w:val="multilevel"/>
    <w:tmpl w:val="EEACFF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7AB71D1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D537E8"/>
    <w:multiLevelType w:val="hybridMultilevel"/>
    <w:tmpl w:val="00287528"/>
    <w:lvl w:ilvl="0" w:tplc="0C090001">
      <w:start w:val="1"/>
      <w:numFmt w:val="bullet"/>
      <w:pStyle w:val="ListNumber"/>
      <w:lvlText w:val=""/>
      <w:lvlJc w:val="left"/>
      <w:pPr>
        <w:ind w:left="2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37">
    <w:nsid w:val="7CD67C20"/>
    <w:multiLevelType w:val="multilevel"/>
    <w:tmpl w:val="77465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D242E2C"/>
    <w:multiLevelType w:val="hybridMultilevel"/>
    <w:tmpl w:val="331AEA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2"/>
  </w:num>
  <w:num w:numId="6">
    <w:abstractNumId w:val="7"/>
  </w:num>
  <w:num w:numId="7">
    <w:abstractNumId w:val="25"/>
  </w:num>
  <w:num w:numId="8">
    <w:abstractNumId w:val="28"/>
  </w:num>
  <w:num w:numId="9">
    <w:abstractNumId w:val="24"/>
  </w:num>
  <w:num w:numId="10">
    <w:abstractNumId w:val="36"/>
  </w:num>
  <w:num w:numId="11">
    <w:abstractNumId w:val="32"/>
  </w:num>
  <w:num w:numId="12">
    <w:abstractNumId w:val="0"/>
  </w:num>
  <w:num w:numId="13">
    <w:abstractNumId w:val="2"/>
  </w:num>
  <w:num w:numId="14">
    <w:abstractNumId w:val="27"/>
  </w:num>
  <w:num w:numId="15">
    <w:abstractNumId w:val="1"/>
  </w:num>
  <w:num w:numId="16">
    <w:abstractNumId w:val="8"/>
  </w:num>
  <w:num w:numId="17">
    <w:abstractNumId w:val="13"/>
  </w:num>
  <w:num w:numId="18">
    <w:abstractNumId w:val="29"/>
  </w:num>
  <w:num w:numId="19">
    <w:abstractNumId w:val="15"/>
  </w:num>
  <w:num w:numId="20">
    <w:abstractNumId w:val="19"/>
  </w:num>
  <w:num w:numId="21">
    <w:abstractNumId w:val="4"/>
  </w:num>
  <w:num w:numId="22">
    <w:abstractNumId w:val="37"/>
  </w:num>
  <w:num w:numId="23">
    <w:abstractNumId w:val="21"/>
  </w:num>
  <w:num w:numId="24">
    <w:abstractNumId w:val="17"/>
  </w:num>
  <w:num w:numId="25">
    <w:abstractNumId w:val="5"/>
  </w:num>
  <w:num w:numId="26">
    <w:abstractNumId w:val="26"/>
  </w:num>
  <w:num w:numId="27">
    <w:abstractNumId w:val="11"/>
  </w:num>
  <w:num w:numId="28">
    <w:abstractNumId w:val="14"/>
  </w:num>
  <w:num w:numId="29">
    <w:abstractNumId w:val="3"/>
  </w:num>
  <w:num w:numId="30">
    <w:abstractNumId w:val="18"/>
  </w:num>
  <w:num w:numId="31">
    <w:abstractNumId w:val="9"/>
  </w:num>
  <w:num w:numId="32">
    <w:abstractNumId w:val="34"/>
  </w:num>
  <w:num w:numId="33">
    <w:abstractNumId w:val="35"/>
  </w:num>
  <w:num w:numId="34">
    <w:abstractNumId w:val="33"/>
  </w:num>
  <w:num w:numId="35">
    <w:abstractNumId w:val="31"/>
  </w:num>
  <w:num w:numId="36">
    <w:abstractNumId w:val="30"/>
  </w:num>
  <w:num w:numId="37">
    <w:abstractNumId w:val="6"/>
  </w:num>
  <w:num w:numId="38">
    <w:abstractNumId w:val="10"/>
  </w:num>
  <w:num w:numId="39">
    <w:abstractNumId w:val="23"/>
  </w:num>
  <w:num w:numId="40">
    <w:abstractNumId w:val="16"/>
  </w:num>
  <w:num w:numId="41">
    <w:abstractNumId w:val="38"/>
  </w:num>
  <w:num w:numId="42">
    <w:abstractNumId w:val="12"/>
  </w:num>
  <w:num w:numId="43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81967"/>
    <w:rsid w:val="000000C3"/>
    <w:rsid w:val="00000384"/>
    <w:rsid w:val="00001C6D"/>
    <w:rsid w:val="00001E42"/>
    <w:rsid w:val="00002721"/>
    <w:rsid w:val="000029F9"/>
    <w:rsid w:val="000054C8"/>
    <w:rsid w:val="00005753"/>
    <w:rsid w:val="00005FB5"/>
    <w:rsid w:val="00006D09"/>
    <w:rsid w:val="00014B80"/>
    <w:rsid w:val="000150D4"/>
    <w:rsid w:val="0002024C"/>
    <w:rsid w:val="000204CC"/>
    <w:rsid w:val="00020563"/>
    <w:rsid w:val="00021EE4"/>
    <w:rsid w:val="0002287A"/>
    <w:rsid w:val="000246DA"/>
    <w:rsid w:val="00025D89"/>
    <w:rsid w:val="000307B4"/>
    <w:rsid w:val="00033537"/>
    <w:rsid w:val="000338D6"/>
    <w:rsid w:val="000342F8"/>
    <w:rsid w:val="000424D9"/>
    <w:rsid w:val="000427B6"/>
    <w:rsid w:val="000431F9"/>
    <w:rsid w:val="00043295"/>
    <w:rsid w:val="000468EA"/>
    <w:rsid w:val="000475A6"/>
    <w:rsid w:val="0005003F"/>
    <w:rsid w:val="00053A74"/>
    <w:rsid w:val="00053F88"/>
    <w:rsid w:val="00054BA9"/>
    <w:rsid w:val="00054C2E"/>
    <w:rsid w:val="00054C8B"/>
    <w:rsid w:val="0005529D"/>
    <w:rsid w:val="00057071"/>
    <w:rsid w:val="00060EE9"/>
    <w:rsid w:val="000621F7"/>
    <w:rsid w:val="00063663"/>
    <w:rsid w:val="000664CB"/>
    <w:rsid w:val="0006693F"/>
    <w:rsid w:val="0007014A"/>
    <w:rsid w:val="00070789"/>
    <w:rsid w:val="00072A6C"/>
    <w:rsid w:val="00072B2C"/>
    <w:rsid w:val="00072C51"/>
    <w:rsid w:val="000752AD"/>
    <w:rsid w:val="0007794A"/>
    <w:rsid w:val="0008314F"/>
    <w:rsid w:val="000834A4"/>
    <w:rsid w:val="00084143"/>
    <w:rsid w:val="0008613F"/>
    <w:rsid w:val="00087C48"/>
    <w:rsid w:val="00091001"/>
    <w:rsid w:val="00091413"/>
    <w:rsid w:val="00093172"/>
    <w:rsid w:val="00093774"/>
    <w:rsid w:val="00095225"/>
    <w:rsid w:val="000964AF"/>
    <w:rsid w:val="000A0298"/>
    <w:rsid w:val="000A0FF1"/>
    <w:rsid w:val="000A166E"/>
    <w:rsid w:val="000B0AAF"/>
    <w:rsid w:val="000B580D"/>
    <w:rsid w:val="000B5AE2"/>
    <w:rsid w:val="000B6DD9"/>
    <w:rsid w:val="000B76C1"/>
    <w:rsid w:val="000B7EBE"/>
    <w:rsid w:val="000C04FD"/>
    <w:rsid w:val="000C1603"/>
    <w:rsid w:val="000C30EC"/>
    <w:rsid w:val="000C681C"/>
    <w:rsid w:val="000C75FA"/>
    <w:rsid w:val="000D0F43"/>
    <w:rsid w:val="000D1121"/>
    <w:rsid w:val="000D13EF"/>
    <w:rsid w:val="000D1611"/>
    <w:rsid w:val="000D345F"/>
    <w:rsid w:val="000D432D"/>
    <w:rsid w:val="000D4736"/>
    <w:rsid w:val="000D5928"/>
    <w:rsid w:val="000D69AD"/>
    <w:rsid w:val="000E018A"/>
    <w:rsid w:val="000E0FC1"/>
    <w:rsid w:val="000E167C"/>
    <w:rsid w:val="000E74D8"/>
    <w:rsid w:val="000E77C6"/>
    <w:rsid w:val="000F05F0"/>
    <w:rsid w:val="000F10C6"/>
    <w:rsid w:val="000F191D"/>
    <w:rsid w:val="000F1FD4"/>
    <w:rsid w:val="000F3FEA"/>
    <w:rsid w:val="000F548C"/>
    <w:rsid w:val="00103B60"/>
    <w:rsid w:val="00103F2D"/>
    <w:rsid w:val="001060F5"/>
    <w:rsid w:val="00107B5C"/>
    <w:rsid w:val="00111E4B"/>
    <w:rsid w:val="001123DA"/>
    <w:rsid w:val="001134D3"/>
    <w:rsid w:val="00113F4D"/>
    <w:rsid w:val="00115604"/>
    <w:rsid w:val="00116957"/>
    <w:rsid w:val="001179D2"/>
    <w:rsid w:val="00117EDA"/>
    <w:rsid w:val="00121042"/>
    <w:rsid w:val="00121490"/>
    <w:rsid w:val="0012197F"/>
    <w:rsid w:val="00122B4F"/>
    <w:rsid w:val="00123789"/>
    <w:rsid w:val="001244B2"/>
    <w:rsid w:val="00124A26"/>
    <w:rsid w:val="00126C12"/>
    <w:rsid w:val="001277E7"/>
    <w:rsid w:val="001362F7"/>
    <w:rsid w:val="00136B77"/>
    <w:rsid w:val="00140FAC"/>
    <w:rsid w:val="00141C13"/>
    <w:rsid w:val="00142275"/>
    <w:rsid w:val="001444DC"/>
    <w:rsid w:val="001446D6"/>
    <w:rsid w:val="0014492C"/>
    <w:rsid w:val="00146E65"/>
    <w:rsid w:val="00147860"/>
    <w:rsid w:val="00147DF8"/>
    <w:rsid w:val="00151220"/>
    <w:rsid w:val="00151269"/>
    <w:rsid w:val="00152992"/>
    <w:rsid w:val="001543EF"/>
    <w:rsid w:val="001549D7"/>
    <w:rsid w:val="001557C3"/>
    <w:rsid w:val="00156091"/>
    <w:rsid w:val="00157A04"/>
    <w:rsid w:val="001601BC"/>
    <w:rsid w:val="0016216C"/>
    <w:rsid w:val="00163B03"/>
    <w:rsid w:val="00165A62"/>
    <w:rsid w:val="00166274"/>
    <w:rsid w:val="0016672D"/>
    <w:rsid w:val="001721E8"/>
    <w:rsid w:val="001822E0"/>
    <w:rsid w:val="00183B60"/>
    <w:rsid w:val="00185428"/>
    <w:rsid w:val="00187522"/>
    <w:rsid w:val="00190758"/>
    <w:rsid w:val="00192389"/>
    <w:rsid w:val="00192CB5"/>
    <w:rsid w:val="00194F95"/>
    <w:rsid w:val="001951D0"/>
    <w:rsid w:val="00195A69"/>
    <w:rsid w:val="001966D6"/>
    <w:rsid w:val="001A25E7"/>
    <w:rsid w:val="001A2A27"/>
    <w:rsid w:val="001A363E"/>
    <w:rsid w:val="001A70CE"/>
    <w:rsid w:val="001B0120"/>
    <w:rsid w:val="001B20B8"/>
    <w:rsid w:val="001B2C78"/>
    <w:rsid w:val="001B2DBF"/>
    <w:rsid w:val="001B4046"/>
    <w:rsid w:val="001B5F6C"/>
    <w:rsid w:val="001B7761"/>
    <w:rsid w:val="001B7DF2"/>
    <w:rsid w:val="001C24C1"/>
    <w:rsid w:val="001C3916"/>
    <w:rsid w:val="001C4AF0"/>
    <w:rsid w:val="001C539E"/>
    <w:rsid w:val="001C5864"/>
    <w:rsid w:val="001C637F"/>
    <w:rsid w:val="001D03CF"/>
    <w:rsid w:val="001D10F5"/>
    <w:rsid w:val="001D1B5B"/>
    <w:rsid w:val="001D4975"/>
    <w:rsid w:val="001D4A83"/>
    <w:rsid w:val="001D71B1"/>
    <w:rsid w:val="001D7909"/>
    <w:rsid w:val="001E09BA"/>
    <w:rsid w:val="001E16F8"/>
    <w:rsid w:val="001E2C54"/>
    <w:rsid w:val="001E2EE0"/>
    <w:rsid w:val="001E3A29"/>
    <w:rsid w:val="001E5CEF"/>
    <w:rsid w:val="001E7848"/>
    <w:rsid w:val="001F1DF7"/>
    <w:rsid w:val="001F388A"/>
    <w:rsid w:val="001F5037"/>
    <w:rsid w:val="001F60EA"/>
    <w:rsid w:val="00200282"/>
    <w:rsid w:val="00204761"/>
    <w:rsid w:val="0020488E"/>
    <w:rsid w:val="00204A4B"/>
    <w:rsid w:val="00204AE0"/>
    <w:rsid w:val="00205414"/>
    <w:rsid w:val="00206044"/>
    <w:rsid w:val="00206B6D"/>
    <w:rsid w:val="00212705"/>
    <w:rsid w:val="00212749"/>
    <w:rsid w:val="002132B3"/>
    <w:rsid w:val="00214866"/>
    <w:rsid w:val="00215868"/>
    <w:rsid w:val="002168D3"/>
    <w:rsid w:val="00217F8C"/>
    <w:rsid w:val="002216B6"/>
    <w:rsid w:val="00221C2D"/>
    <w:rsid w:val="00222A2E"/>
    <w:rsid w:val="00222FB2"/>
    <w:rsid w:val="0022306B"/>
    <w:rsid w:val="00224BA1"/>
    <w:rsid w:val="002251F8"/>
    <w:rsid w:val="00230786"/>
    <w:rsid w:val="002321E4"/>
    <w:rsid w:val="002359E1"/>
    <w:rsid w:val="00236310"/>
    <w:rsid w:val="00236D11"/>
    <w:rsid w:val="00237373"/>
    <w:rsid w:val="00237F80"/>
    <w:rsid w:val="00241F6B"/>
    <w:rsid w:val="002449B4"/>
    <w:rsid w:val="0025098F"/>
    <w:rsid w:val="00252095"/>
    <w:rsid w:val="0025385D"/>
    <w:rsid w:val="00253991"/>
    <w:rsid w:val="00253B56"/>
    <w:rsid w:val="00260487"/>
    <w:rsid w:val="00261590"/>
    <w:rsid w:val="00263E13"/>
    <w:rsid w:val="002643CD"/>
    <w:rsid w:val="00264BE1"/>
    <w:rsid w:val="002663B8"/>
    <w:rsid w:val="00270374"/>
    <w:rsid w:val="002703A9"/>
    <w:rsid w:val="0027215D"/>
    <w:rsid w:val="0027256D"/>
    <w:rsid w:val="00272BB6"/>
    <w:rsid w:val="00274CD9"/>
    <w:rsid w:val="00275055"/>
    <w:rsid w:val="00275497"/>
    <w:rsid w:val="002755BB"/>
    <w:rsid w:val="00276D03"/>
    <w:rsid w:val="0027741E"/>
    <w:rsid w:val="002778E3"/>
    <w:rsid w:val="00277E8E"/>
    <w:rsid w:val="0028473A"/>
    <w:rsid w:val="002849D1"/>
    <w:rsid w:val="002868FC"/>
    <w:rsid w:val="0028712E"/>
    <w:rsid w:val="0028730C"/>
    <w:rsid w:val="002915F1"/>
    <w:rsid w:val="002925FA"/>
    <w:rsid w:val="0029392C"/>
    <w:rsid w:val="0029439D"/>
    <w:rsid w:val="00296BC7"/>
    <w:rsid w:val="002A137D"/>
    <w:rsid w:val="002A1AC8"/>
    <w:rsid w:val="002A2436"/>
    <w:rsid w:val="002A519C"/>
    <w:rsid w:val="002A571D"/>
    <w:rsid w:val="002A6339"/>
    <w:rsid w:val="002A67B4"/>
    <w:rsid w:val="002B05A3"/>
    <w:rsid w:val="002B05EA"/>
    <w:rsid w:val="002B075C"/>
    <w:rsid w:val="002B0D82"/>
    <w:rsid w:val="002B1123"/>
    <w:rsid w:val="002B2A93"/>
    <w:rsid w:val="002B512B"/>
    <w:rsid w:val="002B5725"/>
    <w:rsid w:val="002B6B35"/>
    <w:rsid w:val="002B6DD7"/>
    <w:rsid w:val="002C21ED"/>
    <w:rsid w:val="002C3A38"/>
    <w:rsid w:val="002C4600"/>
    <w:rsid w:val="002C4631"/>
    <w:rsid w:val="002C7079"/>
    <w:rsid w:val="002D0363"/>
    <w:rsid w:val="002D163C"/>
    <w:rsid w:val="002D5A5B"/>
    <w:rsid w:val="002D72AA"/>
    <w:rsid w:val="002E0613"/>
    <w:rsid w:val="002E0FC1"/>
    <w:rsid w:val="002E5166"/>
    <w:rsid w:val="002E5CA1"/>
    <w:rsid w:val="002E724B"/>
    <w:rsid w:val="002F010F"/>
    <w:rsid w:val="002F1757"/>
    <w:rsid w:val="002F21BF"/>
    <w:rsid w:val="002F2648"/>
    <w:rsid w:val="002F3DBE"/>
    <w:rsid w:val="002F4145"/>
    <w:rsid w:val="00300AB4"/>
    <w:rsid w:val="0030148D"/>
    <w:rsid w:val="003017C2"/>
    <w:rsid w:val="0030600A"/>
    <w:rsid w:val="00306741"/>
    <w:rsid w:val="00312D21"/>
    <w:rsid w:val="0031323A"/>
    <w:rsid w:val="003213F1"/>
    <w:rsid w:val="00321A5C"/>
    <w:rsid w:val="00322AB3"/>
    <w:rsid w:val="00326A54"/>
    <w:rsid w:val="0033040E"/>
    <w:rsid w:val="00330948"/>
    <w:rsid w:val="00331485"/>
    <w:rsid w:val="00332733"/>
    <w:rsid w:val="00332F36"/>
    <w:rsid w:val="00336FDB"/>
    <w:rsid w:val="00337BF0"/>
    <w:rsid w:val="0034087A"/>
    <w:rsid w:val="00343C74"/>
    <w:rsid w:val="00343CBE"/>
    <w:rsid w:val="003455EA"/>
    <w:rsid w:val="00345DEC"/>
    <w:rsid w:val="00346622"/>
    <w:rsid w:val="00347218"/>
    <w:rsid w:val="003474A2"/>
    <w:rsid w:val="00347893"/>
    <w:rsid w:val="00350B38"/>
    <w:rsid w:val="00350EF1"/>
    <w:rsid w:val="003512FC"/>
    <w:rsid w:val="00353DB5"/>
    <w:rsid w:val="00356BAA"/>
    <w:rsid w:val="0036066A"/>
    <w:rsid w:val="003608DC"/>
    <w:rsid w:val="00361C21"/>
    <w:rsid w:val="00361FA4"/>
    <w:rsid w:val="00362E74"/>
    <w:rsid w:val="0036358E"/>
    <w:rsid w:val="00366B54"/>
    <w:rsid w:val="003671BF"/>
    <w:rsid w:val="0037039E"/>
    <w:rsid w:val="00374788"/>
    <w:rsid w:val="00376EF2"/>
    <w:rsid w:val="003774F9"/>
    <w:rsid w:val="00380212"/>
    <w:rsid w:val="003805C4"/>
    <w:rsid w:val="00382534"/>
    <w:rsid w:val="003839C7"/>
    <w:rsid w:val="0038414F"/>
    <w:rsid w:val="00384D82"/>
    <w:rsid w:val="003850C1"/>
    <w:rsid w:val="003863D9"/>
    <w:rsid w:val="0038794A"/>
    <w:rsid w:val="00387D87"/>
    <w:rsid w:val="003920F4"/>
    <w:rsid w:val="00392D3A"/>
    <w:rsid w:val="00394037"/>
    <w:rsid w:val="00395DC2"/>
    <w:rsid w:val="003A1000"/>
    <w:rsid w:val="003A13F2"/>
    <w:rsid w:val="003A15FB"/>
    <w:rsid w:val="003A3006"/>
    <w:rsid w:val="003A3B60"/>
    <w:rsid w:val="003A4A08"/>
    <w:rsid w:val="003A5693"/>
    <w:rsid w:val="003A6525"/>
    <w:rsid w:val="003A6951"/>
    <w:rsid w:val="003B068D"/>
    <w:rsid w:val="003B127D"/>
    <w:rsid w:val="003B1CE2"/>
    <w:rsid w:val="003B2133"/>
    <w:rsid w:val="003B5018"/>
    <w:rsid w:val="003B74C1"/>
    <w:rsid w:val="003B7E54"/>
    <w:rsid w:val="003B7FAE"/>
    <w:rsid w:val="003C0C53"/>
    <w:rsid w:val="003C14AC"/>
    <w:rsid w:val="003C2E02"/>
    <w:rsid w:val="003C3724"/>
    <w:rsid w:val="003C5608"/>
    <w:rsid w:val="003C6E3B"/>
    <w:rsid w:val="003C73F5"/>
    <w:rsid w:val="003D027C"/>
    <w:rsid w:val="003D1BAD"/>
    <w:rsid w:val="003D1DD3"/>
    <w:rsid w:val="003D360C"/>
    <w:rsid w:val="003D374C"/>
    <w:rsid w:val="003D3938"/>
    <w:rsid w:val="003D3DC2"/>
    <w:rsid w:val="003D3F11"/>
    <w:rsid w:val="003D4F61"/>
    <w:rsid w:val="003D5BC1"/>
    <w:rsid w:val="003E22C6"/>
    <w:rsid w:val="003E3E79"/>
    <w:rsid w:val="003E5008"/>
    <w:rsid w:val="003E5208"/>
    <w:rsid w:val="003E522C"/>
    <w:rsid w:val="003E77DD"/>
    <w:rsid w:val="003F1D75"/>
    <w:rsid w:val="003F3446"/>
    <w:rsid w:val="003F4D6F"/>
    <w:rsid w:val="003F52C4"/>
    <w:rsid w:val="003F5E9C"/>
    <w:rsid w:val="003F6DC3"/>
    <w:rsid w:val="003F79C6"/>
    <w:rsid w:val="00401A73"/>
    <w:rsid w:val="00402DD5"/>
    <w:rsid w:val="00402E8D"/>
    <w:rsid w:val="00405617"/>
    <w:rsid w:val="0040643D"/>
    <w:rsid w:val="0041052A"/>
    <w:rsid w:val="00410CD6"/>
    <w:rsid w:val="00415CC8"/>
    <w:rsid w:val="0041744B"/>
    <w:rsid w:val="00422063"/>
    <w:rsid w:val="00422AE8"/>
    <w:rsid w:val="00424385"/>
    <w:rsid w:val="00431080"/>
    <w:rsid w:val="00431A12"/>
    <w:rsid w:val="00432D8F"/>
    <w:rsid w:val="00434C62"/>
    <w:rsid w:val="00436E3A"/>
    <w:rsid w:val="0043716A"/>
    <w:rsid w:val="0044048A"/>
    <w:rsid w:val="00441148"/>
    <w:rsid w:val="004417A1"/>
    <w:rsid w:val="004419FC"/>
    <w:rsid w:val="004428E6"/>
    <w:rsid w:val="00442ADB"/>
    <w:rsid w:val="00442AE6"/>
    <w:rsid w:val="00443034"/>
    <w:rsid w:val="00443757"/>
    <w:rsid w:val="004448CD"/>
    <w:rsid w:val="004449B4"/>
    <w:rsid w:val="00444C94"/>
    <w:rsid w:val="00447740"/>
    <w:rsid w:val="004560A5"/>
    <w:rsid w:val="00457568"/>
    <w:rsid w:val="00457762"/>
    <w:rsid w:val="00460237"/>
    <w:rsid w:val="00460C45"/>
    <w:rsid w:val="00460CC4"/>
    <w:rsid w:val="004634CC"/>
    <w:rsid w:val="00467AF8"/>
    <w:rsid w:val="004710D5"/>
    <w:rsid w:val="004712FF"/>
    <w:rsid w:val="004718AE"/>
    <w:rsid w:val="00472108"/>
    <w:rsid w:val="004721CE"/>
    <w:rsid w:val="0047399D"/>
    <w:rsid w:val="004751A9"/>
    <w:rsid w:val="004779B8"/>
    <w:rsid w:val="00477C14"/>
    <w:rsid w:val="00480596"/>
    <w:rsid w:val="00483712"/>
    <w:rsid w:val="00483810"/>
    <w:rsid w:val="00483A04"/>
    <w:rsid w:val="00483EF7"/>
    <w:rsid w:val="00484C00"/>
    <w:rsid w:val="00485192"/>
    <w:rsid w:val="00486DC7"/>
    <w:rsid w:val="00490C4F"/>
    <w:rsid w:val="00491C51"/>
    <w:rsid w:val="00492122"/>
    <w:rsid w:val="004951DB"/>
    <w:rsid w:val="00497EAE"/>
    <w:rsid w:val="004A225E"/>
    <w:rsid w:val="004A49C8"/>
    <w:rsid w:val="004A54D2"/>
    <w:rsid w:val="004A5E0D"/>
    <w:rsid w:val="004B2850"/>
    <w:rsid w:val="004B2C93"/>
    <w:rsid w:val="004B2FF8"/>
    <w:rsid w:val="004B3589"/>
    <w:rsid w:val="004C07A4"/>
    <w:rsid w:val="004C096B"/>
    <w:rsid w:val="004C14B9"/>
    <w:rsid w:val="004C184E"/>
    <w:rsid w:val="004C40FB"/>
    <w:rsid w:val="004C48CB"/>
    <w:rsid w:val="004C5226"/>
    <w:rsid w:val="004C5DBD"/>
    <w:rsid w:val="004C61EF"/>
    <w:rsid w:val="004D06DE"/>
    <w:rsid w:val="004D1C8A"/>
    <w:rsid w:val="004D490F"/>
    <w:rsid w:val="004D578E"/>
    <w:rsid w:val="004D671E"/>
    <w:rsid w:val="004D72B4"/>
    <w:rsid w:val="004D7C60"/>
    <w:rsid w:val="004E0276"/>
    <w:rsid w:val="004E1617"/>
    <w:rsid w:val="004E50AA"/>
    <w:rsid w:val="004E567E"/>
    <w:rsid w:val="004E5EA7"/>
    <w:rsid w:val="004E6DE2"/>
    <w:rsid w:val="004F1842"/>
    <w:rsid w:val="004F2C45"/>
    <w:rsid w:val="004F429E"/>
    <w:rsid w:val="004F48A0"/>
    <w:rsid w:val="004F576F"/>
    <w:rsid w:val="004F5E8E"/>
    <w:rsid w:val="004F625E"/>
    <w:rsid w:val="00501A8D"/>
    <w:rsid w:val="00511094"/>
    <w:rsid w:val="00511B32"/>
    <w:rsid w:val="00512F2D"/>
    <w:rsid w:val="00513A1F"/>
    <w:rsid w:val="00513C0C"/>
    <w:rsid w:val="005142CA"/>
    <w:rsid w:val="00514917"/>
    <w:rsid w:val="0051507F"/>
    <w:rsid w:val="005167C0"/>
    <w:rsid w:val="005169D2"/>
    <w:rsid w:val="00517652"/>
    <w:rsid w:val="00517E43"/>
    <w:rsid w:val="00520341"/>
    <w:rsid w:val="00520CA4"/>
    <w:rsid w:val="00523383"/>
    <w:rsid w:val="00523C5F"/>
    <w:rsid w:val="00524805"/>
    <w:rsid w:val="005320E2"/>
    <w:rsid w:val="00532558"/>
    <w:rsid w:val="00533BA4"/>
    <w:rsid w:val="00534E80"/>
    <w:rsid w:val="005350C6"/>
    <w:rsid w:val="00535EC5"/>
    <w:rsid w:val="00536CB4"/>
    <w:rsid w:val="005372AC"/>
    <w:rsid w:val="00540225"/>
    <w:rsid w:val="0054074D"/>
    <w:rsid w:val="0054452F"/>
    <w:rsid w:val="00546286"/>
    <w:rsid w:val="00550379"/>
    <w:rsid w:val="00550FF9"/>
    <w:rsid w:val="00553FD4"/>
    <w:rsid w:val="0055442A"/>
    <w:rsid w:val="00554B0F"/>
    <w:rsid w:val="00554B8B"/>
    <w:rsid w:val="005550A0"/>
    <w:rsid w:val="00555E00"/>
    <w:rsid w:val="0056318F"/>
    <w:rsid w:val="00563A48"/>
    <w:rsid w:val="0056684C"/>
    <w:rsid w:val="00567AD8"/>
    <w:rsid w:val="00567D44"/>
    <w:rsid w:val="00567F87"/>
    <w:rsid w:val="0057252D"/>
    <w:rsid w:val="00573B17"/>
    <w:rsid w:val="00575020"/>
    <w:rsid w:val="00575B14"/>
    <w:rsid w:val="00580FC3"/>
    <w:rsid w:val="00581450"/>
    <w:rsid w:val="00582121"/>
    <w:rsid w:val="00583F5E"/>
    <w:rsid w:val="00584598"/>
    <w:rsid w:val="00584867"/>
    <w:rsid w:val="005855F6"/>
    <w:rsid w:val="00586D74"/>
    <w:rsid w:val="0058776F"/>
    <w:rsid w:val="00590086"/>
    <w:rsid w:val="00591623"/>
    <w:rsid w:val="00592D9C"/>
    <w:rsid w:val="005955C9"/>
    <w:rsid w:val="00597BB1"/>
    <w:rsid w:val="00597ED8"/>
    <w:rsid w:val="005A1738"/>
    <w:rsid w:val="005A1A17"/>
    <w:rsid w:val="005A1BC9"/>
    <w:rsid w:val="005A225E"/>
    <w:rsid w:val="005A459F"/>
    <w:rsid w:val="005A52D1"/>
    <w:rsid w:val="005A5FEB"/>
    <w:rsid w:val="005A7B21"/>
    <w:rsid w:val="005B1321"/>
    <w:rsid w:val="005B270E"/>
    <w:rsid w:val="005B2DC7"/>
    <w:rsid w:val="005B3B64"/>
    <w:rsid w:val="005B5137"/>
    <w:rsid w:val="005B51A8"/>
    <w:rsid w:val="005C0644"/>
    <w:rsid w:val="005C07C8"/>
    <w:rsid w:val="005C14DC"/>
    <w:rsid w:val="005D016A"/>
    <w:rsid w:val="005D124D"/>
    <w:rsid w:val="005D4044"/>
    <w:rsid w:val="005D52AD"/>
    <w:rsid w:val="005E317A"/>
    <w:rsid w:val="005E3F39"/>
    <w:rsid w:val="005E4014"/>
    <w:rsid w:val="005E60A6"/>
    <w:rsid w:val="005E6966"/>
    <w:rsid w:val="005E6B8B"/>
    <w:rsid w:val="005F01D6"/>
    <w:rsid w:val="005F08AB"/>
    <w:rsid w:val="005F1489"/>
    <w:rsid w:val="005F3E26"/>
    <w:rsid w:val="005F422E"/>
    <w:rsid w:val="005F4573"/>
    <w:rsid w:val="005F6EF2"/>
    <w:rsid w:val="00600E85"/>
    <w:rsid w:val="00601C5D"/>
    <w:rsid w:val="006026AA"/>
    <w:rsid w:val="00605D1E"/>
    <w:rsid w:val="00610C86"/>
    <w:rsid w:val="006125AD"/>
    <w:rsid w:val="006125F7"/>
    <w:rsid w:val="00613834"/>
    <w:rsid w:val="00613A6A"/>
    <w:rsid w:val="006142AD"/>
    <w:rsid w:val="0061449A"/>
    <w:rsid w:val="0062241E"/>
    <w:rsid w:val="0062283C"/>
    <w:rsid w:val="00622DFA"/>
    <w:rsid w:val="00623E61"/>
    <w:rsid w:val="00627D01"/>
    <w:rsid w:val="00631B7B"/>
    <w:rsid w:val="00631E11"/>
    <w:rsid w:val="00635D3D"/>
    <w:rsid w:val="006368E0"/>
    <w:rsid w:val="00637B82"/>
    <w:rsid w:val="0064029D"/>
    <w:rsid w:val="0064153C"/>
    <w:rsid w:val="00642FF4"/>
    <w:rsid w:val="0064307F"/>
    <w:rsid w:val="006452A7"/>
    <w:rsid w:val="006455A7"/>
    <w:rsid w:val="00646005"/>
    <w:rsid w:val="00646D4B"/>
    <w:rsid w:val="006524DE"/>
    <w:rsid w:val="00654AA7"/>
    <w:rsid w:val="006565D5"/>
    <w:rsid w:val="00664804"/>
    <w:rsid w:val="00665311"/>
    <w:rsid w:val="006663EF"/>
    <w:rsid w:val="00666508"/>
    <w:rsid w:val="00666CCA"/>
    <w:rsid w:val="00674C15"/>
    <w:rsid w:val="0067536D"/>
    <w:rsid w:val="006755DB"/>
    <w:rsid w:val="0067619E"/>
    <w:rsid w:val="006774EC"/>
    <w:rsid w:val="00680E9B"/>
    <w:rsid w:val="0068196D"/>
    <w:rsid w:val="00681A88"/>
    <w:rsid w:val="0068251D"/>
    <w:rsid w:val="00682CEE"/>
    <w:rsid w:val="00683137"/>
    <w:rsid w:val="00684268"/>
    <w:rsid w:val="006842FD"/>
    <w:rsid w:val="00684603"/>
    <w:rsid w:val="00684E9E"/>
    <w:rsid w:val="00685891"/>
    <w:rsid w:val="00685FCA"/>
    <w:rsid w:val="00686E90"/>
    <w:rsid w:val="006938AE"/>
    <w:rsid w:val="006938C9"/>
    <w:rsid w:val="00693E81"/>
    <w:rsid w:val="00693FAF"/>
    <w:rsid w:val="00695287"/>
    <w:rsid w:val="00695A0A"/>
    <w:rsid w:val="00695C46"/>
    <w:rsid w:val="006A01A3"/>
    <w:rsid w:val="006A117A"/>
    <w:rsid w:val="006A3156"/>
    <w:rsid w:val="006A33CC"/>
    <w:rsid w:val="006A42D7"/>
    <w:rsid w:val="006A43D6"/>
    <w:rsid w:val="006A5D16"/>
    <w:rsid w:val="006A7734"/>
    <w:rsid w:val="006B1013"/>
    <w:rsid w:val="006B2A79"/>
    <w:rsid w:val="006B4E9C"/>
    <w:rsid w:val="006B530A"/>
    <w:rsid w:val="006B547B"/>
    <w:rsid w:val="006B5EC0"/>
    <w:rsid w:val="006C147B"/>
    <w:rsid w:val="006C1E17"/>
    <w:rsid w:val="006C228A"/>
    <w:rsid w:val="006C501A"/>
    <w:rsid w:val="006C5135"/>
    <w:rsid w:val="006C5C95"/>
    <w:rsid w:val="006C7144"/>
    <w:rsid w:val="006D0981"/>
    <w:rsid w:val="006D0AE4"/>
    <w:rsid w:val="006D2883"/>
    <w:rsid w:val="006D2E14"/>
    <w:rsid w:val="006D3CA5"/>
    <w:rsid w:val="006D41C4"/>
    <w:rsid w:val="006D44E6"/>
    <w:rsid w:val="006D5C7F"/>
    <w:rsid w:val="006D7EC1"/>
    <w:rsid w:val="006E2A04"/>
    <w:rsid w:val="006E45E9"/>
    <w:rsid w:val="006F196B"/>
    <w:rsid w:val="006F3248"/>
    <w:rsid w:val="006F391B"/>
    <w:rsid w:val="006F53CF"/>
    <w:rsid w:val="006F543C"/>
    <w:rsid w:val="006F7964"/>
    <w:rsid w:val="006F7EEB"/>
    <w:rsid w:val="00704DF7"/>
    <w:rsid w:val="00705296"/>
    <w:rsid w:val="0070784C"/>
    <w:rsid w:val="00707CB4"/>
    <w:rsid w:val="00707E8F"/>
    <w:rsid w:val="007102F6"/>
    <w:rsid w:val="00712251"/>
    <w:rsid w:val="00712A3E"/>
    <w:rsid w:val="00712F2C"/>
    <w:rsid w:val="007131B7"/>
    <w:rsid w:val="0071625D"/>
    <w:rsid w:val="0071747B"/>
    <w:rsid w:val="007176B4"/>
    <w:rsid w:val="00717991"/>
    <w:rsid w:val="00720B8D"/>
    <w:rsid w:val="00722429"/>
    <w:rsid w:val="0072327A"/>
    <w:rsid w:val="007241C6"/>
    <w:rsid w:val="00724CC6"/>
    <w:rsid w:val="00724FCD"/>
    <w:rsid w:val="00725A37"/>
    <w:rsid w:val="00732B01"/>
    <w:rsid w:val="00733876"/>
    <w:rsid w:val="0073592A"/>
    <w:rsid w:val="00735A33"/>
    <w:rsid w:val="007377FC"/>
    <w:rsid w:val="0074275F"/>
    <w:rsid w:val="00747562"/>
    <w:rsid w:val="00747841"/>
    <w:rsid w:val="007479AE"/>
    <w:rsid w:val="00747FC1"/>
    <w:rsid w:val="0075187D"/>
    <w:rsid w:val="007522D4"/>
    <w:rsid w:val="007556AB"/>
    <w:rsid w:val="007572FB"/>
    <w:rsid w:val="007615F3"/>
    <w:rsid w:val="007623C0"/>
    <w:rsid w:val="0076352C"/>
    <w:rsid w:val="0076495C"/>
    <w:rsid w:val="00766182"/>
    <w:rsid w:val="007661FA"/>
    <w:rsid w:val="00766B90"/>
    <w:rsid w:val="00767093"/>
    <w:rsid w:val="007719EA"/>
    <w:rsid w:val="007732B2"/>
    <w:rsid w:val="00773C2A"/>
    <w:rsid w:val="00781392"/>
    <w:rsid w:val="007816C4"/>
    <w:rsid w:val="0078251C"/>
    <w:rsid w:val="00790A68"/>
    <w:rsid w:val="007917B1"/>
    <w:rsid w:val="007921B0"/>
    <w:rsid w:val="00794994"/>
    <w:rsid w:val="00796179"/>
    <w:rsid w:val="007A03E7"/>
    <w:rsid w:val="007A0BF2"/>
    <w:rsid w:val="007A22BD"/>
    <w:rsid w:val="007A296B"/>
    <w:rsid w:val="007A2AEB"/>
    <w:rsid w:val="007A2C32"/>
    <w:rsid w:val="007A4260"/>
    <w:rsid w:val="007A4821"/>
    <w:rsid w:val="007A52DA"/>
    <w:rsid w:val="007A61F9"/>
    <w:rsid w:val="007A784F"/>
    <w:rsid w:val="007B0BF6"/>
    <w:rsid w:val="007B0D5E"/>
    <w:rsid w:val="007B2996"/>
    <w:rsid w:val="007B31C8"/>
    <w:rsid w:val="007B496A"/>
    <w:rsid w:val="007B4F5C"/>
    <w:rsid w:val="007B616E"/>
    <w:rsid w:val="007B6594"/>
    <w:rsid w:val="007B6F23"/>
    <w:rsid w:val="007B796C"/>
    <w:rsid w:val="007C211E"/>
    <w:rsid w:val="007C4041"/>
    <w:rsid w:val="007C5C43"/>
    <w:rsid w:val="007C7834"/>
    <w:rsid w:val="007D04B7"/>
    <w:rsid w:val="007D14EA"/>
    <w:rsid w:val="007D186A"/>
    <w:rsid w:val="007D1D53"/>
    <w:rsid w:val="007D2CB7"/>
    <w:rsid w:val="007D351C"/>
    <w:rsid w:val="007D4F24"/>
    <w:rsid w:val="007D7117"/>
    <w:rsid w:val="007E0CB2"/>
    <w:rsid w:val="007E1997"/>
    <w:rsid w:val="007E2B8C"/>
    <w:rsid w:val="007E2C94"/>
    <w:rsid w:val="007E41B6"/>
    <w:rsid w:val="007E4C0D"/>
    <w:rsid w:val="007E69F7"/>
    <w:rsid w:val="007F1C86"/>
    <w:rsid w:val="007F5476"/>
    <w:rsid w:val="007F7AE2"/>
    <w:rsid w:val="008003A8"/>
    <w:rsid w:val="00801130"/>
    <w:rsid w:val="0080174D"/>
    <w:rsid w:val="008038C1"/>
    <w:rsid w:val="0080455C"/>
    <w:rsid w:val="00806556"/>
    <w:rsid w:val="00806B96"/>
    <w:rsid w:val="00806EE0"/>
    <w:rsid w:val="00810B3E"/>
    <w:rsid w:val="00810B42"/>
    <w:rsid w:val="00811D04"/>
    <w:rsid w:val="008145C7"/>
    <w:rsid w:val="00815EB6"/>
    <w:rsid w:val="00816C34"/>
    <w:rsid w:val="00817E43"/>
    <w:rsid w:val="0082053D"/>
    <w:rsid w:val="00822436"/>
    <w:rsid w:val="0082268A"/>
    <w:rsid w:val="008234B7"/>
    <w:rsid w:val="008262B5"/>
    <w:rsid w:val="00826DFD"/>
    <w:rsid w:val="008304F6"/>
    <w:rsid w:val="008307DD"/>
    <w:rsid w:val="00831AAD"/>
    <w:rsid w:val="008325A0"/>
    <w:rsid w:val="00834547"/>
    <w:rsid w:val="008347D0"/>
    <w:rsid w:val="00836195"/>
    <w:rsid w:val="00836979"/>
    <w:rsid w:val="008405B6"/>
    <w:rsid w:val="00841791"/>
    <w:rsid w:val="008425BC"/>
    <w:rsid w:val="00843407"/>
    <w:rsid w:val="00843522"/>
    <w:rsid w:val="00843FA9"/>
    <w:rsid w:val="00844479"/>
    <w:rsid w:val="00844E3A"/>
    <w:rsid w:val="008451A5"/>
    <w:rsid w:val="00845766"/>
    <w:rsid w:val="0084581D"/>
    <w:rsid w:val="00847E1F"/>
    <w:rsid w:val="00851AEC"/>
    <w:rsid w:val="00852155"/>
    <w:rsid w:val="00852D3C"/>
    <w:rsid w:val="008560F1"/>
    <w:rsid w:val="008564DC"/>
    <w:rsid w:val="00857F19"/>
    <w:rsid w:val="00860953"/>
    <w:rsid w:val="008609D0"/>
    <w:rsid w:val="00861735"/>
    <w:rsid w:val="00862C23"/>
    <w:rsid w:val="00863CAD"/>
    <w:rsid w:val="00867566"/>
    <w:rsid w:val="00870EA6"/>
    <w:rsid w:val="00870F9F"/>
    <w:rsid w:val="00872454"/>
    <w:rsid w:val="00872689"/>
    <w:rsid w:val="00880A79"/>
    <w:rsid w:val="00880B43"/>
    <w:rsid w:val="008815ED"/>
    <w:rsid w:val="00882F81"/>
    <w:rsid w:val="00882F97"/>
    <w:rsid w:val="00884286"/>
    <w:rsid w:val="0088503B"/>
    <w:rsid w:val="00885576"/>
    <w:rsid w:val="008873D8"/>
    <w:rsid w:val="00887657"/>
    <w:rsid w:val="00890036"/>
    <w:rsid w:val="00891714"/>
    <w:rsid w:val="0089363B"/>
    <w:rsid w:val="00895C19"/>
    <w:rsid w:val="00897B1E"/>
    <w:rsid w:val="008A2FD2"/>
    <w:rsid w:val="008A3559"/>
    <w:rsid w:val="008A4A94"/>
    <w:rsid w:val="008A5D7B"/>
    <w:rsid w:val="008A73CD"/>
    <w:rsid w:val="008A7976"/>
    <w:rsid w:val="008B03B7"/>
    <w:rsid w:val="008B1A2C"/>
    <w:rsid w:val="008B332C"/>
    <w:rsid w:val="008B3B03"/>
    <w:rsid w:val="008B6BE0"/>
    <w:rsid w:val="008B756E"/>
    <w:rsid w:val="008B7FBC"/>
    <w:rsid w:val="008C04E4"/>
    <w:rsid w:val="008C1ECC"/>
    <w:rsid w:val="008C2C8A"/>
    <w:rsid w:val="008C2DD5"/>
    <w:rsid w:val="008C7492"/>
    <w:rsid w:val="008D0109"/>
    <w:rsid w:val="008D01F1"/>
    <w:rsid w:val="008D23D8"/>
    <w:rsid w:val="008D5087"/>
    <w:rsid w:val="008D7D8F"/>
    <w:rsid w:val="008E1ED1"/>
    <w:rsid w:val="008E23D5"/>
    <w:rsid w:val="008E467A"/>
    <w:rsid w:val="008F03B6"/>
    <w:rsid w:val="008F06C3"/>
    <w:rsid w:val="008F11FA"/>
    <w:rsid w:val="008F26D6"/>
    <w:rsid w:val="008F30CA"/>
    <w:rsid w:val="008F5FD1"/>
    <w:rsid w:val="00901BD2"/>
    <w:rsid w:val="0090247E"/>
    <w:rsid w:val="00902CB2"/>
    <w:rsid w:val="00902EE4"/>
    <w:rsid w:val="00903F38"/>
    <w:rsid w:val="0090476C"/>
    <w:rsid w:val="009051FC"/>
    <w:rsid w:val="00906F3E"/>
    <w:rsid w:val="009076A6"/>
    <w:rsid w:val="00911362"/>
    <w:rsid w:val="009133E1"/>
    <w:rsid w:val="009177C7"/>
    <w:rsid w:val="00921C5D"/>
    <w:rsid w:val="0092227B"/>
    <w:rsid w:val="00923EF8"/>
    <w:rsid w:val="00925258"/>
    <w:rsid w:val="00925DB8"/>
    <w:rsid w:val="0093097C"/>
    <w:rsid w:val="00930DD5"/>
    <w:rsid w:val="00931ADB"/>
    <w:rsid w:val="00931AE5"/>
    <w:rsid w:val="0093272B"/>
    <w:rsid w:val="0093384C"/>
    <w:rsid w:val="00936E43"/>
    <w:rsid w:val="00937F17"/>
    <w:rsid w:val="00940709"/>
    <w:rsid w:val="0094333C"/>
    <w:rsid w:val="009433C4"/>
    <w:rsid w:val="00943A56"/>
    <w:rsid w:val="00945C4B"/>
    <w:rsid w:val="00946538"/>
    <w:rsid w:val="00946D76"/>
    <w:rsid w:val="00947C7E"/>
    <w:rsid w:val="00947D67"/>
    <w:rsid w:val="00950998"/>
    <w:rsid w:val="009517E4"/>
    <w:rsid w:val="00954923"/>
    <w:rsid w:val="00954AD8"/>
    <w:rsid w:val="00956A56"/>
    <w:rsid w:val="00956A91"/>
    <w:rsid w:val="00957444"/>
    <w:rsid w:val="00957FF7"/>
    <w:rsid w:val="00960085"/>
    <w:rsid w:val="009614D6"/>
    <w:rsid w:val="00963C55"/>
    <w:rsid w:val="00963FF1"/>
    <w:rsid w:val="00964AA1"/>
    <w:rsid w:val="00967046"/>
    <w:rsid w:val="009676D0"/>
    <w:rsid w:val="00970533"/>
    <w:rsid w:val="00972263"/>
    <w:rsid w:val="0098301B"/>
    <w:rsid w:val="009835CB"/>
    <w:rsid w:val="00985A3A"/>
    <w:rsid w:val="0098606A"/>
    <w:rsid w:val="00986B91"/>
    <w:rsid w:val="00987BAA"/>
    <w:rsid w:val="009917C4"/>
    <w:rsid w:val="009936B9"/>
    <w:rsid w:val="009938D7"/>
    <w:rsid w:val="00993B45"/>
    <w:rsid w:val="00994AAD"/>
    <w:rsid w:val="009950A9"/>
    <w:rsid w:val="009955F2"/>
    <w:rsid w:val="00996431"/>
    <w:rsid w:val="00996900"/>
    <w:rsid w:val="0099735E"/>
    <w:rsid w:val="00997619"/>
    <w:rsid w:val="00997F74"/>
    <w:rsid w:val="009A050C"/>
    <w:rsid w:val="009A066C"/>
    <w:rsid w:val="009A0C31"/>
    <w:rsid w:val="009A344D"/>
    <w:rsid w:val="009A34B6"/>
    <w:rsid w:val="009A52B3"/>
    <w:rsid w:val="009A5CBD"/>
    <w:rsid w:val="009A7BE2"/>
    <w:rsid w:val="009B1326"/>
    <w:rsid w:val="009B17A7"/>
    <w:rsid w:val="009B2DAE"/>
    <w:rsid w:val="009B3295"/>
    <w:rsid w:val="009B4575"/>
    <w:rsid w:val="009B4F1B"/>
    <w:rsid w:val="009B55E5"/>
    <w:rsid w:val="009B5B7D"/>
    <w:rsid w:val="009B6068"/>
    <w:rsid w:val="009C1AAF"/>
    <w:rsid w:val="009C1FCC"/>
    <w:rsid w:val="009C2A95"/>
    <w:rsid w:val="009C4000"/>
    <w:rsid w:val="009C4A67"/>
    <w:rsid w:val="009C521E"/>
    <w:rsid w:val="009C5B35"/>
    <w:rsid w:val="009C6CD6"/>
    <w:rsid w:val="009C73CB"/>
    <w:rsid w:val="009D0FC2"/>
    <w:rsid w:val="009D4EB0"/>
    <w:rsid w:val="009D5424"/>
    <w:rsid w:val="009D555B"/>
    <w:rsid w:val="009D7366"/>
    <w:rsid w:val="009E0CD8"/>
    <w:rsid w:val="009E3B14"/>
    <w:rsid w:val="009E4D9E"/>
    <w:rsid w:val="009F0897"/>
    <w:rsid w:val="009F15ED"/>
    <w:rsid w:val="009F1B62"/>
    <w:rsid w:val="009F29FE"/>
    <w:rsid w:val="009F66B2"/>
    <w:rsid w:val="009F7899"/>
    <w:rsid w:val="00A00161"/>
    <w:rsid w:val="00A00566"/>
    <w:rsid w:val="00A00577"/>
    <w:rsid w:val="00A04820"/>
    <w:rsid w:val="00A05B6F"/>
    <w:rsid w:val="00A06470"/>
    <w:rsid w:val="00A123EF"/>
    <w:rsid w:val="00A138CD"/>
    <w:rsid w:val="00A13FFF"/>
    <w:rsid w:val="00A15C3E"/>
    <w:rsid w:val="00A15E78"/>
    <w:rsid w:val="00A162F1"/>
    <w:rsid w:val="00A20545"/>
    <w:rsid w:val="00A22ED5"/>
    <w:rsid w:val="00A26585"/>
    <w:rsid w:val="00A26766"/>
    <w:rsid w:val="00A30CA6"/>
    <w:rsid w:val="00A32A91"/>
    <w:rsid w:val="00A338BC"/>
    <w:rsid w:val="00A33F6A"/>
    <w:rsid w:val="00A34F51"/>
    <w:rsid w:val="00A371BB"/>
    <w:rsid w:val="00A413B3"/>
    <w:rsid w:val="00A42FAA"/>
    <w:rsid w:val="00A45D8D"/>
    <w:rsid w:val="00A46085"/>
    <w:rsid w:val="00A47666"/>
    <w:rsid w:val="00A47704"/>
    <w:rsid w:val="00A47876"/>
    <w:rsid w:val="00A5104F"/>
    <w:rsid w:val="00A51E37"/>
    <w:rsid w:val="00A526BE"/>
    <w:rsid w:val="00A53E1B"/>
    <w:rsid w:val="00A56DA4"/>
    <w:rsid w:val="00A56F61"/>
    <w:rsid w:val="00A62972"/>
    <w:rsid w:val="00A62D9A"/>
    <w:rsid w:val="00A67270"/>
    <w:rsid w:val="00A7249B"/>
    <w:rsid w:val="00A732C8"/>
    <w:rsid w:val="00A73F28"/>
    <w:rsid w:val="00A740CA"/>
    <w:rsid w:val="00A75AB7"/>
    <w:rsid w:val="00A81967"/>
    <w:rsid w:val="00A85404"/>
    <w:rsid w:val="00A874D4"/>
    <w:rsid w:val="00A90B8B"/>
    <w:rsid w:val="00A91B07"/>
    <w:rsid w:val="00A924E1"/>
    <w:rsid w:val="00A94E52"/>
    <w:rsid w:val="00A94FA3"/>
    <w:rsid w:val="00A955D9"/>
    <w:rsid w:val="00A959B5"/>
    <w:rsid w:val="00A97BF8"/>
    <w:rsid w:val="00A97DDD"/>
    <w:rsid w:val="00AA36D4"/>
    <w:rsid w:val="00AA4458"/>
    <w:rsid w:val="00AB0081"/>
    <w:rsid w:val="00AB04FD"/>
    <w:rsid w:val="00AB0524"/>
    <w:rsid w:val="00AB1DB2"/>
    <w:rsid w:val="00AB1DF0"/>
    <w:rsid w:val="00AB406D"/>
    <w:rsid w:val="00AB44EF"/>
    <w:rsid w:val="00AB68CD"/>
    <w:rsid w:val="00AB698D"/>
    <w:rsid w:val="00AC1517"/>
    <w:rsid w:val="00AC216F"/>
    <w:rsid w:val="00AC26F3"/>
    <w:rsid w:val="00AC597E"/>
    <w:rsid w:val="00AC7528"/>
    <w:rsid w:val="00AD188B"/>
    <w:rsid w:val="00AD1BAE"/>
    <w:rsid w:val="00AD230E"/>
    <w:rsid w:val="00AD2A6E"/>
    <w:rsid w:val="00AD2AD5"/>
    <w:rsid w:val="00AD3298"/>
    <w:rsid w:val="00AD3A72"/>
    <w:rsid w:val="00AE3C99"/>
    <w:rsid w:val="00AE5081"/>
    <w:rsid w:val="00AE62CD"/>
    <w:rsid w:val="00AF01EC"/>
    <w:rsid w:val="00AF09BB"/>
    <w:rsid w:val="00AF1680"/>
    <w:rsid w:val="00AF1741"/>
    <w:rsid w:val="00AF1BF5"/>
    <w:rsid w:val="00AF6DA8"/>
    <w:rsid w:val="00B01A67"/>
    <w:rsid w:val="00B01D7F"/>
    <w:rsid w:val="00B03BF8"/>
    <w:rsid w:val="00B045BF"/>
    <w:rsid w:val="00B04EE1"/>
    <w:rsid w:val="00B05DD2"/>
    <w:rsid w:val="00B06113"/>
    <w:rsid w:val="00B06359"/>
    <w:rsid w:val="00B077D6"/>
    <w:rsid w:val="00B112DD"/>
    <w:rsid w:val="00B11DD6"/>
    <w:rsid w:val="00B13A96"/>
    <w:rsid w:val="00B13DBB"/>
    <w:rsid w:val="00B14137"/>
    <w:rsid w:val="00B17EF8"/>
    <w:rsid w:val="00B20885"/>
    <w:rsid w:val="00B22FEB"/>
    <w:rsid w:val="00B25081"/>
    <w:rsid w:val="00B25D4E"/>
    <w:rsid w:val="00B26B44"/>
    <w:rsid w:val="00B317D8"/>
    <w:rsid w:val="00B33E48"/>
    <w:rsid w:val="00B3447E"/>
    <w:rsid w:val="00B35D30"/>
    <w:rsid w:val="00B377FA"/>
    <w:rsid w:val="00B41EF0"/>
    <w:rsid w:val="00B42730"/>
    <w:rsid w:val="00B42DFE"/>
    <w:rsid w:val="00B433F9"/>
    <w:rsid w:val="00B43BC4"/>
    <w:rsid w:val="00B43DD1"/>
    <w:rsid w:val="00B4579B"/>
    <w:rsid w:val="00B45DBA"/>
    <w:rsid w:val="00B46B03"/>
    <w:rsid w:val="00B4765D"/>
    <w:rsid w:val="00B50EC2"/>
    <w:rsid w:val="00B53F4A"/>
    <w:rsid w:val="00B54B4F"/>
    <w:rsid w:val="00B55F9E"/>
    <w:rsid w:val="00B561C7"/>
    <w:rsid w:val="00B56772"/>
    <w:rsid w:val="00B663D9"/>
    <w:rsid w:val="00B706E8"/>
    <w:rsid w:val="00B70BE5"/>
    <w:rsid w:val="00B71291"/>
    <w:rsid w:val="00B713B1"/>
    <w:rsid w:val="00B71B35"/>
    <w:rsid w:val="00B72A36"/>
    <w:rsid w:val="00B74191"/>
    <w:rsid w:val="00B75D36"/>
    <w:rsid w:val="00B760B2"/>
    <w:rsid w:val="00B85321"/>
    <w:rsid w:val="00B8543A"/>
    <w:rsid w:val="00B8754B"/>
    <w:rsid w:val="00B875ED"/>
    <w:rsid w:val="00B902BF"/>
    <w:rsid w:val="00B9109E"/>
    <w:rsid w:val="00B91F0E"/>
    <w:rsid w:val="00B92777"/>
    <w:rsid w:val="00B93004"/>
    <w:rsid w:val="00B9473E"/>
    <w:rsid w:val="00B94C5A"/>
    <w:rsid w:val="00B95F8C"/>
    <w:rsid w:val="00BA124C"/>
    <w:rsid w:val="00BA2399"/>
    <w:rsid w:val="00BA3171"/>
    <w:rsid w:val="00BA4B28"/>
    <w:rsid w:val="00BA4F92"/>
    <w:rsid w:val="00BA72AE"/>
    <w:rsid w:val="00BB0205"/>
    <w:rsid w:val="00BB0BD7"/>
    <w:rsid w:val="00BB2208"/>
    <w:rsid w:val="00BB2758"/>
    <w:rsid w:val="00BB4116"/>
    <w:rsid w:val="00BB755B"/>
    <w:rsid w:val="00BC048B"/>
    <w:rsid w:val="00BC0FA7"/>
    <w:rsid w:val="00BC1A4D"/>
    <w:rsid w:val="00BC31D2"/>
    <w:rsid w:val="00BC4C26"/>
    <w:rsid w:val="00BC5561"/>
    <w:rsid w:val="00BC69CB"/>
    <w:rsid w:val="00BC70B1"/>
    <w:rsid w:val="00BD151D"/>
    <w:rsid w:val="00BD3427"/>
    <w:rsid w:val="00BD4A35"/>
    <w:rsid w:val="00BD642F"/>
    <w:rsid w:val="00BD6944"/>
    <w:rsid w:val="00BD6C33"/>
    <w:rsid w:val="00BD733F"/>
    <w:rsid w:val="00BE146D"/>
    <w:rsid w:val="00BE1AE8"/>
    <w:rsid w:val="00BE2B19"/>
    <w:rsid w:val="00BE433D"/>
    <w:rsid w:val="00BE518A"/>
    <w:rsid w:val="00BE6B71"/>
    <w:rsid w:val="00BF1F10"/>
    <w:rsid w:val="00BF2923"/>
    <w:rsid w:val="00BF5B9D"/>
    <w:rsid w:val="00BF75BB"/>
    <w:rsid w:val="00BF79FA"/>
    <w:rsid w:val="00C00DA0"/>
    <w:rsid w:val="00C01FC7"/>
    <w:rsid w:val="00C04050"/>
    <w:rsid w:val="00C06BF8"/>
    <w:rsid w:val="00C102DD"/>
    <w:rsid w:val="00C13208"/>
    <w:rsid w:val="00C1423C"/>
    <w:rsid w:val="00C15AAA"/>
    <w:rsid w:val="00C169B2"/>
    <w:rsid w:val="00C208F2"/>
    <w:rsid w:val="00C20CCF"/>
    <w:rsid w:val="00C212E8"/>
    <w:rsid w:val="00C220C6"/>
    <w:rsid w:val="00C22109"/>
    <w:rsid w:val="00C27E24"/>
    <w:rsid w:val="00C3258E"/>
    <w:rsid w:val="00C32928"/>
    <w:rsid w:val="00C337D1"/>
    <w:rsid w:val="00C3663C"/>
    <w:rsid w:val="00C376CE"/>
    <w:rsid w:val="00C37701"/>
    <w:rsid w:val="00C4077A"/>
    <w:rsid w:val="00C41731"/>
    <w:rsid w:val="00C41C8C"/>
    <w:rsid w:val="00C41F0B"/>
    <w:rsid w:val="00C42F56"/>
    <w:rsid w:val="00C44FAD"/>
    <w:rsid w:val="00C47796"/>
    <w:rsid w:val="00C524CB"/>
    <w:rsid w:val="00C5390F"/>
    <w:rsid w:val="00C56A3E"/>
    <w:rsid w:val="00C57790"/>
    <w:rsid w:val="00C634BE"/>
    <w:rsid w:val="00C7317D"/>
    <w:rsid w:val="00C73251"/>
    <w:rsid w:val="00C751F6"/>
    <w:rsid w:val="00C76F59"/>
    <w:rsid w:val="00C80619"/>
    <w:rsid w:val="00C80E57"/>
    <w:rsid w:val="00C82D01"/>
    <w:rsid w:val="00C8352C"/>
    <w:rsid w:val="00C83C21"/>
    <w:rsid w:val="00C83C66"/>
    <w:rsid w:val="00C844C3"/>
    <w:rsid w:val="00C85C04"/>
    <w:rsid w:val="00C86D4A"/>
    <w:rsid w:val="00C91E45"/>
    <w:rsid w:val="00C9211B"/>
    <w:rsid w:val="00C935D1"/>
    <w:rsid w:val="00C95FFC"/>
    <w:rsid w:val="00C96406"/>
    <w:rsid w:val="00CA020B"/>
    <w:rsid w:val="00CA0471"/>
    <w:rsid w:val="00CA34E1"/>
    <w:rsid w:val="00CA700D"/>
    <w:rsid w:val="00CA7A72"/>
    <w:rsid w:val="00CB0D1A"/>
    <w:rsid w:val="00CB1899"/>
    <w:rsid w:val="00CB389C"/>
    <w:rsid w:val="00CB64A0"/>
    <w:rsid w:val="00CB6A6B"/>
    <w:rsid w:val="00CB72AB"/>
    <w:rsid w:val="00CB7776"/>
    <w:rsid w:val="00CC01D6"/>
    <w:rsid w:val="00CC0AD5"/>
    <w:rsid w:val="00CC3313"/>
    <w:rsid w:val="00CC397A"/>
    <w:rsid w:val="00CC4236"/>
    <w:rsid w:val="00CC467B"/>
    <w:rsid w:val="00CC7EC2"/>
    <w:rsid w:val="00CD3DDD"/>
    <w:rsid w:val="00CD428D"/>
    <w:rsid w:val="00CD45C6"/>
    <w:rsid w:val="00CD4BAD"/>
    <w:rsid w:val="00CD60DB"/>
    <w:rsid w:val="00CD7071"/>
    <w:rsid w:val="00CE0D8D"/>
    <w:rsid w:val="00CE2D07"/>
    <w:rsid w:val="00CE4829"/>
    <w:rsid w:val="00CE5170"/>
    <w:rsid w:val="00CE64D4"/>
    <w:rsid w:val="00CE6DFA"/>
    <w:rsid w:val="00CF0295"/>
    <w:rsid w:val="00CF1B96"/>
    <w:rsid w:val="00CF1D8D"/>
    <w:rsid w:val="00CF2A41"/>
    <w:rsid w:val="00CF3E3C"/>
    <w:rsid w:val="00CF4ADF"/>
    <w:rsid w:val="00CF4C47"/>
    <w:rsid w:val="00CF5525"/>
    <w:rsid w:val="00CF7800"/>
    <w:rsid w:val="00D007AD"/>
    <w:rsid w:val="00D00C1A"/>
    <w:rsid w:val="00D00FA4"/>
    <w:rsid w:val="00D0388E"/>
    <w:rsid w:val="00D03BEE"/>
    <w:rsid w:val="00D043F3"/>
    <w:rsid w:val="00D0753A"/>
    <w:rsid w:val="00D07904"/>
    <w:rsid w:val="00D10733"/>
    <w:rsid w:val="00D129DE"/>
    <w:rsid w:val="00D13BB5"/>
    <w:rsid w:val="00D14B1A"/>
    <w:rsid w:val="00D15939"/>
    <w:rsid w:val="00D165CE"/>
    <w:rsid w:val="00D23B94"/>
    <w:rsid w:val="00D26C53"/>
    <w:rsid w:val="00D26FD9"/>
    <w:rsid w:val="00D3414F"/>
    <w:rsid w:val="00D347EB"/>
    <w:rsid w:val="00D369B4"/>
    <w:rsid w:val="00D3702F"/>
    <w:rsid w:val="00D370D1"/>
    <w:rsid w:val="00D37382"/>
    <w:rsid w:val="00D3776B"/>
    <w:rsid w:val="00D37F19"/>
    <w:rsid w:val="00D401ED"/>
    <w:rsid w:val="00D403E2"/>
    <w:rsid w:val="00D4181B"/>
    <w:rsid w:val="00D4236A"/>
    <w:rsid w:val="00D42D37"/>
    <w:rsid w:val="00D46B81"/>
    <w:rsid w:val="00D46CD3"/>
    <w:rsid w:val="00D5012D"/>
    <w:rsid w:val="00D51E40"/>
    <w:rsid w:val="00D555BC"/>
    <w:rsid w:val="00D6384B"/>
    <w:rsid w:val="00D661F5"/>
    <w:rsid w:val="00D71A4A"/>
    <w:rsid w:val="00D72740"/>
    <w:rsid w:val="00D73EC0"/>
    <w:rsid w:val="00D74CE1"/>
    <w:rsid w:val="00D8133A"/>
    <w:rsid w:val="00D81AC3"/>
    <w:rsid w:val="00D81D2F"/>
    <w:rsid w:val="00D82002"/>
    <w:rsid w:val="00D839DE"/>
    <w:rsid w:val="00D9447E"/>
    <w:rsid w:val="00D96819"/>
    <w:rsid w:val="00D9686B"/>
    <w:rsid w:val="00DA08B3"/>
    <w:rsid w:val="00DA0DBA"/>
    <w:rsid w:val="00DA0E10"/>
    <w:rsid w:val="00DA1B58"/>
    <w:rsid w:val="00DA3488"/>
    <w:rsid w:val="00DA3D11"/>
    <w:rsid w:val="00DA47A6"/>
    <w:rsid w:val="00DA4835"/>
    <w:rsid w:val="00DA48E0"/>
    <w:rsid w:val="00DA51AF"/>
    <w:rsid w:val="00DA608A"/>
    <w:rsid w:val="00DA6F67"/>
    <w:rsid w:val="00DA78E3"/>
    <w:rsid w:val="00DB00E4"/>
    <w:rsid w:val="00DB1499"/>
    <w:rsid w:val="00DB1F99"/>
    <w:rsid w:val="00DB2EF6"/>
    <w:rsid w:val="00DB42EE"/>
    <w:rsid w:val="00DB5149"/>
    <w:rsid w:val="00DB5485"/>
    <w:rsid w:val="00DB77CC"/>
    <w:rsid w:val="00DC08B9"/>
    <w:rsid w:val="00DC41D1"/>
    <w:rsid w:val="00DC52C2"/>
    <w:rsid w:val="00DC6CAD"/>
    <w:rsid w:val="00DC6EF1"/>
    <w:rsid w:val="00DC7553"/>
    <w:rsid w:val="00DC7687"/>
    <w:rsid w:val="00DC78B2"/>
    <w:rsid w:val="00DD7850"/>
    <w:rsid w:val="00DE0165"/>
    <w:rsid w:val="00DE1FB8"/>
    <w:rsid w:val="00DE3A51"/>
    <w:rsid w:val="00DE79D2"/>
    <w:rsid w:val="00DF3965"/>
    <w:rsid w:val="00DF56FD"/>
    <w:rsid w:val="00DF63A1"/>
    <w:rsid w:val="00E01862"/>
    <w:rsid w:val="00E020C9"/>
    <w:rsid w:val="00E029FE"/>
    <w:rsid w:val="00E034AA"/>
    <w:rsid w:val="00E03928"/>
    <w:rsid w:val="00E04585"/>
    <w:rsid w:val="00E04DFD"/>
    <w:rsid w:val="00E05259"/>
    <w:rsid w:val="00E055A0"/>
    <w:rsid w:val="00E0569E"/>
    <w:rsid w:val="00E06E1D"/>
    <w:rsid w:val="00E14117"/>
    <w:rsid w:val="00E144DE"/>
    <w:rsid w:val="00E147E7"/>
    <w:rsid w:val="00E154F8"/>
    <w:rsid w:val="00E16290"/>
    <w:rsid w:val="00E1751F"/>
    <w:rsid w:val="00E17694"/>
    <w:rsid w:val="00E17763"/>
    <w:rsid w:val="00E22308"/>
    <w:rsid w:val="00E24E06"/>
    <w:rsid w:val="00E3265F"/>
    <w:rsid w:val="00E3574B"/>
    <w:rsid w:val="00E403DD"/>
    <w:rsid w:val="00E405DB"/>
    <w:rsid w:val="00E42CC5"/>
    <w:rsid w:val="00E433CF"/>
    <w:rsid w:val="00E43DE4"/>
    <w:rsid w:val="00E4490E"/>
    <w:rsid w:val="00E51C51"/>
    <w:rsid w:val="00E51E5D"/>
    <w:rsid w:val="00E546BD"/>
    <w:rsid w:val="00E546FD"/>
    <w:rsid w:val="00E547AB"/>
    <w:rsid w:val="00E54E2E"/>
    <w:rsid w:val="00E572F1"/>
    <w:rsid w:val="00E60DC1"/>
    <w:rsid w:val="00E62FD3"/>
    <w:rsid w:val="00E631A0"/>
    <w:rsid w:val="00E633AC"/>
    <w:rsid w:val="00E651FD"/>
    <w:rsid w:val="00E705B4"/>
    <w:rsid w:val="00E708D2"/>
    <w:rsid w:val="00E7100F"/>
    <w:rsid w:val="00E71438"/>
    <w:rsid w:val="00E7192A"/>
    <w:rsid w:val="00E71FCE"/>
    <w:rsid w:val="00E73395"/>
    <w:rsid w:val="00E74304"/>
    <w:rsid w:val="00E74B32"/>
    <w:rsid w:val="00E76ADC"/>
    <w:rsid w:val="00E77450"/>
    <w:rsid w:val="00E8094B"/>
    <w:rsid w:val="00E825DD"/>
    <w:rsid w:val="00E8286F"/>
    <w:rsid w:val="00E83C17"/>
    <w:rsid w:val="00E83FBE"/>
    <w:rsid w:val="00E84739"/>
    <w:rsid w:val="00E85825"/>
    <w:rsid w:val="00E85C6A"/>
    <w:rsid w:val="00E87AAD"/>
    <w:rsid w:val="00E87FB1"/>
    <w:rsid w:val="00E90941"/>
    <w:rsid w:val="00E90DF4"/>
    <w:rsid w:val="00E91119"/>
    <w:rsid w:val="00E9171D"/>
    <w:rsid w:val="00E92D74"/>
    <w:rsid w:val="00E93029"/>
    <w:rsid w:val="00E93578"/>
    <w:rsid w:val="00E939C4"/>
    <w:rsid w:val="00E95B08"/>
    <w:rsid w:val="00E96155"/>
    <w:rsid w:val="00E96965"/>
    <w:rsid w:val="00EA1619"/>
    <w:rsid w:val="00EA2C54"/>
    <w:rsid w:val="00EA3A32"/>
    <w:rsid w:val="00EA5B5C"/>
    <w:rsid w:val="00EA7158"/>
    <w:rsid w:val="00EA7D6D"/>
    <w:rsid w:val="00EB10ED"/>
    <w:rsid w:val="00EB321D"/>
    <w:rsid w:val="00EB36B6"/>
    <w:rsid w:val="00EB3A1A"/>
    <w:rsid w:val="00EB3DC2"/>
    <w:rsid w:val="00EB7323"/>
    <w:rsid w:val="00EB759A"/>
    <w:rsid w:val="00EC0442"/>
    <w:rsid w:val="00EC453F"/>
    <w:rsid w:val="00EC5C70"/>
    <w:rsid w:val="00EC79B6"/>
    <w:rsid w:val="00ED0E9F"/>
    <w:rsid w:val="00ED14E2"/>
    <w:rsid w:val="00ED1752"/>
    <w:rsid w:val="00ED1B7A"/>
    <w:rsid w:val="00ED29E2"/>
    <w:rsid w:val="00ED3396"/>
    <w:rsid w:val="00ED4064"/>
    <w:rsid w:val="00ED701F"/>
    <w:rsid w:val="00ED7E0A"/>
    <w:rsid w:val="00EE02BC"/>
    <w:rsid w:val="00EE06EB"/>
    <w:rsid w:val="00EE33EA"/>
    <w:rsid w:val="00EE3B97"/>
    <w:rsid w:val="00EE41AB"/>
    <w:rsid w:val="00EE4CCD"/>
    <w:rsid w:val="00EE5AB4"/>
    <w:rsid w:val="00EF04A5"/>
    <w:rsid w:val="00EF2A52"/>
    <w:rsid w:val="00EF4FC1"/>
    <w:rsid w:val="00F0334D"/>
    <w:rsid w:val="00F06567"/>
    <w:rsid w:val="00F0740B"/>
    <w:rsid w:val="00F115B7"/>
    <w:rsid w:val="00F14904"/>
    <w:rsid w:val="00F14FE4"/>
    <w:rsid w:val="00F1670E"/>
    <w:rsid w:val="00F16CC8"/>
    <w:rsid w:val="00F216A9"/>
    <w:rsid w:val="00F21D9B"/>
    <w:rsid w:val="00F268A7"/>
    <w:rsid w:val="00F26DAD"/>
    <w:rsid w:val="00F27D40"/>
    <w:rsid w:val="00F31031"/>
    <w:rsid w:val="00F311F4"/>
    <w:rsid w:val="00F312C7"/>
    <w:rsid w:val="00F32BEF"/>
    <w:rsid w:val="00F33C6A"/>
    <w:rsid w:val="00F34445"/>
    <w:rsid w:val="00F35EE6"/>
    <w:rsid w:val="00F3670B"/>
    <w:rsid w:val="00F41967"/>
    <w:rsid w:val="00F43C84"/>
    <w:rsid w:val="00F44D14"/>
    <w:rsid w:val="00F45730"/>
    <w:rsid w:val="00F45A10"/>
    <w:rsid w:val="00F47010"/>
    <w:rsid w:val="00F47184"/>
    <w:rsid w:val="00F53CE3"/>
    <w:rsid w:val="00F54952"/>
    <w:rsid w:val="00F54FB6"/>
    <w:rsid w:val="00F5588D"/>
    <w:rsid w:val="00F562CF"/>
    <w:rsid w:val="00F57F6C"/>
    <w:rsid w:val="00F618DB"/>
    <w:rsid w:val="00F61CAF"/>
    <w:rsid w:val="00F646C9"/>
    <w:rsid w:val="00F6572D"/>
    <w:rsid w:val="00F66449"/>
    <w:rsid w:val="00F66B2C"/>
    <w:rsid w:val="00F67BF8"/>
    <w:rsid w:val="00F70163"/>
    <w:rsid w:val="00F712D0"/>
    <w:rsid w:val="00F71F96"/>
    <w:rsid w:val="00F72DBD"/>
    <w:rsid w:val="00F73458"/>
    <w:rsid w:val="00F746A2"/>
    <w:rsid w:val="00F74B2F"/>
    <w:rsid w:val="00F74E8F"/>
    <w:rsid w:val="00F75206"/>
    <w:rsid w:val="00F75C44"/>
    <w:rsid w:val="00F76B97"/>
    <w:rsid w:val="00F7718B"/>
    <w:rsid w:val="00F775B7"/>
    <w:rsid w:val="00F77D0E"/>
    <w:rsid w:val="00F82363"/>
    <w:rsid w:val="00F842F9"/>
    <w:rsid w:val="00F85237"/>
    <w:rsid w:val="00F9068A"/>
    <w:rsid w:val="00F92F6E"/>
    <w:rsid w:val="00F94398"/>
    <w:rsid w:val="00F967CB"/>
    <w:rsid w:val="00F96887"/>
    <w:rsid w:val="00F96F65"/>
    <w:rsid w:val="00FA009C"/>
    <w:rsid w:val="00FA079C"/>
    <w:rsid w:val="00FA1388"/>
    <w:rsid w:val="00FA2471"/>
    <w:rsid w:val="00FA4536"/>
    <w:rsid w:val="00FA5176"/>
    <w:rsid w:val="00FA5F37"/>
    <w:rsid w:val="00FB0886"/>
    <w:rsid w:val="00FB0E11"/>
    <w:rsid w:val="00FB2705"/>
    <w:rsid w:val="00FB28DA"/>
    <w:rsid w:val="00FB4684"/>
    <w:rsid w:val="00FB5B9B"/>
    <w:rsid w:val="00FB620E"/>
    <w:rsid w:val="00FB636C"/>
    <w:rsid w:val="00FB7EFD"/>
    <w:rsid w:val="00FC0C5F"/>
    <w:rsid w:val="00FC1519"/>
    <w:rsid w:val="00FC2032"/>
    <w:rsid w:val="00FC393C"/>
    <w:rsid w:val="00FC3FA2"/>
    <w:rsid w:val="00FC75D0"/>
    <w:rsid w:val="00FC792C"/>
    <w:rsid w:val="00FD0AF4"/>
    <w:rsid w:val="00FD32A4"/>
    <w:rsid w:val="00FD3870"/>
    <w:rsid w:val="00FD3964"/>
    <w:rsid w:val="00FD4634"/>
    <w:rsid w:val="00FD5442"/>
    <w:rsid w:val="00FD59EF"/>
    <w:rsid w:val="00FD5F63"/>
    <w:rsid w:val="00FD6630"/>
    <w:rsid w:val="00FE0996"/>
    <w:rsid w:val="00FE0DAC"/>
    <w:rsid w:val="00FE119F"/>
    <w:rsid w:val="00FE474E"/>
    <w:rsid w:val="00FE5283"/>
    <w:rsid w:val="00FE68F0"/>
    <w:rsid w:val="00FE74FD"/>
    <w:rsid w:val="00FF0B78"/>
    <w:rsid w:val="00FF1E5F"/>
    <w:rsid w:val="00FF1FA3"/>
    <w:rsid w:val="00FF261D"/>
    <w:rsid w:val="00FF2995"/>
    <w:rsid w:val="00FF359D"/>
    <w:rsid w:val="00FF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D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0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0B8D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C53"/>
    <w:rPr>
      <w:sz w:val="24"/>
    </w:rPr>
  </w:style>
  <w:style w:type="paragraph" w:styleId="Footer">
    <w:name w:val="footer"/>
    <w:basedOn w:val="Normal"/>
    <w:link w:val="FooterChar"/>
    <w:uiPriority w:val="99"/>
    <w:rsid w:val="00720B8D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707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20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99"/>
    <w:rPr>
      <w:sz w:val="0"/>
      <w:szCs w:val="0"/>
      <w:lang w:val="en-AU" w:eastAsia="en-AU"/>
    </w:rPr>
  </w:style>
  <w:style w:type="character" w:styleId="Strong">
    <w:name w:val="Strong"/>
    <w:basedOn w:val="DefaultParagraphFont"/>
    <w:uiPriority w:val="99"/>
    <w:qFormat/>
    <w:rsid w:val="00720B8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8B3B03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8451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5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51A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51A5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51A5"/>
    <w:rPr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362E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62E74"/>
    <w:rPr>
      <w:rFonts w:ascii="Cambria" w:hAnsi="Cambria"/>
      <w:b/>
      <w:kern w:val="28"/>
      <w:sz w:val="32"/>
    </w:rPr>
  </w:style>
  <w:style w:type="paragraph" w:styleId="ListNumber">
    <w:name w:val="List Number"/>
    <w:basedOn w:val="Normal"/>
    <w:uiPriority w:val="99"/>
    <w:rsid w:val="0016216C"/>
    <w:pPr>
      <w:numPr>
        <w:numId w:val="10"/>
      </w:numPr>
      <w:tabs>
        <w:tab w:val="num" w:pos="360"/>
      </w:tabs>
      <w:ind w:left="360"/>
      <w:contextualSpacing/>
    </w:pPr>
  </w:style>
  <w:style w:type="paragraph" w:styleId="ListBullet">
    <w:name w:val="List Bullet"/>
    <w:basedOn w:val="Normal"/>
    <w:uiPriority w:val="99"/>
    <w:rsid w:val="00923EF8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DAFAD-294B-4295-BA2F-E20737F1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2824</Words>
  <Characters>15270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 Meeting 5  - Interim Independent Expert Scientific Committee on Coal Seam Gas and Coal Mining</dc:title>
  <dc:creator/>
  <cp:lastModifiedBy/>
  <cp:revision>1</cp:revision>
  <cp:lastPrinted>2012-03-08T00:47:00Z</cp:lastPrinted>
  <dcterms:created xsi:type="dcterms:W3CDTF">2012-06-26T01:39:00Z</dcterms:created>
  <dcterms:modified xsi:type="dcterms:W3CDTF">2012-06-26T01:39:00Z</dcterms:modified>
</cp:coreProperties>
</file>