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8A3" w:rsidRDefault="007B7819" w:rsidP="007D3AD7">
      <w:r>
        <w:rPr>
          <w:noProof/>
          <w:lang w:eastAsia="en-AU"/>
        </w:rPr>
        <w:drawing>
          <wp:anchor distT="0" distB="0" distL="114300" distR="114300" simplePos="0" relativeHeight="251657728" behindDoc="0" locked="0" layoutInCell="1" allowOverlap="1">
            <wp:simplePos x="0" y="0"/>
            <wp:positionH relativeFrom="column">
              <wp:posOffset>-890905</wp:posOffset>
            </wp:positionH>
            <wp:positionV relativeFrom="paragraph">
              <wp:posOffset>-881380</wp:posOffset>
            </wp:positionV>
            <wp:extent cx="7572375" cy="2428875"/>
            <wp:effectExtent l="19050" t="0" r="9525"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7572375" cy="2428875"/>
                    </a:xfrm>
                    <a:prstGeom prst="rect">
                      <a:avLst/>
                    </a:prstGeom>
                    <a:noFill/>
                  </pic:spPr>
                </pic:pic>
              </a:graphicData>
            </a:graphic>
          </wp:anchor>
        </w:drawing>
      </w:r>
    </w:p>
    <w:p w:rsidR="003A18A3" w:rsidRDefault="003A18A3" w:rsidP="007D3AD7"/>
    <w:p w:rsidR="003A18A3" w:rsidRDefault="003A18A3" w:rsidP="007D3AD7"/>
    <w:p w:rsidR="003A18A3" w:rsidRDefault="003A18A3" w:rsidP="007D3AD7"/>
    <w:p w:rsidR="003A18A3" w:rsidRDefault="003A18A3" w:rsidP="007D3AD7"/>
    <w:p w:rsidR="007616D6" w:rsidRPr="006358C6" w:rsidRDefault="007616D6" w:rsidP="007616D6">
      <w:pPr>
        <w:spacing w:after="0"/>
        <w:jc w:val="center"/>
        <w:rPr>
          <w:rFonts w:ascii="Cambria" w:hAnsi="Cambria" w:cs="Cambria"/>
          <w:b/>
        </w:rPr>
      </w:pPr>
      <w:bookmarkStart w:id="0" w:name="OLE_LINK1"/>
      <w:bookmarkStart w:id="1" w:name="OLE_LINK2"/>
      <w:r w:rsidRPr="006358C6">
        <w:rPr>
          <w:rFonts w:ascii="Cambria" w:hAnsi="Cambria" w:cs="Cambria"/>
          <w:b/>
          <w:sz w:val="36"/>
          <w:szCs w:val="36"/>
        </w:rPr>
        <w:t>Communiqué</w:t>
      </w:r>
    </w:p>
    <w:p w:rsidR="007616D6" w:rsidRPr="006358C6" w:rsidRDefault="007616D6" w:rsidP="007616D6">
      <w:pPr>
        <w:spacing w:after="0"/>
        <w:jc w:val="center"/>
        <w:rPr>
          <w:rFonts w:ascii="Cambria" w:hAnsi="Cambria" w:cs="Cambria"/>
          <w:b/>
        </w:rPr>
      </w:pPr>
      <w:r w:rsidRPr="006358C6">
        <w:rPr>
          <w:rFonts w:ascii="Cambria" w:hAnsi="Cambria" w:cs="Cambria"/>
          <w:b/>
        </w:rPr>
        <w:br/>
      </w:r>
      <w:r w:rsidR="00FD3F2D">
        <w:rPr>
          <w:rFonts w:ascii="Cambria" w:hAnsi="Cambria" w:cs="Cambria"/>
          <w:b/>
        </w:rPr>
        <w:t>Sixth</w:t>
      </w:r>
      <w:r w:rsidRPr="006358C6">
        <w:rPr>
          <w:rFonts w:ascii="Cambria" w:hAnsi="Cambria" w:cs="Cambria"/>
          <w:b/>
        </w:rPr>
        <w:t xml:space="preserve"> Meeting: </w:t>
      </w:r>
      <w:r w:rsidR="00FD3F2D">
        <w:rPr>
          <w:rFonts w:ascii="Cambria" w:hAnsi="Cambria" w:cs="Cambria"/>
          <w:b/>
        </w:rPr>
        <w:t>20-21 June</w:t>
      </w:r>
      <w:r>
        <w:rPr>
          <w:rFonts w:ascii="Cambria" w:hAnsi="Cambria" w:cs="Cambria"/>
          <w:b/>
        </w:rPr>
        <w:t xml:space="preserve"> </w:t>
      </w:r>
      <w:r w:rsidRPr="006358C6">
        <w:rPr>
          <w:rFonts w:ascii="Cambria" w:hAnsi="Cambria" w:cs="Cambria"/>
          <w:b/>
        </w:rPr>
        <w:t>2012, Canberra</w:t>
      </w:r>
    </w:p>
    <w:bookmarkEnd w:id="0"/>
    <w:bookmarkEnd w:id="1"/>
    <w:p w:rsidR="007616D6" w:rsidRPr="006358C6" w:rsidRDefault="007616D6" w:rsidP="007616D6">
      <w:pPr>
        <w:spacing w:after="0"/>
        <w:jc w:val="center"/>
        <w:rPr>
          <w:rFonts w:ascii="Cambria" w:hAnsi="Cambria" w:cs="Cambria"/>
          <w:b/>
        </w:rPr>
      </w:pPr>
    </w:p>
    <w:p w:rsidR="007616D6" w:rsidRPr="006358C6" w:rsidRDefault="007616D6" w:rsidP="007616D6">
      <w:pPr>
        <w:spacing w:after="0"/>
        <w:rPr>
          <w:rFonts w:ascii="Cambria" w:hAnsi="Cambria" w:cs="Cambria"/>
        </w:rPr>
      </w:pPr>
      <w:r w:rsidRPr="006358C6">
        <w:rPr>
          <w:rFonts w:ascii="Cambria" w:hAnsi="Cambria" w:cs="Cambria"/>
        </w:rPr>
        <w:t xml:space="preserve">Attendees: Professor Craig Simmons (Chair), Emeritus Professor Peter G Flood, </w:t>
      </w:r>
      <w:r w:rsidR="00FD3F2D">
        <w:rPr>
          <w:rFonts w:ascii="Cambria" w:hAnsi="Cambria" w:cs="Cambria"/>
        </w:rPr>
        <w:t xml:space="preserve">Professor John Langford, Associate Professor David Laurence </w:t>
      </w:r>
      <w:r w:rsidRPr="006358C6">
        <w:rPr>
          <w:rFonts w:ascii="Cambria" w:hAnsi="Cambria" w:cs="Cambria"/>
        </w:rPr>
        <w:t>and Ms Jane Coram.</w:t>
      </w:r>
      <w:r w:rsidRPr="003074DD">
        <w:rPr>
          <w:rFonts w:ascii="Cambria" w:hAnsi="Cambria" w:cs="Cambria"/>
        </w:rPr>
        <w:t xml:space="preserve"> </w:t>
      </w:r>
      <w:r w:rsidRPr="006358C6">
        <w:rPr>
          <w:rFonts w:ascii="Cambria" w:hAnsi="Cambria" w:cs="Cambria"/>
        </w:rPr>
        <w:t>Apologies:</w:t>
      </w:r>
      <w:r w:rsidR="00FD3F2D">
        <w:rPr>
          <w:rFonts w:ascii="Cambria" w:hAnsi="Cambria" w:cs="Cambria"/>
        </w:rPr>
        <w:t xml:space="preserve"> Professor Chris Moran</w:t>
      </w:r>
      <w:r w:rsidRPr="006358C6">
        <w:rPr>
          <w:rFonts w:ascii="Cambria" w:hAnsi="Cambria" w:cs="Cambria"/>
        </w:rPr>
        <w:t>.</w:t>
      </w:r>
    </w:p>
    <w:p w:rsidR="007616D6" w:rsidRPr="006358C6" w:rsidRDefault="007616D6" w:rsidP="007616D6">
      <w:pPr>
        <w:spacing w:after="0"/>
        <w:rPr>
          <w:rFonts w:ascii="Cambria" w:hAnsi="Cambria" w:cs="Cambria"/>
        </w:rPr>
      </w:pPr>
    </w:p>
    <w:p w:rsidR="005B36F9" w:rsidRPr="00C9143E" w:rsidRDefault="007616D6" w:rsidP="007616D6">
      <w:pPr>
        <w:spacing w:after="0"/>
        <w:rPr>
          <w:rFonts w:ascii="Cambria" w:hAnsi="Cambria" w:cs="Cambria"/>
        </w:rPr>
      </w:pPr>
      <w:r w:rsidRPr="00C9143E">
        <w:rPr>
          <w:rFonts w:ascii="Cambria" w:hAnsi="Cambria" w:cs="Cambria"/>
        </w:rPr>
        <w:t xml:space="preserve">The Interim Independent Expert Scientific Committee on Coal Seam Gas and Coal Mining (the committee) met in Canberra, on </w:t>
      </w:r>
      <w:r w:rsidR="00FD3F2D" w:rsidRPr="00C9143E">
        <w:rPr>
          <w:rFonts w:ascii="Cambria" w:hAnsi="Cambria" w:cs="Cambria"/>
        </w:rPr>
        <w:t>20-21 June</w:t>
      </w:r>
      <w:r w:rsidRPr="00C9143E">
        <w:rPr>
          <w:rFonts w:ascii="Cambria" w:hAnsi="Cambria" w:cs="Cambria"/>
        </w:rPr>
        <w:t xml:space="preserve"> 2012, to discuss the provision of advice on </w:t>
      </w:r>
      <w:r w:rsidR="006136D6">
        <w:rPr>
          <w:rFonts w:ascii="Cambria" w:hAnsi="Cambria" w:cs="Cambria"/>
        </w:rPr>
        <w:t>four</w:t>
      </w:r>
      <w:r w:rsidRPr="00C9143E">
        <w:rPr>
          <w:rFonts w:ascii="Cambria" w:hAnsi="Cambria" w:cs="Cambria"/>
        </w:rPr>
        <w:t xml:space="preserve"> coal mining projects referred to it by the Australian Government. The committee also discussed its strategic framework, </w:t>
      </w:r>
      <w:r w:rsidR="00162057">
        <w:rPr>
          <w:rFonts w:ascii="Cambria" w:hAnsi="Cambria" w:cs="Cambria"/>
        </w:rPr>
        <w:t xml:space="preserve">the </w:t>
      </w:r>
      <w:r w:rsidR="00FD3F2D" w:rsidRPr="00C9143E">
        <w:rPr>
          <w:rFonts w:ascii="Cambria" w:hAnsi="Cambria" w:cs="Cambria"/>
        </w:rPr>
        <w:t>development of information guidelines</w:t>
      </w:r>
      <w:r w:rsidR="00422DA5">
        <w:rPr>
          <w:rFonts w:ascii="Cambria" w:hAnsi="Cambria" w:cs="Cambria"/>
        </w:rPr>
        <w:t xml:space="preserve"> to help industry submit proposals</w:t>
      </w:r>
      <w:r w:rsidRPr="00C9143E">
        <w:rPr>
          <w:rFonts w:ascii="Cambria" w:hAnsi="Cambria" w:cs="Cambria"/>
        </w:rPr>
        <w:t xml:space="preserve">, </w:t>
      </w:r>
      <w:r w:rsidR="00FD3F2D" w:rsidRPr="00C9143E">
        <w:rPr>
          <w:rFonts w:ascii="Cambria" w:hAnsi="Cambria" w:cs="Cambria"/>
        </w:rPr>
        <w:t>progress on research projects</w:t>
      </w:r>
      <w:r w:rsidR="00872021">
        <w:rPr>
          <w:rFonts w:ascii="Cambria" w:hAnsi="Cambria" w:cs="Cambria"/>
        </w:rPr>
        <w:t>,</w:t>
      </w:r>
      <w:r w:rsidR="00930771" w:rsidRPr="00C9143E">
        <w:rPr>
          <w:rFonts w:ascii="Cambria" w:hAnsi="Cambria" w:cs="Cambria"/>
        </w:rPr>
        <w:t xml:space="preserve"> bioregional assessment</w:t>
      </w:r>
      <w:r w:rsidR="006136D6">
        <w:rPr>
          <w:rFonts w:ascii="Cambria" w:hAnsi="Cambria" w:cs="Cambria"/>
        </w:rPr>
        <w:t>s</w:t>
      </w:r>
      <w:r w:rsidR="00872021">
        <w:rPr>
          <w:rFonts w:ascii="Cambria" w:hAnsi="Cambria" w:cs="Cambria"/>
        </w:rPr>
        <w:t xml:space="preserve"> and </w:t>
      </w:r>
      <w:r w:rsidR="00316B89">
        <w:rPr>
          <w:rFonts w:ascii="Cambria" w:hAnsi="Cambria" w:cs="Cambria"/>
        </w:rPr>
        <w:t xml:space="preserve">lessons learnt </w:t>
      </w:r>
      <w:r w:rsidR="00422DA5">
        <w:rPr>
          <w:rFonts w:ascii="Cambria" w:hAnsi="Cambria" w:cs="Cambria"/>
        </w:rPr>
        <w:t xml:space="preserve">that </w:t>
      </w:r>
      <w:r w:rsidR="00162057">
        <w:rPr>
          <w:rFonts w:ascii="Cambria" w:hAnsi="Cambria" w:cs="Cambria"/>
        </w:rPr>
        <w:t xml:space="preserve">could be provided to </w:t>
      </w:r>
      <w:r w:rsidR="00316B89">
        <w:rPr>
          <w:rFonts w:ascii="Cambria" w:hAnsi="Cambria" w:cs="Cambria"/>
        </w:rPr>
        <w:t xml:space="preserve">the </w:t>
      </w:r>
      <w:r w:rsidR="00563852">
        <w:rPr>
          <w:rFonts w:ascii="Cambria" w:hAnsi="Cambria" w:cs="Cambria"/>
        </w:rPr>
        <w:t>s</w:t>
      </w:r>
      <w:r w:rsidR="00316B89">
        <w:rPr>
          <w:rFonts w:ascii="Cambria" w:hAnsi="Cambria" w:cs="Cambria"/>
        </w:rPr>
        <w:t xml:space="preserve">tatutory </w:t>
      </w:r>
      <w:r w:rsidR="00994606">
        <w:rPr>
          <w:rFonts w:ascii="Cambria" w:hAnsi="Cambria" w:cs="Cambria"/>
        </w:rPr>
        <w:t>c</w:t>
      </w:r>
      <w:r w:rsidR="00316B89">
        <w:rPr>
          <w:rFonts w:ascii="Cambria" w:hAnsi="Cambria" w:cs="Cambria"/>
        </w:rPr>
        <w:t>om</w:t>
      </w:r>
      <w:r w:rsidR="00563852">
        <w:rPr>
          <w:rFonts w:ascii="Cambria" w:hAnsi="Cambria" w:cs="Cambria"/>
        </w:rPr>
        <w:t>m</w:t>
      </w:r>
      <w:r w:rsidR="00316B89">
        <w:rPr>
          <w:rFonts w:ascii="Cambria" w:hAnsi="Cambria" w:cs="Cambria"/>
        </w:rPr>
        <w:t>ittee when it commences.</w:t>
      </w:r>
    </w:p>
    <w:p w:rsidR="00930771" w:rsidRDefault="00930771" w:rsidP="007616D6">
      <w:pPr>
        <w:spacing w:after="0"/>
        <w:rPr>
          <w:rFonts w:ascii="Cambria" w:hAnsi="Cambria" w:cs="Cambria"/>
          <w:color w:val="365F91"/>
        </w:rPr>
      </w:pPr>
    </w:p>
    <w:p w:rsidR="006A7AEC" w:rsidRDefault="0072177F" w:rsidP="007616D6">
      <w:pPr>
        <w:spacing w:after="0"/>
        <w:rPr>
          <w:rFonts w:ascii="Cambria" w:hAnsi="Cambria" w:cs="Cambria"/>
        </w:rPr>
      </w:pPr>
      <w:r w:rsidRPr="00C755C1">
        <w:rPr>
          <w:rFonts w:ascii="Cambria" w:hAnsi="Cambria" w:cs="Cambria"/>
        </w:rPr>
        <w:t xml:space="preserve">The </w:t>
      </w:r>
      <w:r w:rsidR="00994606">
        <w:rPr>
          <w:rFonts w:ascii="Cambria" w:hAnsi="Cambria" w:cs="Cambria"/>
        </w:rPr>
        <w:t>c</w:t>
      </w:r>
      <w:r w:rsidRPr="00C755C1">
        <w:rPr>
          <w:rFonts w:ascii="Cambria" w:hAnsi="Cambria" w:cs="Cambria"/>
        </w:rPr>
        <w:t xml:space="preserve">ommittee considered </w:t>
      </w:r>
      <w:r w:rsidR="00137F45">
        <w:rPr>
          <w:rFonts w:ascii="Cambria" w:hAnsi="Cambria" w:cs="Cambria"/>
        </w:rPr>
        <w:t xml:space="preserve">five </w:t>
      </w:r>
      <w:r w:rsidR="00722336">
        <w:rPr>
          <w:rFonts w:ascii="Cambria" w:hAnsi="Cambria" w:cs="Cambria"/>
        </w:rPr>
        <w:t xml:space="preserve">projects: </w:t>
      </w:r>
      <w:r w:rsidRPr="00C755C1">
        <w:rPr>
          <w:rFonts w:ascii="Cambria" w:hAnsi="Cambria" w:cs="Cambria"/>
        </w:rPr>
        <w:t xml:space="preserve">the </w:t>
      </w:r>
      <w:r w:rsidR="00D923D3" w:rsidRPr="00C755C1">
        <w:rPr>
          <w:rFonts w:ascii="Cambria" w:hAnsi="Cambria" w:cs="Cambria"/>
        </w:rPr>
        <w:t>AMCI (Alpha) Pty Ltd –</w:t>
      </w:r>
      <w:r w:rsidR="00C755C1">
        <w:rPr>
          <w:rFonts w:ascii="Cambria" w:hAnsi="Cambria" w:cs="Cambria"/>
        </w:rPr>
        <w:t xml:space="preserve"> South Galilee Coal Proj</w:t>
      </w:r>
      <w:r w:rsidR="00D923D3" w:rsidRPr="00C755C1">
        <w:rPr>
          <w:rFonts w:ascii="Cambria" w:hAnsi="Cambria" w:cs="Cambria"/>
        </w:rPr>
        <w:t>ect, the Ada</w:t>
      </w:r>
      <w:r w:rsidR="00AD43DA">
        <w:rPr>
          <w:rFonts w:ascii="Cambria" w:hAnsi="Cambria" w:cs="Cambria"/>
        </w:rPr>
        <w:t>n</w:t>
      </w:r>
      <w:r w:rsidR="00D923D3" w:rsidRPr="00C755C1">
        <w:rPr>
          <w:rFonts w:ascii="Cambria" w:hAnsi="Cambria" w:cs="Cambria"/>
        </w:rPr>
        <w:t>i Resources Ltd –</w:t>
      </w:r>
      <w:r w:rsidR="00C755C1">
        <w:rPr>
          <w:rFonts w:ascii="Cambria" w:hAnsi="Cambria" w:cs="Cambria"/>
        </w:rPr>
        <w:t xml:space="preserve"> Carmichael C</w:t>
      </w:r>
      <w:r w:rsidR="00D923D3" w:rsidRPr="00C755C1">
        <w:rPr>
          <w:rFonts w:ascii="Cambria" w:hAnsi="Cambria" w:cs="Cambria"/>
        </w:rPr>
        <w:t>oal Mine and Rail Project, the Aquila Resources Ltd –</w:t>
      </w:r>
      <w:r w:rsidR="00C755C1">
        <w:rPr>
          <w:rFonts w:ascii="Cambria" w:hAnsi="Cambria" w:cs="Cambria"/>
        </w:rPr>
        <w:t xml:space="preserve"> B</w:t>
      </w:r>
      <w:r w:rsidR="00D923D3" w:rsidRPr="00C755C1">
        <w:rPr>
          <w:rFonts w:ascii="Cambria" w:hAnsi="Cambria" w:cs="Cambria"/>
        </w:rPr>
        <w:t>lackwater Washpool Coal</w:t>
      </w:r>
      <w:r w:rsidR="00137F45">
        <w:rPr>
          <w:rFonts w:ascii="Cambria" w:hAnsi="Cambria" w:cs="Cambria"/>
        </w:rPr>
        <w:t>, the Alpha Coal Project</w:t>
      </w:r>
      <w:r w:rsidR="00994606">
        <w:rPr>
          <w:rFonts w:ascii="Cambria" w:hAnsi="Cambria" w:cs="Cambria"/>
        </w:rPr>
        <w:t xml:space="preserve"> </w:t>
      </w:r>
      <w:r w:rsidR="00D923D3" w:rsidRPr="00C755C1">
        <w:rPr>
          <w:rFonts w:ascii="Cambria" w:hAnsi="Cambria" w:cs="Cambria"/>
        </w:rPr>
        <w:t>and the Warkworth Mine Extension (open cut coal mine)</w:t>
      </w:r>
      <w:r w:rsidR="005D2715" w:rsidRPr="00C755C1">
        <w:rPr>
          <w:rFonts w:ascii="Cambria" w:hAnsi="Cambria" w:cs="Cambria"/>
        </w:rPr>
        <w:t>.</w:t>
      </w:r>
      <w:r w:rsidR="00472E71" w:rsidRPr="00C755C1">
        <w:rPr>
          <w:rFonts w:ascii="Cambria" w:hAnsi="Cambria" w:cs="Cambria"/>
        </w:rPr>
        <w:t xml:space="preserve">  </w:t>
      </w:r>
      <w:r w:rsidRPr="00C755C1">
        <w:rPr>
          <w:rFonts w:ascii="Cambria" w:hAnsi="Cambria" w:cs="Cambria"/>
        </w:rPr>
        <w:t xml:space="preserve">The </w:t>
      </w:r>
      <w:r w:rsidR="00994606">
        <w:rPr>
          <w:rFonts w:ascii="Cambria" w:hAnsi="Cambria" w:cs="Cambria"/>
        </w:rPr>
        <w:t>c</w:t>
      </w:r>
      <w:r w:rsidRPr="00C755C1">
        <w:rPr>
          <w:rFonts w:ascii="Cambria" w:hAnsi="Cambria" w:cs="Cambria"/>
        </w:rPr>
        <w:t xml:space="preserve">ommittee provided advice on </w:t>
      </w:r>
      <w:r w:rsidR="006136D6">
        <w:rPr>
          <w:rFonts w:ascii="Cambria" w:hAnsi="Cambria" w:cs="Cambria"/>
        </w:rPr>
        <w:t xml:space="preserve">the </w:t>
      </w:r>
      <w:r w:rsidR="00137F45">
        <w:rPr>
          <w:rFonts w:ascii="Cambria" w:hAnsi="Cambria" w:cs="Cambria"/>
        </w:rPr>
        <w:t>AMCI (Alpha) Pty Ltd, the</w:t>
      </w:r>
      <w:r w:rsidR="00994606">
        <w:rPr>
          <w:rFonts w:ascii="Cambria" w:hAnsi="Cambria" w:cs="Cambria"/>
        </w:rPr>
        <w:t xml:space="preserve"> </w:t>
      </w:r>
      <w:r w:rsidR="006136D6">
        <w:rPr>
          <w:rFonts w:ascii="Cambria" w:hAnsi="Cambria" w:cs="Cambria"/>
        </w:rPr>
        <w:t>Ada</w:t>
      </w:r>
      <w:r w:rsidR="00994606">
        <w:rPr>
          <w:rFonts w:ascii="Cambria" w:hAnsi="Cambria" w:cs="Cambria"/>
        </w:rPr>
        <w:t>n</w:t>
      </w:r>
      <w:r w:rsidR="006136D6">
        <w:rPr>
          <w:rFonts w:ascii="Cambria" w:hAnsi="Cambria" w:cs="Cambria"/>
        </w:rPr>
        <w:t>i Reso</w:t>
      </w:r>
      <w:r w:rsidR="00472E71" w:rsidRPr="00C755C1">
        <w:rPr>
          <w:rFonts w:ascii="Cambria" w:hAnsi="Cambria" w:cs="Cambria"/>
        </w:rPr>
        <w:t xml:space="preserve">urces Ltd, the Aquila Resources Ltd and the Warkworth Mine Extension projects.  </w:t>
      </w:r>
      <w:r w:rsidR="003C17C6">
        <w:rPr>
          <w:rFonts w:ascii="Cambria" w:hAnsi="Cambria" w:cs="Cambria"/>
        </w:rPr>
        <w:t>The committee</w:t>
      </w:r>
      <w:r w:rsidR="003C17C6" w:rsidRPr="00C755C1">
        <w:rPr>
          <w:rFonts w:ascii="Cambria" w:hAnsi="Cambria" w:cs="Cambria"/>
        </w:rPr>
        <w:t xml:space="preserve"> </w:t>
      </w:r>
      <w:r w:rsidRPr="00C755C1">
        <w:rPr>
          <w:rFonts w:ascii="Cambria" w:hAnsi="Cambria" w:cs="Cambria"/>
        </w:rPr>
        <w:t xml:space="preserve">agreed to </w:t>
      </w:r>
      <w:r w:rsidR="00C755C1" w:rsidRPr="00C755C1">
        <w:rPr>
          <w:rFonts w:ascii="Cambria" w:hAnsi="Cambria" w:cs="Cambria"/>
        </w:rPr>
        <w:t xml:space="preserve">further discuss and </w:t>
      </w:r>
      <w:r w:rsidRPr="00C755C1">
        <w:rPr>
          <w:rFonts w:ascii="Cambria" w:hAnsi="Cambria" w:cs="Cambria"/>
        </w:rPr>
        <w:t xml:space="preserve">provide advice on the </w:t>
      </w:r>
      <w:r w:rsidR="00137F45">
        <w:rPr>
          <w:rFonts w:ascii="Cambria" w:hAnsi="Cambria" w:cs="Cambria"/>
        </w:rPr>
        <w:t>Alpha Coal Project</w:t>
      </w:r>
      <w:r w:rsidRPr="00C755C1">
        <w:rPr>
          <w:rFonts w:ascii="Cambria" w:hAnsi="Cambria" w:cs="Cambria"/>
        </w:rPr>
        <w:t xml:space="preserve"> at </w:t>
      </w:r>
      <w:r w:rsidR="000E7DFB">
        <w:rPr>
          <w:rFonts w:ascii="Cambria" w:hAnsi="Cambria" w:cs="Cambria"/>
        </w:rPr>
        <w:t>the next meeting in July</w:t>
      </w:r>
      <w:r w:rsidRPr="00C755C1">
        <w:rPr>
          <w:rFonts w:ascii="Cambria" w:hAnsi="Cambria" w:cs="Cambria"/>
        </w:rPr>
        <w:t>.</w:t>
      </w:r>
      <w:r w:rsidR="006A7AEC" w:rsidRPr="00C755C1">
        <w:rPr>
          <w:rFonts w:ascii="Cambria" w:hAnsi="Cambria" w:cs="Cambria"/>
        </w:rPr>
        <w:t xml:space="preserve">  </w:t>
      </w:r>
    </w:p>
    <w:p w:rsidR="001077FA" w:rsidRDefault="001077FA" w:rsidP="007616D6">
      <w:pPr>
        <w:spacing w:after="0"/>
        <w:rPr>
          <w:rFonts w:ascii="Cambria" w:hAnsi="Cambria" w:cs="Cambria"/>
        </w:rPr>
      </w:pPr>
    </w:p>
    <w:p w:rsidR="008D055C" w:rsidRDefault="00316B89" w:rsidP="007616D6">
      <w:pPr>
        <w:spacing w:after="0"/>
        <w:rPr>
          <w:rFonts w:ascii="Cambria" w:hAnsi="Cambria" w:cs="Cambria"/>
        </w:rPr>
      </w:pPr>
      <w:r>
        <w:rPr>
          <w:rFonts w:ascii="Cambria" w:hAnsi="Cambria" w:cs="Cambria"/>
        </w:rPr>
        <w:t>The</w:t>
      </w:r>
      <w:r w:rsidR="007E487A" w:rsidRPr="00D51D3E">
        <w:rPr>
          <w:rFonts w:ascii="Cambria" w:hAnsi="Cambria" w:cs="Cambria"/>
        </w:rPr>
        <w:t xml:space="preserve"> draft strategic framework </w:t>
      </w:r>
      <w:r w:rsidR="001E1B05">
        <w:rPr>
          <w:rFonts w:ascii="Cambria" w:hAnsi="Cambria" w:cs="Cambria"/>
        </w:rPr>
        <w:t xml:space="preserve">for </w:t>
      </w:r>
      <w:r w:rsidR="008D055C">
        <w:rPr>
          <w:rFonts w:ascii="Cambria" w:hAnsi="Cambria" w:cs="Cambria"/>
        </w:rPr>
        <w:t>the committee</w:t>
      </w:r>
      <w:r w:rsidR="001E1B05">
        <w:rPr>
          <w:rFonts w:ascii="Cambria" w:hAnsi="Cambria" w:cs="Cambria"/>
        </w:rPr>
        <w:t xml:space="preserve"> </w:t>
      </w:r>
      <w:r>
        <w:rPr>
          <w:rFonts w:ascii="Cambria" w:hAnsi="Cambria" w:cs="Cambria"/>
        </w:rPr>
        <w:t>was further discussed</w:t>
      </w:r>
      <w:r w:rsidR="007E487A" w:rsidRPr="00D51D3E">
        <w:rPr>
          <w:rFonts w:ascii="Cambria" w:hAnsi="Cambria" w:cs="Cambria"/>
        </w:rPr>
        <w:t xml:space="preserve">.  </w:t>
      </w:r>
      <w:r w:rsidR="008D055C">
        <w:rPr>
          <w:rFonts w:ascii="Cambria" w:hAnsi="Cambria" w:cs="Cambria"/>
        </w:rPr>
        <w:t xml:space="preserve">The committee </w:t>
      </w:r>
      <w:r w:rsidR="007E487A" w:rsidRPr="00D51D3E">
        <w:rPr>
          <w:rFonts w:ascii="Cambria" w:hAnsi="Cambria" w:cs="Cambria"/>
        </w:rPr>
        <w:t xml:space="preserve">considered the document and </w:t>
      </w:r>
      <w:r w:rsidR="00950E20">
        <w:rPr>
          <w:rFonts w:ascii="Cambria" w:hAnsi="Cambria" w:cs="Cambria"/>
        </w:rPr>
        <w:t>its</w:t>
      </w:r>
      <w:r w:rsidR="00950E20" w:rsidRPr="00D51D3E">
        <w:rPr>
          <w:rFonts w:ascii="Cambria" w:hAnsi="Cambria" w:cs="Cambria"/>
        </w:rPr>
        <w:t xml:space="preserve"> </w:t>
      </w:r>
      <w:r w:rsidR="00D51D3E" w:rsidRPr="00D51D3E">
        <w:rPr>
          <w:rFonts w:ascii="Cambria" w:hAnsi="Cambria" w:cs="Cambria"/>
        </w:rPr>
        <w:t xml:space="preserve">intended audience, the </w:t>
      </w:r>
      <w:r w:rsidR="003C17C6">
        <w:rPr>
          <w:rFonts w:ascii="Cambria" w:hAnsi="Cambria" w:cs="Cambria"/>
        </w:rPr>
        <w:t>c</w:t>
      </w:r>
      <w:r w:rsidR="00D51D3E" w:rsidRPr="00D51D3E">
        <w:rPr>
          <w:rFonts w:ascii="Cambria" w:hAnsi="Cambria" w:cs="Cambria"/>
        </w:rPr>
        <w:t>ommittee’s aspirations, cumulative impacts, best practice examples, the need for case studies and an increased dialogue with regulators and proponents.</w:t>
      </w:r>
      <w:r w:rsidR="007E487A" w:rsidRPr="00D51D3E">
        <w:rPr>
          <w:rFonts w:ascii="Cambria" w:hAnsi="Cambria" w:cs="Cambria"/>
        </w:rPr>
        <w:t xml:space="preserve">  </w:t>
      </w:r>
    </w:p>
    <w:p w:rsidR="008D055C" w:rsidRDefault="008D055C" w:rsidP="007616D6">
      <w:pPr>
        <w:spacing w:after="0"/>
        <w:rPr>
          <w:rFonts w:ascii="Cambria" w:hAnsi="Cambria" w:cs="Cambria"/>
        </w:rPr>
      </w:pPr>
    </w:p>
    <w:p w:rsidR="007616D6" w:rsidRPr="00D51D3E" w:rsidRDefault="007E487A" w:rsidP="007616D6">
      <w:pPr>
        <w:spacing w:after="0"/>
        <w:rPr>
          <w:rFonts w:ascii="Cambria" w:hAnsi="Cambria" w:cs="Cambria"/>
        </w:rPr>
      </w:pPr>
      <w:r w:rsidRPr="00D51D3E">
        <w:rPr>
          <w:rFonts w:ascii="Cambria" w:hAnsi="Cambria" w:cs="Cambria"/>
        </w:rPr>
        <w:t>The development of information guidelines</w:t>
      </w:r>
      <w:r w:rsidR="005060DC">
        <w:rPr>
          <w:rFonts w:ascii="Cambria" w:hAnsi="Cambria" w:cs="Cambria"/>
        </w:rPr>
        <w:t xml:space="preserve"> to help industry submit coal seam gas and coal mining proposals</w:t>
      </w:r>
      <w:r w:rsidRPr="00D51D3E">
        <w:rPr>
          <w:rFonts w:ascii="Cambria" w:hAnsi="Cambria" w:cs="Cambria"/>
        </w:rPr>
        <w:t xml:space="preserve"> </w:t>
      </w:r>
      <w:r w:rsidR="005060DC">
        <w:rPr>
          <w:rFonts w:ascii="Cambria" w:hAnsi="Cambria" w:cs="Cambria"/>
        </w:rPr>
        <w:t xml:space="preserve"> w</w:t>
      </w:r>
      <w:r w:rsidRPr="00D51D3E">
        <w:rPr>
          <w:rFonts w:ascii="Cambria" w:hAnsi="Cambria" w:cs="Cambria"/>
        </w:rPr>
        <w:t xml:space="preserve">as also </w:t>
      </w:r>
      <w:r w:rsidR="001077FA" w:rsidRPr="00D51D3E">
        <w:rPr>
          <w:rFonts w:ascii="Cambria" w:hAnsi="Cambria" w:cs="Cambria"/>
        </w:rPr>
        <w:t xml:space="preserve">supported by the </w:t>
      </w:r>
      <w:r w:rsidR="003C17C6">
        <w:rPr>
          <w:rFonts w:ascii="Cambria" w:hAnsi="Cambria" w:cs="Cambria"/>
        </w:rPr>
        <w:t>c</w:t>
      </w:r>
      <w:r w:rsidR="001077FA" w:rsidRPr="00D51D3E">
        <w:rPr>
          <w:rFonts w:ascii="Cambria" w:hAnsi="Cambria" w:cs="Cambria"/>
        </w:rPr>
        <w:t>ommittee</w:t>
      </w:r>
      <w:r w:rsidRPr="00D51D3E">
        <w:rPr>
          <w:rFonts w:ascii="Cambria" w:hAnsi="Cambria" w:cs="Cambria"/>
        </w:rPr>
        <w:t xml:space="preserve"> to </w:t>
      </w:r>
      <w:r w:rsidR="00AF54C0" w:rsidRPr="00D51D3E">
        <w:rPr>
          <w:rFonts w:ascii="Cambria" w:hAnsi="Cambria" w:cs="Cambria"/>
        </w:rPr>
        <w:t>compl</w:t>
      </w:r>
      <w:r w:rsidR="0098072F">
        <w:rPr>
          <w:rFonts w:ascii="Cambria" w:hAnsi="Cambria" w:cs="Cambria"/>
        </w:rPr>
        <w:t>e</w:t>
      </w:r>
      <w:r w:rsidR="00AF54C0" w:rsidRPr="00D51D3E">
        <w:rPr>
          <w:rFonts w:ascii="Cambria" w:hAnsi="Cambria" w:cs="Cambria"/>
        </w:rPr>
        <w:t>ment</w:t>
      </w:r>
      <w:r w:rsidRPr="00D51D3E">
        <w:rPr>
          <w:rFonts w:ascii="Cambria" w:hAnsi="Cambria" w:cs="Cambria"/>
        </w:rPr>
        <w:t xml:space="preserve"> the strategic framework.</w:t>
      </w:r>
      <w:r w:rsidR="00422DA5">
        <w:rPr>
          <w:rFonts w:ascii="Cambria" w:hAnsi="Cambria" w:cs="Cambria"/>
        </w:rPr>
        <w:t xml:space="preserve"> </w:t>
      </w:r>
      <w:r w:rsidRPr="00D51D3E">
        <w:rPr>
          <w:rFonts w:ascii="Cambria" w:hAnsi="Cambria" w:cs="Cambria"/>
        </w:rPr>
        <w:t xml:space="preserve">The information guidelines </w:t>
      </w:r>
      <w:r w:rsidR="00422DA5" w:rsidRPr="00D51D3E">
        <w:rPr>
          <w:rFonts w:ascii="Cambria" w:hAnsi="Cambria" w:cs="Cambria"/>
        </w:rPr>
        <w:t>w</w:t>
      </w:r>
      <w:r w:rsidR="005060DC">
        <w:rPr>
          <w:rFonts w:ascii="Cambria" w:hAnsi="Cambria" w:cs="Cambria"/>
        </w:rPr>
        <w:t>ould</w:t>
      </w:r>
      <w:r w:rsidR="00422DA5" w:rsidRPr="00D51D3E">
        <w:rPr>
          <w:rFonts w:ascii="Cambria" w:hAnsi="Cambria" w:cs="Cambria"/>
        </w:rPr>
        <w:t xml:space="preserve"> </w:t>
      </w:r>
      <w:r w:rsidRPr="00D51D3E">
        <w:rPr>
          <w:rFonts w:ascii="Cambria" w:hAnsi="Cambria" w:cs="Cambria"/>
        </w:rPr>
        <w:t xml:space="preserve">provide regulators and proponents with the information </w:t>
      </w:r>
      <w:r w:rsidR="00422DA5">
        <w:rPr>
          <w:rFonts w:ascii="Cambria" w:hAnsi="Cambria" w:cs="Cambria"/>
        </w:rPr>
        <w:t>needed to provide proposals to the committee for advice</w:t>
      </w:r>
      <w:r w:rsidR="00422DA5" w:rsidRPr="00D51D3E">
        <w:rPr>
          <w:rFonts w:ascii="Cambria" w:hAnsi="Cambria" w:cs="Cambria"/>
        </w:rPr>
        <w:t xml:space="preserve"> </w:t>
      </w:r>
      <w:r w:rsidRPr="00D51D3E">
        <w:rPr>
          <w:rFonts w:ascii="Cambria" w:hAnsi="Cambria" w:cs="Cambria"/>
        </w:rPr>
        <w:t xml:space="preserve">and </w:t>
      </w:r>
      <w:r w:rsidR="00422DA5">
        <w:rPr>
          <w:rFonts w:ascii="Cambria" w:hAnsi="Cambria" w:cs="Cambria"/>
        </w:rPr>
        <w:t xml:space="preserve">include </w:t>
      </w:r>
      <w:r w:rsidRPr="00D51D3E">
        <w:rPr>
          <w:rFonts w:ascii="Cambria" w:hAnsi="Cambria" w:cs="Cambria"/>
        </w:rPr>
        <w:t xml:space="preserve">examples of best practice when </w:t>
      </w:r>
      <w:r w:rsidR="00422DA5">
        <w:rPr>
          <w:rFonts w:ascii="Cambria" w:hAnsi="Cambria" w:cs="Cambria"/>
        </w:rPr>
        <w:t>preparing</w:t>
      </w:r>
      <w:r w:rsidR="00422DA5" w:rsidRPr="00D51D3E">
        <w:rPr>
          <w:rFonts w:ascii="Cambria" w:hAnsi="Cambria" w:cs="Cambria"/>
        </w:rPr>
        <w:t xml:space="preserve"> </w:t>
      </w:r>
      <w:r w:rsidRPr="00D51D3E">
        <w:rPr>
          <w:rFonts w:ascii="Cambria" w:hAnsi="Cambria" w:cs="Cambria"/>
        </w:rPr>
        <w:t>proposals</w:t>
      </w:r>
      <w:r w:rsidR="003C17C6">
        <w:rPr>
          <w:rFonts w:ascii="Cambria" w:hAnsi="Cambria" w:cs="Cambria"/>
        </w:rPr>
        <w:t>.</w:t>
      </w:r>
    </w:p>
    <w:p w:rsidR="007E487A" w:rsidRDefault="007E487A" w:rsidP="007616D6">
      <w:pPr>
        <w:spacing w:after="0"/>
        <w:rPr>
          <w:rFonts w:ascii="Cambria" w:hAnsi="Cambria" w:cs="Cambria"/>
        </w:rPr>
      </w:pPr>
    </w:p>
    <w:p w:rsidR="001E1B05" w:rsidRPr="00125E25" w:rsidRDefault="001E1B05" w:rsidP="001E1B05">
      <w:pPr>
        <w:spacing w:after="0"/>
        <w:rPr>
          <w:rFonts w:ascii="Cambria" w:hAnsi="Cambria" w:cs="Cambria"/>
        </w:rPr>
      </w:pPr>
      <w:r>
        <w:rPr>
          <w:rFonts w:ascii="Cambria" w:hAnsi="Cambria" w:cs="Cambria"/>
        </w:rPr>
        <w:t xml:space="preserve">In developing the information guidelines, the committee agreed that proponents and regulators </w:t>
      </w:r>
      <w:r w:rsidR="007168DC">
        <w:rPr>
          <w:rFonts w:ascii="Cambria" w:hAnsi="Cambria" w:cs="Cambria"/>
        </w:rPr>
        <w:t>could</w:t>
      </w:r>
      <w:r>
        <w:rPr>
          <w:rFonts w:ascii="Cambria" w:hAnsi="Cambria" w:cs="Cambria"/>
        </w:rPr>
        <w:t xml:space="preserve"> </w:t>
      </w:r>
      <w:r w:rsidR="008D055C">
        <w:rPr>
          <w:rFonts w:ascii="Cambria" w:hAnsi="Cambria" w:cs="Cambria"/>
        </w:rPr>
        <w:t>include information on</w:t>
      </w:r>
      <w:r w:rsidRPr="00125E25">
        <w:rPr>
          <w:rFonts w:ascii="Cambria" w:hAnsi="Cambria" w:cs="Cambria"/>
        </w:rPr>
        <w:t xml:space="preserve"> </w:t>
      </w:r>
      <w:r>
        <w:rPr>
          <w:rFonts w:ascii="Cambria" w:hAnsi="Cambria" w:cs="Cambria"/>
        </w:rPr>
        <w:t>water balance</w:t>
      </w:r>
      <w:r w:rsidR="00E72E24">
        <w:rPr>
          <w:rFonts w:ascii="Cambria" w:hAnsi="Cambria" w:cs="Cambria"/>
        </w:rPr>
        <w:t>s</w:t>
      </w:r>
      <w:r>
        <w:rPr>
          <w:rFonts w:ascii="Cambria" w:hAnsi="Cambria" w:cs="Cambria"/>
        </w:rPr>
        <w:t>, cumulative impacts</w:t>
      </w:r>
      <w:r w:rsidR="00E72E24">
        <w:rPr>
          <w:rFonts w:ascii="Cambria" w:hAnsi="Cambria" w:cs="Cambria"/>
        </w:rPr>
        <w:t xml:space="preserve"> and an uncertainty analysis in their proposals</w:t>
      </w:r>
      <w:r>
        <w:rPr>
          <w:rFonts w:ascii="Cambria" w:hAnsi="Cambria" w:cs="Cambria"/>
        </w:rPr>
        <w:t xml:space="preserve"> </w:t>
      </w:r>
      <w:r w:rsidR="00422DA5">
        <w:rPr>
          <w:rFonts w:ascii="Cambria" w:hAnsi="Cambria" w:cs="Cambria"/>
        </w:rPr>
        <w:t>to assist the committee to provide more timely advice on projects.</w:t>
      </w:r>
      <w:r>
        <w:rPr>
          <w:rFonts w:ascii="Cambria" w:hAnsi="Cambria" w:cs="Cambria"/>
        </w:rPr>
        <w:t xml:space="preserve"> </w:t>
      </w:r>
      <w:r w:rsidRPr="00125E25">
        <w:rPr>
          <w:rFonts w:ascii="Cambria" w:hAnsi="Cambria" w:cs="Cambria"/>
        </w:rPr>
        <w:t xml:space="preserve">The </w:t>
      </w:r>
      <w:r>
        <w:rPr>
          <w:rFonts w:ascii="Cambria" w:hAnsi="Cambria" w:cs="Cambria"/>
        </w:rPr>
        <w:t>c</w:t>
      </w:r>
      <w:r w:rsidRPr="00125E25">
        <w:rPr>
          <w:rFonts w:ascii="Cambria" w:hAnsi="Cambria" w:cs="Cambria"/>
        </w:rPr>
        <w:t>ommittee noted that</w:t>
      </w:r>
      <w:r w:rsidR="00E72E24">
        <w:rPr>
          <w:rFonts w:ascii="Cambria" w:hAnsi="Cambria" w:cs="Cambria"/>
        </w:rPr>
        <w:t xml:space="preserve"> while </w:t>
      </w:r>
      <w:r w:rsidRPr="00125E25">
        <w:rPr>
          <w:rFonts w:ascii="Cambria" w:hAnsi="Cambria" w:cs="Cambria"/>
        </w:rPr>
        <w:t xml:space="preserve">proponents were in a position to provide site water information and perform an uncertainty analysis of the </w:t>
      </w:r>
      <w:r>
        <w:rPr>
          <w:rFonts w:ascii="Cambria" w:hAnsi="Cambria" w:cs="Cambria"/>
        </w:rPr>
        <w:t>proposed operation</w:t>
      </w:r>
      <w:r w:rsidR="00E72E24">
        <w:rPr>
          <w:rFonts w:ascii="Cambria" w:hAnsi="Cambria" w:cs="Cambria"/>
        </w:rPr>
        <w:t xml:space="preserve">, </w:t>
      </w:r>
      <w:r>
        <w:rPr>
          <w:rFonts w:ascii="Cambria" w:hAnsi="Cambria" w:cs="Cambria"/>
        </w:rPr>
        <w:t>t</w:t>
      </w:r>
      <w:r w:rsidRPr="00125E25">
        <w:rPr>
          <w:rFonts w:ascii="Cambria" w:hAnsi="Cambria" w:cs="Cambria"/>
        </w:rPr>
        <w:t xml:space="preserve">he water balance and cumulative impact information would need to be provided by </w:t>
      </w:r>
      <w:r>
        <w:rPr>
          <w:rFonts w:ascii="Cambria" w:hAnsi="Cambria" w:cs="Cambria"/>
        </w:rPr>
        <w:t>regulators</w:t>
      </w:r>
      <w:r w:rsidR="00E72E24">
        <w:rPr>
          <w:rFonts w:ascii="Cambria" w:hAnsi="Cambria" w:cs="Cambria"/>
        </w:rPr>
        <w:t>.</w:t>
      </w:r>
    </w:p>
    <w:p w:rsidR="001E1B05" w:rsidRDefault="001E1B05" w:rsidP="007616D6">
      <w:pPr>
        <w:spacing w:after="0"/>
        <w:rPr>
          <w:rFonts w:ascii="Cambria" w:hAnsi="Cambria" w:cs="Cambria"/>
        </w:rPr>
      </w:pPr>
    </w:p>
    <w:p w:rsidR="0072177F" w:rsidRPr="00125E25" w:rsidRDefault="004164C6" w:rsidP="007616D6">
      <w:pPr>
        <w:spacing w:after="0"/>
        <w:rPr>
          <w:rFonts w:ascii="Cambria" w:hAnsi="Cambria" w:cs="Cambria"/>
        </w:rPr>
      </w:pPr>
      <w:r w:rsidRPr="00125E25">
        <w:rPr>
          <w:rFonts w:ascii="Cambria" w:hAnsi="Cambria" w:cs="Cambria"/>
        </w:rPr>
        <w:lastRenderedPageBreak/>
        <w:t>A</w:t>
      </w:r>
      <w:r w:rsidR="00BF4206" w:rsidRPr="00125E25">
        <w:rPr>
          <w:rFonts w:ascii="Cambria" w:hAnsi="Cambria" w:cs="Cambria"/>
        </w:rPr>
        <w:t xml:space="preserve"> progress report on research projects was presented to the </w:t>
      </w:r>
      <w:r w:rsidR="003C17C6">
        <w:rPr>
          <w:rFonts w:ascii="Cambria" w:hAnsi="Cambria" w:cs="Cambria"/>
        </w:rPr>
        <w:t>c</w:t>
      </w:r>
      <w:r w:rsidR="00BF4206" w:rsidRPr="00125E25">
        <w:rPr>
          <w:rFonts w:ascii="Cambria" w:hAnsi="Cambria" w:cs="Cambria"/>
        </w:rPr>
        <w:t>ommittee.</w:t>
      </w:r>
      <w:r w:rsidR="002F7954" w:rsidRPr="00125E25">
        <w:rPr>
          <w:rFonts w:ascii="Cambria" w:hAnsi="Cambria" w:cs="Cambria"/>
        </w:rPr>
        <w:t xml:space="preserve">  </w:t>
      </w:r>
      <w:r w:rsidR="00E72E24">
        <w:rPr>
          <w:rFonts w:ascii="Cambria" w:hAnsi="Cambria" w:cs="Cambria"/>
        </w:rPr>
        <w:t xml:space="preserve">The committee </w:t>
      </w:r>
      <w:r w:rsidR="002F7954" w:rsidRPr="00125E25">
        <w:rPr>
          <w:rFonts w:ascii="Cambria" w:hAnsi="Cambria" w:cs="Cambria"/>
        </w:rPr>
        <w:t>agreed that governance arrangement</w:t>
      </w:r>
      <w:r w:rsidR="00777E75" w:rsidRPr="00125E25">
        <w:rPr>
          <w:rFonts w:ascii="Cambria" w:hAnsi="Cambria" w:cs="Cambria"/>
        </w:rPr>
        <w:t xml:space="preserve">s, such as </w:t>
      </w:r>
      <w:r w:rsidR="00380E73" w:rsidRPr="00125E25">
        <w:rPr>
          <w:rFonts w:ascii="Cambria" w:hAnsi="Cambria" w:cs="Cambria"/>
        </w:rPr>
        <w:t>establish</w:t>
      </w:r>
      <w:r w:rsidR="00380E73">
        <w:rPr>
          <w:rFonts w:ascii="Cambria" w:hAnsi="Cambria" w:cs="Cambria"/>
        </w:rPr>
        <w:t>ing</w:t>
      </w:r>
      <w:r w:rsidR="00D8020F">
        <w:rPr>
          <w:rFonts w:ascii="Cambria" w:hAnsi="Cambria" w:cs="Cambria"/>
        </w:rPr>
        <w:t xml:space="preserve"> </w:t>
      </w:r>
      <w:r w:rsidR="00777E75" w:rsidRPr="00125E25">
        <w:rPr>
          <w:rFonts w:ascii="Cambria" w:hAnsi="Cambria" w:cs="Cambria"/>
        </w:rPr>
        <w:t xml:space="preserve">steering committees to oversee </w:t>
      </w:r>
      <w:r w:rsidR="00FA5758" w:rsidRPr="00125E25">
        <w:rPr>
          <w:rFonts w:ascii="Cambria" w:hAnsi="Cambria" w:cs="Cambria"/>
        </w:rPr>
        <w:t xml:space="preserve">the progress and finalisation of research activities, should be developed.  </w:t>
      </w:r>
    </w:p>
    <w:p w:rsidR="0072177F" w:rsidRPr="00E4340B" w:rsidRDefault="0072177F" w:rsidP="007616D6">
      <w:pPr>
        <w:spacing w:after="0"/>
        <w:rPr>
          <w:rFonts w:ascii="Cambria" w:hAnsi="Cambria" w:cs="Cambria"/>
          <w:color w:val="365F91"/>
        </w:rPr>
      </w:pPr>
    </w:p>
    <w:p w:rsidR="0072177F" w:rsidRPr="004164C6" w:rsidRDefault="00D51D3E" w:rsidP="007616D6">
      <w:pPr>
        <w:spacing w:after="0"/>
        <w:rPr>
          <w:rFonts w:ascii="Cambria" w:hAnsi="Cambria" w:cs="Cambria"/>
        </w:rPr>
      </w:pPr>
      <w:r w:rsidRPr="004164C6">
        <w:rPr>
          <w:rFonts w:ascii="Cambria" w:hAnsi="Cambria" w:cs="Cambria"/>
        </w:rPr>
        <w:t xml:space="preserve">The </w:t>
      </w:r>
      <w:r w:rsidR="005A1343">
        <w:rPr>
          <w:rFonts w:ascii="Cambria" w:hAnsi="Cambria" w:cs="Cambria"/>
        </w:rPr>
        <w:t>Office of Water Science</w:t>
      </w:r>
      <w:r w:rsidR="00383645">
        <w:rPr>
          <w:rFonts w:ascii="Cambria" w:hAnsi="Cambria" w:cs="Cambria"/>
        </w:rPr>
        <w:t xml:space="preserve"> </w:t>
      </w:r>
      <w:r w:rsidRPr="004164C6">
        <w:rPr>
          <w:rFonts w:ascii="Cambria" w:hAnsi="Cambria" w:cs="Cambria"/>
        </w:rPr>
        <w:t>advised that the first meeting of the</w:t>
      </w:r>
      <w:r w:rsidR="00383645">
        <w:rPr>
          <w:rFonts w:ascii="Cambria" w:hAnsi="Cambria" w:cs="Cambria"/>
        </w:rPr>
        <w:t xml:space="preserve"> National Partnership Agreement R</w:t>
      </w:r>
      <w:r w:rsidRPr="004164C6">
        <w:rPr>
          <w:rFonts w:ascii="Cambria" w:hAnsi="Cambria" w:cs="Cambria"/>
        </w:rPr>
        <w:t xml:space="preserve">eference </w:t>
      </w:r>
      <w:r w:rsidR="00383645">
        <w:rPr>
          <w:rFonts w:ascii="Cambria" w:hAnsi="Cambria" w:cs="Cambria"/>
        </w:rPr>
        <w:t>G</w:t>
      </w:r>
      <w:r w:rsidRPr="004164C6">
        <w:rPr>
          <w:rFonts w:ascii="Cambria" w:hAnsi="Cambria" w:cs="Cambria"/>
        </w:rPr>
        <w:t>roup had been held</w:t>
      </w:r>
      <w:r w:rsidR="00BF4206" w:rsidRPr="004164C6">
        <w:rPr>
          <w:rFonts w:ascii="Cambria" w:hAnsi="Cambria" w:cs="Cambria"/>
        </w:rPr>
        <w:t xml:space="preserve"> </w:t>
      </w:r>
      <w:r w:rsidR="00383645">
        <w:rPr>
          <w:rFonts w:ascii="Cambria" w:hAnsi="Cambria" w:cs="Cambria"/>
        </w:rPr>
        <w:t xml:space="preserve">on 7 June 2012 </w:t>
      </w:r>
      <w:r w:rsidR="00BF4206" w:rsidRPr="004164C6">
        <w:rPr>
          <w:rFonts w:ascii="Cambria" w:hAnsi="Cambria" w:cs="Cambria"/>
        </w:rPr>
        <w:t xml:space="preserve">and positive feedback had been received about the development of information guidelines.  </w:t>
      </w:r>
      <w:r w:rsidR="00383645">
        <w:rPr>
          <w:rFonts w:ascii="Cambria" w:hAnsi="Cambria" w:cs="Cambria"/>
        </w:rPr>
        <w:t xml:space="preserve">Representatives from New South Wales, Queensland, South Australia and Victoria attended the meeting. </w:t>
      </w:r>
      <w:r w:rsidR="00BF4206" w:rsidRPr="004164C6">
        <w:rPr>
          <w:rFonts w:ascii="Cambria" w:hAnsi="Cambria" w:cs="Cambria"/>
        </w:rPr>
        <w:t xml:space="preserve">Current activities being conducted by the Natural Resource Management boards includes research on water balances and restrictions of use, </w:t>
      </w:r>
      <w:r w:rsidR="00E05EDD">
        <w:rPr>
          <w:rFonts w:ascii="Cambria" w:hAnsi="Cambria" w:cs="Cambria"/>
        </w:rPr>
        <w:t>catalog</w:t>
      </w:r>
      <w:r w:rsidR="00E05EDD" w:rsidRPr="004164C6">
        <w:rPr>
          <w:rFonts w:ascii="Cambria" w:hAnsi="Cambria" w:cs="Cambria"/>
        </w:rPr>
        <w:t>uing</w:t>
      </w:r>
      <w:r w:rsidR="00BF4206" w:rsidRPr="004164C6">
        <w:rPr>
          <w:rFonts w:ascii="Cambria" w:hAnsi="Cambria" w:cs="Cambria"/>
        </w:rPr>
        <w:t xml:space="preserve"> of existing data and working with communities to catalogue environmental assets in region</w:t>
      </w:r>
      <w:r w:rsidR="00DF7621">
        <w:rPr>
          <w:rFonts w:ascii="Cambria" w:hAnsi="Cambria" w:cs="Cambria"/>
        </w:rPr>
        <w:t>s</w:t>
      </w:r>
      <w:r w:rsidR="00BF4206" w:rsidRPr="004164C6">
        <w:rPr>
          <w:rFonts w:ascii="Cambria" w:hAnsi="Cambria" w:cs="Cambria"/>
        </w:rPr>
        <w:t xml:space="preserve">. </w:t>
      </w:r>
    </w:p>
    <w:p w:rsidR="0072177F" w:rsidRDefault="0072177F" w:rsidP="007616D6">
      <w:pPr>
        <w:spacing w:after="0"/>
        <w:rPr>
          <w:rFonts w:ascii="Cambria" w:hAnsi="Cambria" w:cs="Cambria"/>
        </w:rPr>
      </w:pPr>
    </w:p>
    <w:p w:rsidR="001077FA" w:rsidRPr="00E4340B" w:rsidRDefault="00C0125D" w:rsidP="007616D6">
      <w:pPr>
        <w:spacing w:after="0"/>
        <w:rPr>
          <w:rFonts w:ascii="Cambria" w:hAnsi="Cambria" w:cs="Cambria"/>
        </w:rPr>
      </w:pPr>
      <w:r w:rsidRPr="00E4340B">
        <w:rPr>
          <w:rFonts w:ascii="Cambria" w:hAnsi="Cambria" w:cs="Cambria"/>
        </w:rPr>
        <w:t xml:space="preserve">The Queensland Water Commission provided a presentation on the Surat Underground Water Impact Report.  The </w:t>
      </w:r>
      <w:r w:rsidR="003C17C6">
        <w:rPr>
          <w:rFonts w:ascii="Cambria" w:hAnsi="Cambria" w:cs="Cambria"/>
        </w:rPr>
        <w:t>c</w:t>
      </w:r>
      <w:r w:rsidRPr="00E4340B">
        <w:rPr>
          <w:rFonts w:ascii="Cambria" w:hAnsi="Cambria" w:cs="Cambria"/>
        </w:rPr>
        <w:t xml:space="preserve">ommittee was provided with an overview of the research activity and progress to date.  The </w:t>
      </w:r>
      <w:r w:rsidR="00150A18">
        <w:rPr>
          <w:rFonts w:ascii="Cambria" w:hAnsi="Cambria" w:cs="Cambria"/>
        </w:rPr>
        <w:t>c</w:t>
      </w:r>
      <w:r w:rsidRPr="00E4340B">
        <w:rPr>
          <w:rFonts w:ascii="Cambria" w:hAnsi="Cambria" w:cs="Cambria"/>
        </w:rPr>
        <w:t xml:space="preserve">ommission advised the </w:t>
      </w:r>
      <w:r w:rsidR="003C17C6">
        <w:rPr>
          <w:rFonts w:ascii="Cambria" w:hAnsi="Cambria" w:cs="Cambria"/>
        </w:rPr>
        <w:t>c</w:t>
      </w:r>
      <w:r w:rsidRPr="00E4340B">
        <w:rPr>
          <w:rFonts w:ascii="Cambria" w:hAnsi="Cambria" w:cs="Cambria"/>
        </w:rPr>
        <w:t xml:space="preserve">ommittee that its role was to promote the research activity, provide an annual report to government on the outcomes of the </w:t>
      </w:r>
      <w:r w:rsidR="005276E7" w:rsidRPr="00E4340B">
        <w:rPr>
          <w:rFonts w:ascii="Cambria" w:hAnsi="Cambria" w:cs="Cambria"/>
        </w:rPr>
        <w:t>project</w:t>
      </w:r>
      <w:r w:rsidRPr="00E4340B">
        <w:rPr>
          <w:rFonts w:ascii="Cambria" w:hAnsi="Cambria" w:cs="Cambria"/>
        </w:rPr>
        <w:t xml:space="preserve">, develop </w:t>
      </w:r>
      <w:r w:rsidR="00EA2416">
        <w:rPr>
          <w:rFonts w:ascii="Cambria" w:hAnsi="Cambria" w:cs="Cambria"/>
        </w:rPr>
        <w:t>biannual reports</w:t>
      </w:r>
      <w:r w:rsidRPr="00E4340B">
        <w:rPr>
          <w:rFonts w:ascii="Cambria" w:hAnsi="Cambria" w:cs="Cambria"/>
        </w:rPr>
        <w:t xml:space="preserve"> with companies and review the research methodology of the project every </w:t>
      </w:r>
      <w:r w:rsidR="00150A18">
        <w:rPr>
          <w:rFonts w:ascii="Cambria" w:hAnsi="Cambria" w:cs="Cambria"/>
        </w:rPr>
        <w:t>three</w:t>
      </w:r>
      <w:r w:rsidRPr="00E4340B">
        <w:rPr>
          <w:rFonts w:ascii="Cambria" w:hAnsi="Cambria" w:cs="Cambria"/>
        </w:rPr>
        <w:t xml:space="preserve"> years.</w:t>
      </w:r>
    </w:p>
    <w:p w:rsidR="00C0125D" w:rsidRPr="00E4340B" w:rsidRDefault="00C0125D" w:rsidP="007616D6">
      <w:pPr>
        <w:spacing w:after="0"/>
        <w:rPr>
          <w:rFonts w:ascii="Cambria" w:hAnsi="Cambria" w:cs="Cambria"/>
        </w:rPr>
      </w:pPr>
    </w:p>
    <w:p w:rsidR="00C0125D" w:rsidRDefault="00C0125D" w:rsidP="007616D6">
      <w:pPr>
        <w:spacing w:after="0"/>
        <w:rPr>
          <w:rFonts w:ascii="Cambria" w:hAnsi="Cambria" w:cs="Cambria"/>
        </w:rPr>
      </w:pPr>
      <w:r w:rsidRPr="00E4340B">
        <w:rPr>
          <w:rFonts w:ascii="Cambria" w:hAnsi="Cambria" w:cs="Cambria"/>
        </w:rPr>
        <w:t xml:space="preserve">A presentation was provided </w:t>
      </w:r>
      <w:r w:rsidR="00150A18">
        <w:rPr>
          <w:rFonts w:ascii="Cambria" w:hAnsi="Cambria" w:cs="Cambria"/>
        </w:rPr>
        <w:t xml:space="preserve">by </w:t>
      </w:r>
      <w:r w:rsidRPr="00E4340B">
        <w:rPr>
          <w:rFonts w:ascii="Cambria" w:hAnsi="Cambria" w:cs="Cambria"/>
        </w:rPr>
        <w:t>the Department of Resources, Energy and Tourism</w:t>
      </w:r>
      <w:r w:rsidR="006A7AEC" w:rsidRPr="00E4340B">
        <w:rPr>
          <w:rFonts w:ascii="Cambria" w:hAnsi="Cambria" w:cs="Cambria"/>
        </w:rPr>
        <w:t xml:space="preserve"> in conjunction with</w:t>
      </w:r>
      <w:r w:rsidR="00E05EDD">
        <w:rPr>
          <w:rFonts w:ascii="Cambria" w:hAnsi="Cambria" w:cs="Cambria"/>
        </w:rPr>
        <w:t xml:space="preserve"> the</w:t>
      </w:r>
      <w:r w:rsidR="006A7AEC" w:rsidRPr="00E4340B">
        <w:rPr>
          <w:rFonts w:ascii="Cambria" w:hAnsi="Cambria" w:cs="Cambria"/>
        </w:rPr>
        <w:t xml:space="preserve"> Chair</w:t>
      </w:r>
      <w:r w:rsidRPr="00E4340B">
        <w:rPr>
          <w:rFonts w:ascii="Cambria" w:hAnsi="Cambria" w:cs="Cambria"/>
        </w:rPr>
        <w:t xml:space="preserve"> of the </w:t>
      </w:r>
      <w:r w:rsidR="005D2715" w:rsidRPr="00E4340B">
        <w:rPr>
          <w:rFonts w:ascii="Cambria" w:hAnsi="Cambria" w:cs="Cambria"/>
        </w:rPr>
        <w:t>Standing Council on Energy and Resources, Coal Seam Gas Steering Committee</w:t>
      </w:r>
      <w:r w:rsidRPr="00E4340B">
        <w:rPr>
          <w:rFonts w:ascii="Cambria" w:hAnsi="Cambria" w:cs="Cambria"/>
        </w:rPr>
        <w:t xml:space="preserve"> and SKM consultants on the development of </w:t>
      </w:r>
      <w:r w:rsidR="00E05EDD">
        <w:rPr>
          <w:rFonts w:ascii="Cambria" w:hAnsi="Cambria" w:cs="Cambria"/>
        </w:rPr>
        <w:t>a harmonised framework</w:t>
      </w:r>
      <w:r w:rsidRPr="00E4340B">
        <w:rPr>
          <w:rFonts w:ascii="Cambria" w:hAnsi="Cambria" w:cs="Cambria"/>
        </w:rPr>
        <w:t xml:space="preserve"> for the Australian </w:t>
      </w:r>
      <w:r w:rsidR="00150A18">
        <w:rPr>
          <w:rFonts w:ascii="Cambria" w:hAnsi="Cambria" w:cs="Cambria"/>
        </w:rPr>
        <w:t>c</w:t>
      </w:r>
      <w:r w:rsidRPr="00E4340B">
        <w:rPr>
          <w:rFonts w:ascii="Cambria" w:hAnsi="Cambria" w:cs="Cambria"/>
        </w:rPr>
        <w:t xml:space="preserve">oal </w:t>
      </w:r>
      <w:r w:rsidR="00150A18">
        <w:rPr>
          <w:rFonts w:ascii="Cambria" w:hAnsi="Cambria" w:cs="Cambria"/>
        </w:rPr>
        <w:t>s</w:t>
      </w:r>
      <w:r w:rsidRPr="00E4340B">
        <w:rPr>
          <w:rFonts w:ascii="Cambria" w:hAnsi="Cambria" w:cs="Cambria"/>
        </w:rPr>
        <w:t xml:space="preserve">eam </w:t>
      </w:r>
      <w:r w:rsidR="00150A18">
        <w:rPr>
          <w:rFonts w:ascii="Cambria" w:hAnsi="Cambria" w:cs="Cambria"/>
        </w:rPr>
        <w:t>g</w:t>
      </w:r>
      <w:r w:rsidRPr="00E4340B">
        <w:rPr>
          <w:rFonts w:ascii="Cambria" w:hAnsi="Cambria" w:cs="Cambria"/>
        </w:rPr>
        <w:t>as industry.</w:t>
      </w:r>
      <w:r w:rsidR="00DF7621">
        <w:rPr>
          <w:rFonts w:ascii="Cambria" w:hAnsi="Cambria" w:cs="Cambria"/>
        </w:rPr>
        <w:t xml:space="preserve">  </w:t>
      </w:r>
      <w:r w:rsidR="00A00AAB">
        <w:rPr>
          <w:rFonts w:ascii="Cambria" w:hAnsi="Cambria" w:cs="Cambria"/>
        </w:rPr>
        <w:t xml:space="preserve">The </w:t>
      </w:r>
      <w:r w:rsidR="00E9031D">
        <w:rPr>
          <w:rFonts w:ascii="Cambria" w:hAnsi="Cambria" w:cs="Cambria"/>
        </w:rPr>
        <w:t>c</w:t>
      </w:r>
      <w:r w:rsidR="00AE0127">
        <w:rPr>
          <w:rFonts w:ascii="Cambria" w:hAnsi="Cambria" w:cs="Cambria"/>
        </w:rPr>
        <w:t>ommittee was advise</w:t>
      </w:r>
      <w:r w:rsidR="00E05EDD">
        <w:rPr>
          <w:rFonts w:ascii="Cambria" w:hAnsi="Cambria" w:cs="Cambria"/>
        </w:rPr>
        <w:t>d</w:t>
      </w:r>
      <w:r w:rsidR="00AE0127">
        <w:rPr>
          <w:rFonts w:ascii="Cambria" w:hAnsi="Cambria" w:cs="Cambria"/>
        </w:rPr>
        <w:t xml:space="preserve"> that the project wo</w:t>
      </w:r>
      <w:r w:rsidR="00E05EDD">
        <w:rPr>
          <w:rFonts w:ascii="Cambria" w:hAnsi="Cambria" w:cs="Cambria"/>
        </w:rPr>
        <w:t>u</w:t>
      </w:r>
      <w:r w:rsidR="00AE0127">
        <w:rPr>
          <w:rFonts w:ascii="Cambria" w:hAnsi="Cambria" w:cs="Cambria"/>
        </w:rPr>
        <w:t>ld be looking at hazards, re-use of water extracted by</w:t>
      </w:r>
      <w:r w:rsidR="00150A18">
        <w:rPr>
          <w:rFonts w:ascii="Cambria" w:hAnsi="Cambria" w:cs="Cambria"/>
        </w:rPr>
        <w:t xml:space="preserve"> coal seam gas</w:t>
      </w:r>
      <w:r w:rsidR="00AE0127">
        <w:rPr>
          <w:rFonts w:ascii="Cambria" w:hAnsi="Cambria" w:cs="Cambria"/>
        </w:rPr>
        <w:t>, inter</w:t>
      </w:r>
      <w:r w:rsidR="00150A18">
        <w:rPr>
          <w:rFonts w:ascii="Cambria" w:hAnsi="Cambria" w:cs="Cambria"/>
        </w:rPr>
        <w:t>-</w:t>
      </w:r>
      <w:r w:rsidR="00AE0127">
        <w:rPr>
          <w:rFonts w:ascii="Cambria" w:hAnsi="Cambria" w:cs="Cambria"/>
        </w:rPr>
        <w:t xml:space="preserve">leakage of aquifers from poor well construction or abandonment and chemical use.  It was noted by the </w:t>
      </w:r>
      <w:r w:rsidR="00E9031D">
        <w:rPr>
          <w:rFonts w:ascii="Cambria" w:hAnsi="Cambria" w:cs="Cambria"/>
        </w:rPr>
        <w:t>c</w:t>
      </w:r>
      <w:r w:rsidR="00AE0127">
        <w:rPr>
          <w:rFonts w:ascii="Cambria" w:hAnsi="Cambria" w:cs="Cambria"/>
        </w:rPr>
        <w:t>ommittee that the findings so far indicate that the Australian coal seam gas industry is leading the way with best practice in chemical use in the industry.  It was also noted by the committee that stakeholder meetings would be held during the</w:t>
      </w:r>
      <w:r w:rsidR="00E05EDD">
        <w:rPr>
          <w:rFonts w:ascii="Cambria" w:hAnsi="Cambria" w:cs="Cambria"/>
        </w:rPr>
        <w:t xml:space="preserve"> </w:t>
      </w:r>
      <w:r w:rsidR="00AE0127">
        <w:rPr>
          <w:rFonts w:ascii="Cambria" w:hAnsi="Cambria" w:cs="Cambria"/>
        </w:rPr>
        <w:t>project.</w:t>
      </w:r>
    </w:p>
    <w:p w:rsidR="00320F0C" w:rsidRDefault="00320F0C" w:rsidP="007616D6">
      <w:pPr>
        <w:spacing w:after="0"/>
        <w:rPr>
          <w:rFonts w:ascii="Cambria" w:hAnsi="Cambria" w:cs="Cambria"/>
        </w:rPr>
      </w:pPr>
    </w:p>
    <w:p w:rsidR="00320F0C" w:rsidRPr="00E4340B" w:rsidRDefault="00320F0C" w:rsidP="007616D6">
      <w:pPr>
        <w:spacing w:after="0"/>
        <w:rPr>
          <w:rFonts w:ascii="Cambria" w:hAnsi="Cambria" w:cs="Cambria"/>
        </w:rPr>
      </w:pPr>
      <w:r>
        <w:rPr>
          <w:rFonts w:ascii="Cambria" w:hAnsi="Cambria" w:cs="Cambria"/>
        </w:rPr>
        <w:t xml:space="preserve">The </w:t>
      </w:r>
      <w:r w:rsidR="00E9031D">
        <w:rPr>
          <w:rFonts w:ascii="Cambria" w:hAnsi="Cambria" w:cs="Cambria"/>
        </w:rPr>
        <w:t>c</w:t>
      </w:r>
      <w:r>
        <w:rPr>
          <w:rFonts w:ascii="Cambria" w:hAnsi="Cambria" w:cs="Cambria"/>
        </w:rPr>
        <w:t xml:space="preserve">ommittee </w:t>
      </w:r>
      <w:r w:rsidR="00AB693B">
        <w:rPr>
          <w:rFonts w:ascii="Cambria" w:hAnsi="Cambria" w:cs="Cambria"/>
        </w:rPr>
        <w:t xml:space="preserve">had discussions </w:t>
      </w:r>
      <w:r w:rsidR="00E90762">
        <w:rPr>
          <w:rFonts w:ascii="Cambria" w:hAnsi="Cambria" w:cs="Cambria"/>
        </w:rPr>
        <w:t>about</w:t>
      </w:r>
      <w:r w:rsidR="00AB693B">
        <w:rPr>
          <w:rFonts w:ascii="Cambria" w:hAnsi="Cambria" w:cs="Cambria"/>
        </w:rPr>
        <w:t xml:space="preserve"> lessons learnt </w:t>
      </w:r>
      <w:r w:rsidR="006A5A8C">
        <w:rPr>
          <w:rFonts w:ascii="Cambria" w:hAnsi="Cambria" w:cs="Cambria"/>
        </w:rPr>
        <w:t>that would assist the statutory committee when it commences</w:t>
      </w:r>
      <w:r w:rsidR="00150A18">
        <w:rPr>
          <w:rFonts w:ascii="Cambria" w:hAnsi="Cambria" w:cs="Cambria"/>
        </w:rPr>
        <w:t xml:space="preserve">. </w:t>
      </w:r>
      <w:r w:rsidR="00AB693B">
        <w:rPr>
          <w:rFonts w:ascii="Cambria" w:hAnsi="Cambria" w:cs="Cambria"/>
        </w:rPr>
        <w:t xml:space="preserve"> </w:t>
      </w:r>
      <w:r w:rsidR="00E9031D">
        <w:rPr>
          <w:rFonts w:ascii="Cambria" w:hAnsi="Cambria" w:cs="Cambria"/>
        </w:rPr>
        <w:t xml:space="preserve">The committee </w:t>
      </w:r>
      <w:r>
        <w:rPr>
          <w:rFonts w:ascii="Cambria" w:hAnsi="Cambria" w:cs="Cambria"/>
        </w:rPr>
        <w:t>noted that hav</w:t>
      </w:r>
      <w:r w:rsidR="00AB693B">
        <w:rPr>
          <w:rFonts w:ascii="Cambria" w:hAnsi="Cambria" w:cs="Cambria"/>
        </w:rPr>
        <w:t>ing a multi-disciplinary group, two</w:t>
      </w:r>
      <w:r w:rsidR="00150A18">
        <w:rPr>
          <w:rFonts w:ascii="Cambria" w:hAnsi="Cambria" w:cs="Cambria"/>
        </w:rPr>
        <w:t>-</w:t>
      </w:r>
      <w:r w:rsidR="00AB693B">
        <w:rPr>
          <w:rFonts w:ascii="Cambria" w:hAnsi="Cambria" w:cs="Cambria"/>
        </w:rPr>
        <w:t>day committee meetings, workshops with stakeholders and the electronic dissemination of information had worked well</w:t>
      </w:r>
      <w:r w:rsidR="006A5A8C">
        <w:rPr>
          <w:rFonts w:ascii="Cambria" w:hAnsi="Cambria" w:cs="Cambria"/>
        </w:rPr>
        <w:t>.</w:t>
      </w:r>
    </w:p>
    <w:p w:rsidR="007616D6" w:rsidRPr="006358C6" w:rsidRDefault="007616D6" w:rsidP="007616D6">
      <w:pPr>
        <w:spacing w:after="0"/>
        <w:rPr>
          <w:rFonts w:ascii="Cambria" w:hAnsi="Cambria" w:cs="Cambria"/>
        </w:rPr>
      </w:pPr>
    </w:p>
    <w:p w:rsidR="007616D6" w:rsidRPr="006358C6" w:rsidRDefault="007616D6" w:rsidP="007616D6">
      <w:pPr>
        <w:spacing w:after="0"/>
        <w:rPr>
          <w:rFonts w:ascii="Cambria" w:hAnsi="Cambria" w:cs="Cambria"/>
          <w:b/>
        </w:rPr>
      </w:pPr>
      <w:r w:rsidRPr="006358C6">
        <w:rPr>
          <w:rFonts w:ascii="Cambria" w:hAnsi="Cambria" w:cs="Cambria"/>
          <w:b/>
        </w:rPr>
        <w:t>Committee support</w:t>
      </w:r>
    </w:p>
    <w:p w:rsidR="007616D6" w:rsidRPr="006358C6" w:rsidRDefault="007616D6" w:rsidP="007616D6">
      <w:pPr>
        <w:spacing w:after="0"/>
        <w:rPr>
          <w:rFonts w:ascii="Cambria" w:hAnsi="Cambria" w:cs="Cambria"/>
          <w:b/>
        </w:rPr>
      </w:pPr>
    </w:p>
    <w:p w:rsidR="007616D6" w:rsidRPr="006358C6" w:rsidRDefault="00A00AAB" w:rsidP="007616D6">
      <w:pPr>
        <w:spacing w:after="0"/>
      </w:pPr>
      <w:r>
        <w:rPr>
          <w:rFonts w:ascii="Cambria" w:hAnsi="Cambria" w:cs="Cambria"/>
        </w:rPr>
        <w:t xml:space="preserve">The </w:t>
      </w:r>
      <w:r w:rsidR="00E9031D">
        <w:rPr>
          <w:rFonts w:ascii="Cambria" w:hAnsi="Cambria" w:cs="Cambria"/>
        </w:rPr>
        <w:t>c</w:t>
      </w:r>
      <w:r w:rsidR="007616D6" w:rsidRPr="006358C6">
        <w:rPr>
          <w:rFonts w:ascii="Cambria" w:hAnsi="Cambria" w:cs="Cambria"/>
        </w:rPr>
        <w:t xml:space="preserve">ommittee is supported by the Office of Water Science, a dedicated unit established in the Department of Sustainability, Environment, Water, Population and Communities. The </w:t>
      </w:r>
      <w:r w:rsidR="00E9031D">
        <w:rPr>
          <w:rFonts w:ascii="Cambria" w:hAnsi="Cambria" w:cs="Cambria"/>
        </w:rPr>
        <w:t>c</w:t>
      </w:r>
      <w:r w:rsidR="007616D6" w:rsidRPr="006358C6">
        <w:rPr>
          <w:rFonts w:ascii="Cambria" w:hAnsi="Cambria" w:cs="Cambria"/>
        </w:rPr>
        <w:t>ommittee will continue to work closely with the Office of Water Science to progress its work</w:t>
      </w:r>
      <w:r w:rsidR="00150A18">
        <w:rPr>
          <w:rFonts w:ascii="Cambria" w:hAnsi="Cambria" w:cs="Cambria"/>
        </w:rPr>
        <w:t xml:space="preserve"> until a handover to the statutory committee is complete. </w:t>
      </w:r>
    </w:p>
    <w:p w:rsidR="003A18A3" w:rsidRDefault="003A18A3" w:rsidP="007D3AD7"/>
    <w:p w:rsidR="003A18A3" w:rsidRPr="00EA416C" w:rsidRDefault="003A18A3" w:rsidP="007D3AD7"/>
    <w:sectPr w:rsidR="003A18A3" w:rsidRPr="00EA416C" w:rsidSect="00FA4CF0">
      <w:headerReference w:type="even" r:id="rId8"/>
      <w:headerReference w:type="default" r:id="rId9"/>
      <w:footerReference w:type="even" r:id="rId10"/>
      <w:footerReference w:type="default" r:id="rId11"/>
      <w:headerReference w:type="first" r:id="rId12"/>
      <w:footerReference w:type="first" r:id="rId13"/>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C08" w:rsidRDefault="00EB5C08" w:rsidP="00A60185">
      <w:pPr>
        <w:spacing w:after="0" w:line="240" w:lineRule="auto"/>
      </w:pPr>
      <w:r>
        <w:separator/>
      </w:r>
    </w:p>
  </w:endnote>
  <w:endnote w:type="continuationSeparator" w:id="0">
    <w:p w:rsidR="00EB5C08" w:rsidRDefault="00EB5C08"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819" w:rsidRDefault="007B78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20F" w:rsidRDefault="00D8020F">
    <w:pPr>
      <w:pStyle w:val="Footer"/>
      <w:jc w:val="center"/>
    </w:pPr>
    <w:fldSimple w:instr=" PAGE   \* MERGEFORMAT ">
      <w:r w:rsidR="007B7819">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819" w:rsidRDefault="007B78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C08" w:rsidRDefault="00EB5C08" w:rsidP="00A60185">
      <w:pPr>
        <w:spacing w:after="0" w:line="240" w:lineRule="auto"/>
      </w:pPr>
      <w:r>
        <w:separator/>
      </w:r>
    </w:p>
  </w:footnote>
  <w:footnote w:type="continuationSeparator" w:id="0">
    <w:p w:rsidR="00EB5C08" w:rsidRDefault="00EB5C08"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20F" w:rsidRDefault="00D8020F" w:rsidP="00E45765">
    <w:pPr>
      <w:pStyle w:val="Classification"/>
    </w:pPr>
    <w:r>
      <w:fldChar w:fldCharType="begin"/>
    </w:r>
    <w:r>
      <w:instrText xml:space="preserve"> DOCPROPERTY SecurityClassification \* MERGEFORMAT </w:instrText>
    </w:r>
    <w:r>
      <w:fldChar w:fldCharType="separate"/>
    </w:r>
    <w:r>
      <w:rPr>
        <w:b/>
        <w:bCs/>
        <w:lang w:val="en-US"/>
      </w:rPr>
      <w:t>Error! Unknown document property name.</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819" w:rsidRDefault="007B78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819" w:rsidRDefault="007B78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AB21CC"/>
    <w:multiLevelType w:val="multilevel"/>
    <w:tmpl w:val="E898CC72"/>
    <w:numStyleLink w:val="KeyPoints"/>
  </w:abstractNum>
  <w:abstractNum w:abstractNumId="15">
    <w:nsid w:val="1784511A"/>
    <w:multiLevelType w:val="multilevel"/>
    <w:tmpl w:val="E898CC72"/>
    <w:numStyleLink w:val="KeyPoints"/>
  </w:abstractNum>
  <w:abstractNum w:abstractNumId="16">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291970"/>
    <w:multiLevelType w:val="multilevel"/>
    <w:tmpl w:val="E898CC72"/>
    <w:numStyleLink w:val="KeyPoints"/>
  </w:abstractNum>
  <w:abstractNum w:abstractNumId="18">
    <w:nsid w:val="1F745BC2"/>
    <w:multiLevelType w:val="multilevel"/>
    <w:tmpl w:val="E5E89F92"/>
    <w:numStyleLink w:val="BulletList"/>
  </w:abstractNum>
  <w:abstractNum w:abstractNumId="19">
    <w:nsid w:val="29253B4A"/>
    <w:multiLevelType w:val="multilevel"/>
    <w:tmpl w:val="E898CC72"/>
    <w:numStyleLink w:val="KeyPoints"/>
  </w:abstractNum>
  <w:abstractNum w:abstractNumId="20">
    <w:nsid w:val="2C1B4F6C"/>
    <w:multiLevelType w:val="multilevel"/>
    <w:tmpl w:val="E898CC72"/>
    <w:numStyleLink w:val="KeyPoints"/>
  </w:abstractNum>
  <w:abstractNum w:abstractNumId="21">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8816F9C"/>
    <w:multiLevelType w:val="multilevel"/>
    <w:tmpl w:val="E5E89F92"/>
    <w:numStyleLink w:val="BulletList"/>
  </w:abstractNum>
  <w:abstractNum w:abstractNumId="25">
    <w:nsid w:val="3B351B82"/>
    <w:multiLevelType w:val="multilevel"/>
    <w:tmpl w:val="E5E89F92"/>
    <w:numStyleLink w:val="BulletList"/>
  </w:abstractNum>
  <w:abstractNum w:abstractNumId="26">
    <w:nsid w:val="48B871CF"/>
    <w:multiLevelType w:val="multilevel"/>
    <w:tmpl w:val="E5E89F92"/>
    <w:numStyleLink w:val="BulletList"/>
  </w:abstractNum>
  <w:abstractNum w:abstractNumId="27">
    <w:nsid w:val="49016841"/>
    <w:multiLevelType w:val="multilevel"/>
    <w:tmpl w:val="E5E89F92"/>
    <w:numStyleLink w:val="BulletList"/>
  </w:abstractNum>
  <w:abstractNum w:abstractNumId="28">
    <w:nsid w:val="51A44175"/>
    <w:multiLevelType w:val="multilevel"/>
    <w:tmpl w:val="E5E89F92"/>
    <w:numStyleLink w:val="BulletList"/>
  </w:abstractNum>
  <w:abstractNum w:abstractNumId="29">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5456429"/>
    <w:multiLevelType w:val="multilevel"/>
    <w:tmpl w:val="E898CC72"/>
    <w:numStyleLink w:val="KeyPoints"/>
  </w:abstractNum>
  <w:abstractNum w:abstractNumId="31">
    <w:nsid w:val="672E0C2A"/>
    <w:multiLevelType w:val="multilevel"/>
    <w:tmpl w:val="E5E89F92"/>
    <w:numStyleLink w:val="BulletList"/>
  </w:abstractNum>
  <w:abstractNum w:abstractNumId="32">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A823B13"/>
    <w:multiLevelType w:val="multilevel"/>
    <w:tmpl w:val="E5E89F92"/>
    <w:numStyleLink w:val="BulletList"/>
  </w:abstractNum>
  <w:abstractNum w:abstractNumId="35">
    <w:nsid w:val="6DF2198A"/>
    <w:multiLevelType w:val="multilevel"/>
    <w:tmpl w:val="E5E89F92"/>
    <w:numStyleLink w:val="BulletList"/>
  </w:abstractNum>
  <w:abstractNum w:abstractNumId="36">
    <w:nsid w:val="6F032444"/>
    <w:multiLevelType w:val="multilevel"/>
    <w:tmpl w:val="E5E89F92"/>
    <w:numStyleLink w:val="BulletList"/>
  </w:abstractNum>
  <w:abstractNum w:abstractNumId="37">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C700E0"/>
    <w:multiLevelType w:val="multilevel"/>
    <w:tmpl w:val="E898CC72"/>
    <w:numStyleLink w:val="KeyPoints"/>
  </w:abstractNum>
  <w:abstractNum w:abstractNumId="4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nsid w:val="788260C9"/>
    <w:multiLevelType w:val="multilevel"/>
    <w:tmpl w:val="E898CC72"/>
    <w:numStyleLink w:val="KeyPoints"/>
  </w:abstractNum>
  <w:abstractNum w:abstractNumId="42">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docVars>
    <w:docVar w:name="SecurityClassificationInHeader" w:val="False"/>
  </w:docVars>
  <w:rsids>
    <w:rsidRoot w:val="007616D6"/>
    <w:rsid w:val="00004AEE"/>
    <w:rsid w:val="00005CAA"/>
    <w:rsid w:val="00010210"/>
    <w:rsid w:val="00012D66"/>
    <w:rsid w:val="00015ADA"/>
    <w:rsid w:val="00015C59"/>
    <w:rsid w:val="00020601"/>
    <w:rsid w:val="00020B1C"/>
    <w:rsid w:val="00020C99"/>
    <w:rsid w:val="0002707B"/>
    <w:rsid w:val="0005148E"/>
    <w:rsid w:val="000759E5"/>
    <w:rsid w:val="00084AC6"/>
    <w:rsid w:val="00090B8E"/>
    <w:rsid w:val="00091608"/>
    <w:rsid w:val="0009333C"/>
    <w:rsid w:val="00094AA2"/>
    <w:rsid w:val="0009704F"/>
    <w:rsid w:val="000A0F11"/>
    <w:rsid w:val="000A125A"/>
    <w:rsid w:val="000A57CD"/>
    <w:rsid w:val="000B3758"/>
    <w:rsid w:val="000B7681"/>
    <w:rsid w:val="000B7B42"/>
    <w:rsid w:val="000C02B7"/>
    <w:rsid w:val="000C5342"/>
    <w:rsid w:val="000C706A"/>
    <w:rsid w:val="000D2887"/>
    <w:rsid w:val="000D6D63"/>
    <w:rsid w:val="000E0081"/>
    <w:rsid w:val="000E07CF"/>
    <w:rsid w:val="000E7DFB"/>
    <w:rsid w:val="000F084C"/>
    <w:rsid w:val="00100BEF"/>
    <w:rsid w:val="001077FA"/>
    <w:rsid w:val="0011498E"/>
    <w:rsid w:val="00117A45"/>
    <w:rsid w:val="001224AE"/>
    <w:rsid w:val="00125E25"/>
    <w:rsid w:val="001314C5"/>
    <w:rsid w:val="001337D4"/>
    <w:rsid w:val="00137F45"/>
    <w:rsid w:val="00147C12"/>
    <w:rsid w:val="00150A18"/>
    <w:rsid w:val="001527A1"/>
    <w:rsid w:val="001530DC"/>
    <w:rsid w:val="00153587"/>
    <w:rsid w:val="00154989"/>
    <w:rsid w:val="00155A9F"/>
    <w:rsid w:val="00160262"/>
    <w:rsid w:val="00162057"/>
    <w:rsid w:val="0016780A"/>
    <w:rsid w:val="001713FA"/>
    <w:rsid w:val="00173EBF"/>
    <w:rsid w:val="001740DA"/>
    <w:rsid w:val="001842A2"/>
    <w:rsid w:val="00187FA8"/>
    <w:rsid w:val="00192F5E"/>
    <w:rsid w:val="00197772"/>
    <w:rsid w:val="001A51C8"/>
    <w:rsid w:val="001B4CA8"/>
    <w:rsid w:val="001C4F3D"/>
    <w:rsid w:val="001D0CDC"/>
    <w:rsid w:val="001D1D82"/>
    <w:rsid w:val="001E1182"/>
    <w:rsid w:val="001E1B05"/>
    <w:rsid w:val="00202C90"/>
    <w:rsid w:val="00213DE8"/>
    <w:rsid w:val="00216118"/>
    <w:rsid w:val="002209AB"/>
    <w:rsid w:val="002251E3"/>
    <w:rsid w:val="00227A95"/>
    <w:rsid w:val="002316BD"/>
    <w:rsid w:val="002473FC"/>
    <w:rsid w:val="00252E3C"/>
    <w:rsid w:val="00262198"/>
    <w:rsid w:val="00285F1B"/>
    <w:rsid w:val="00292B81"/>
    <w:rsid w:val="002B18AE"/>
    <w:rsid w:val="002C1C93"/>
    <w:rsid w:val="002C5066"/>
    <w:rsid w:val="002D2038"/>
    <w:rsid w:val="002D4AAC"/>
    <w:rsid w:val="002F045A"/>
    <w:rsid w:val="002F7954"/>
    <w:rsid w:val="0030039D"/>
    <w:rsid w:val="0030326F"/>
    <w:rsid w:val="00310701"/>
    <w:rsid w:val="00315980"/>
    <w:rsid w:val="00316B89"/>
    <w:rsid w:val="00316F7F"/>
    <w:rsid w:val="00320F0C"/>
    <w:rsid w:val="003218E8"/>
    <w:rsid w:val="00330DCE"/>
    <w:rsid w:val="00331E11"/>
    <w:rsid w:val="00334761"/>
    <w:rsid w:val="00337EBC"/>
    <w:rsid w:val="00341DCD"/>
    <w:rsid w:val="0034563E"/>
    <w:rsid w:val="003518D6"/>
    <w:rsid w:val="00352ECD"/>
    <w:rsid w:val="0035460C"/>
    <w:rsid w:val="003556BD"/>
    <w:rsid w:val="00365147"/>
    <w:rsid w:val="0037016E"/>
    <w:rsid w:val="00372908"/>
    <w:rsid w:val="00380E73"/>
    <w:rsid w:val="00383020"/>
    <w:rsid w:val="00383025"/>
    <w:rsid w:val="00383645"/>
    <w:rsid w:val="003975FD"/>
    <w:rsid w:val="003A18A3"/>
    <w:rsid w:val="003B22D9"/>
    <w:rsid w:val="003B60CC"/>
    <w:rsid w:val="003C17C6"/>
    <w:rsid w:val="003C1B25"/>
    <w:rsid w:val="003C2443"/>
    <w:rsid w:val="003C5DA3"/>
    <w:rsid w:val="003D4BCD"/>
    <w:rsid w:val="003E01D8"/>
    <w:rsid w:val="003E2100"/>
    <w:rsid w:val="003F6F5B"/>
    <w:rsid w:val="0040342D"/>
    <w:rsid w:val="0041192D"/>
    <w:rsid w:val="00413EE1"/>
    <w:rsid w:val="004164C6"/>
    <w:rsid w:val="0042128E"/>
    <w:rsid w:val="00421D95"/>
    <w:rsid w:val="00422DA5"/>
    <w:rsid w:val="00425FF4"/>
    <w:rsid w:val="00432B60"/>
    <w:rsid w:val="00440698"/>
    <w:rsid w:val="00441BAA"/>
    <w:rsid w:val="004540E2"/>
    <w:rsid w:val="00454454"/>
    <w:rsid w:val="00467924"/>
    <w:rsid w:val="004712A5"/>
    <w:rsid w:val="0047266F"/>
    <w:rsid w:val="00472E71"/>
    <w:rsid w:val="00476D6B"/>
    <w:rsid w:val="00492C16"/>
    <w:rsid w:val="004A0678"/>
    <w:rsid w:val="004A48A3"/>
    <w:rsid w:val="004B0D92"/>
    <w:rsid w:val="004B0EC0"/>
    <w:rsid w:val="004B66F1"/>
    <w:rsid w:val="004C3EA0"/>
    <w:rsid w:val="004F7169"/>
    <w:rsid w:val="00500D66"/>
    <w:rsid w:val="005060DC"/>
    <w:rsid w:val="00514C8E"/>
    <w:rsid w:val="005276E7"/>
    <w:rsid w:val="00531DBF"/>
    <w:rsid w:val="00545759"/>
    <w:rsid w:val="00545BE0"/>
    <w:rsid w:val="00554C6A"/>
    <w:rsid w:val="00562E85"/>
    <w:rsid w:val="0056332F"/>
    <w:rsid w:val="00563852"/>
    <w:rsid w:val="00576B4E"/>
    <w:rsid w:val="00581C39"/>
    <w:rsid w:val="005903B6"/>
    <w:rsid w:val="005A0247"/>
    <w:rsid w:val="005A126E"/>
    <w:rsid w:val="005A1343"/>
    <w:rsid w:val="005A452F"/>
    <w:rsid w:val="005B140D"/>
    <w:rsid w:val="005B36F9"/>
    <w:rsid w:val="005C1FEA"/>
    <w:rsid w:val="005C3495"/>
    <w:rsid w:val="005D2715"/>
    <w:rsid w:val="005E3A7D"/>
    <w:rsid w:val="005E3DFC"/>
    <w:rsid w:val="005E60AF"/>
    <w:rsid w:val="005E676C"/>
    <w:rsid w:val="005F1DEA"/>
    <w:rsid w:val="00607FC9"/>
    <w:rsid w:val="006136D6"/>
    <w:rsid w:val="00622FE1"/>
    <w:rsid w:val="0062521C"/>
    <w:rsid w:val="00630A2B"/>
    <w:rsid w:val="00631B5D"/>
    <w:rsid w:val="00632DC7"/>
    <w:rsid w:val="006357FB"/>
    <w:rsid w:val="006406FC"/>
    <w:rsid w:val="00646122"/>
    <w:rsid w:val="00653E16"/>
    <w:rsid w:val="00657220"/>
    <w:rsid w:val="0066104B"/>
    <w:rsid w:val="006655EE"/>
    <w:rsid w:val="00667C10"/>
    <w:rsid w:val="00667EF4"/>
    <w:rsid w:val="00676FCA"/>
    <w:rsid w:val="00677177"/>
    <w:rsid w:val="0068612E"/>
    <w:rsid w:val="00687C92"/>
    <w:rsid w:val="0069534E"/>
    <w:rsid w:val="0069669C"/>
    <w:rsid w:val="006A1200"/>
    <w:rsid w:val="006A4E73"/>
    <w:rsid w:val="006A4F4E"/>
    <w:rsid w:val="006A5A8C"/>
    <w:rsid w:val="006A7AEC"/>
    <w:rsid w:val="006B14DB"/>
    <w:rsid w:val="006B21C4"/>
    <w:rsid w:val="006C4A1A"/>
    <w:rsid w:val="006D0393"/>
    <w:rsid w:val="006D1A83"/>
    <w:rsid w:val="006E1CFE"/>
    <w:rsid w:val="006F10C4"/>
    <w:rsid w:val="006F40E9"/>
    <w:rsid w:val="006F5603"/>
    <w:rsid w:val="00701400"/>
    <w:rsid w:val="007037CF"/>
    <w:rsid w:val="007167C0"/>
    <w:rsid w:val="007168DC"/>
    <w:rsid w:val="00720481"/>
    <w:rsid w:val="0072177F"/>
    <w:rsid w:val="00722336"/>
    <w:rsid w:val="00733193"/>
    <w:rsid w:val="0075732A"/>
    <w:rsid w:val="00760262"/>
    <w:rsid w:val="007616D6"/>
    <w:rsid w:val="0076310C"/>
    <w:rsid w:val="0076744F"/>
    <w:rsid w:val="00767BCE"/>
    <w:rsid w:val="00767EFC"/>
    <w:rsid w:val="007707DE"/>
    <w:rsid w:val="00770B5D"/>
    <w:rsid w:val="00771963"/>
    <w:rsid w:val="007752F1"/>
    <w:rsid w:val="00776768"/>
    <w:rsid w:val="00777E75"/>
    <w:rsid w:val="007A2573"/>
    <w:rsid w:val="007B106C"/>
    <w:rsid w:val="007B1A4E"/>
    <w:rsid w:val="007B3964"/>
    <w:rsid w:val="007B3D05"/>
    <w:rsid w:val="007B5503"/>
    <w:rsid w:val="007B7819"/>
    <w:rsid w:val="007C16C7"/>
    <w:rsid w:val="007C6BB3"/>
    <w:rsid w:val="007D14B4"/>
    <w:rsid w:val="007D3AD7"/>
    <w:rsid w:val="007E24F6"/>
    <w:rsid w:val="007E487A"/>
    <w:rsid w:val="00800F64"/>
    <w:rsid w:val="00802F0B"/>
    <w:rsid w:val="00810A67"/>
    <w:rsid w:val="00833CF7"/>
    <w:rsid w:val="00845601"/>
    <w:rsid w:val="00855C5C"/>
    <w:rsid w:val="00865DB5"/>
    <w:rsid w:val="00872021"/>
    <w:rsid w:val="008A3C96"/>
    <w:rsid w:val="008B2F99"/>
    <w:rsid w:val="008B4019"/>
    <w:rsid w:val="008B65C9"/>
    <w:rsid w:val="008C2D4A"/>
    <w:rsid w:val="008C4409"/>
    <w:rsid w:val="008C7022"/>
    <w:rsid w:val="008D055C"/>
    <w:rsid w:val="008D3900"/>
    <w:rsid w:val="008D6E1D"/>
    <w:rsid w:val="008F39B4"/>
    <w:rsid w:val="008F4162"/>
    <w:rsid w:val="00903E02"/>
    <w:rsid w:val="00913175"/>
    <w:rsid w:val="00916EDB"/>
    <w:rsid w:val="00920861"/>
    <w:rsid w:val="00922B13"/>
    <w:rsid w:val="009242EF"/>
    <w:rsid w:val="00924869"/>
    <w:rsid w:val="00930771"/>
    <w:rsid w:val="00932291"/>
    <w:rsid w:val="0093408E"/>
    <w:rsid w:val="00946094"/>
    <w:rsid w:val="0094629F"/>
    <w:rsid w:val="00950E20"/>
    <w:rsid w:val="00952DDF"/>
    <w:rsid w:val="0095799F"/>
    <w:rsid w:val="0098072F"/>
    <w:rsid w:val="009812D4"/>
    <w:rsid w:val="009920D8"/>
    <w:rsid w:val="00994606"/>
    <w:rsid w:val="009B38BE"/>
    <w:rsid w:val="009B55B6"/>
    <w:rsid w:val="009C3D0F"/>
    <w:rsid w:val="009E1B19"/>
    <w:rsid w:val="009F35E2"/>
    <w:rsid w:val="009F65F9"/>
    <w:rsid w:val="009F68BA"/>
    <w:rsid w:val="00A00AAB"/>
    <w:rsid w:val="00A06277"/>
    <w:rsid w:val="00A079DC"/>
    <w:rsid w:val="00A111C2"/>
    <w:rsid w:val="00A338E7"/>
    <w:rsid w:val="00A35CAA"/>
    <w:rsid w:val="00A36E7F"/>
    <w:rsid w:val="00A41E65"/>
    <w:rsid w:val="00A43E0A"/>
    <w:rsid w:val="00A530C7"/>
    <w:rsid w:val="00A55F5B"/>
    <w:rsid w:val="00A60185"/>
    <w:rsid w:val="00A610D6"/>
    <w:rsid w:val="00A64051"/>
    <w:rsid w:val="00A661EA"/>
    <w:rsid w:val="00A830E5"/>
    <w:rsid w:val="00A87135"/>
    <w:rsid w:val="00A93280"/>
    <w:rsid w:val="00A951EA"/>
    <w:rsid w:val="00AA2548"/>
    <w:rsid w:val="00AA58C4"/>
    <w:rsid w:val="00AB11C8"/>
    <w:rsid w:val="00AB693B"/>
    <w:rsid w:val="00AC08A8"/>
    <w:rsid w:val="00AC4A34"/>
    <w:rsid w:val="00AD43DA"/>
    <w:rsid w:val="00AD56C8"/>
    <w:rsid w:val="00AD58F2"/>
    <w:rsid w:val="00AD7936"/>
    <w:rsid w:val="00AE0127"/>
    <w:rsid w:val="00AF54C0"/>
    <w:rsid w:val="00B0512A"/>
    <w:rsid w:val="00B0529F"/>
    <w:rsid w:val="00B11EC0"/>
    <w:rsid w:val="00B1418B"/>
    <w:rsid w:val="00B21195"/>
    <w:rsid w:val="00B24B22"/>
    <w:rsid w:val="00B25310"/>
    <w:rsid w:val="00B32F8F"/>
    <w:rsid w:val="00B54DE9"/>
    <w:rsid w:val="00B553EC"/>
    <w:rsid w:val="00B93DD0"/>
    <w:rsid w:val="00B97732"/>
    <w:rsid w:val="00BA65A8"/>
    <w:rsid w:val="00BA6D19"/>
    <w:rsid w:val="00BA7461"/>
    <w:rsid w:val="00BA7DA9"/>
    <w:rsid w:val="00BB5034"/>
    <w:rsid w:val="00BC4215"/>
    <w:rsid w:val="00BD1A6F"/>
    <w:rsid w:val="00BE6D3C"/>
    <w:rsid w:val="00BE7852"/>
    <w:rsid w:val="00BF4206"/>
    <w:rsid w:val="00BF7CEE"/>
    <w:rsid w:val="00C0125D"/>
    <w:rsid w:val="00C03880"/>
    <w:rsid w:val="00C135CF"/>
    <w:rsid w:val="00C2683F"/>
    <w:rsid w:val="00C3184D"/>
    <w:rsid w:val="00C4714E"/>
    <w:rsid w:val="00C5504F"/>
    <w:rsid w:val="00C57699"/>
    <w:rsid w:val="00C63178"/>
    <w:rsid w:val="00C63376"/>
    <w:rsid w:val="00C74F97"/>
    <w:rsid w:val="00C755C1"/>
    <w:rsid w:val="00C8276E"/>
    <w:rsid w:val="00C842AC"/>
    <w:rsid w:val="00C9143E"/>
    <w:rsid w:val="00C96688"/>
    <w:rsid w:val="00CA0723"/>
    <w:rsid w:val="00CA6B01"/>
    <w:rsid w:val="00CB1690"/>
    <w:rsid w:val="00CC4365"/>
    <w:rsid w:val="00CD11B0"/>
    <w:rsid w:val="00CE5631"/>
    <w:rsid w:val="00CE71C2"/>
    <w:rsid w:val="00CF42D5"/>
    <w:rsid w:val="00CF4EDA"/>
    <w:rsid w:val="00D021CB"/>
    <w:rsid w:val="00D10F1A"/>
    <w:rsid w:val="00D116F8"/>
    <w:rsid w:val="00D17596"/>
    <w:rsid w:val="00D22640"/>
    <w:rsid w:val="00D26D3A"/>
    <w:rsid w:val="00D43601"/>
    <w:rsid w:val="00D45EE3"/>
    <w:rsid w:val="00D50618"/>
    <w:rsid w:val="00D509E9"/>
    <w:rsid w:val="00D51D3E"/>
    <w:rsid w:val="00D53B1C"/>
    <w:rsid w:val="00D8020F"/>
    <w:rsid w:val="00D923D3"/>
    <w:rsid w:val="00DA1B12"/>
    <w:rsid w:val="00DA54C9"/>
    <w:rsid w:val="00DA6739"/>
    <w:rsid w:val="00DA6CAE"/>
    <w:rsid w:val="00DB1A9E"/>
    <w:rsid w:val="00DB31D6"/>
    <w:rsid w:val="00DB4005"/>
    <w:rsid w:val="00DC34EB"/>
    <w:rsid w:val="00DF1E5B"/>
    <w:rsid w:val="00DF2275"/>
    <w:rsid w:val="00DF3F5E"/>
    <w:rsid w:val="00DF5653"/>
    <w:rsid w:val="00DF7621"/>
    <w:rsid w:val="00E0596E"/>
    <w:rsid w:val="00E05EDD"/>
    <w:rsid w:val="00E06F66"/>
    <w:rsid w:val="00E356E5"/>
    <w:rsid w:val="00E36F81"/>
    <w:rsid w:val="00E4340B"/>
    <w:rsid w:val="00E45765"/>
    <w:rsid w:val="00E5098C"/>
    <w:rsid w:val="00E56252"/>
    <w:rsid w:val="00E60213"/>
    <w:rsid w:val="00E65EBC"/>
    <w:rsid w:val="00E661B2"/>
    <w:rsid w:val="00E72E24"/>
    <w:rsid w:val="00E74D29"/>
    <w:rsid w:val="00E83C74"/>
    <w:rsid w:val="00E83CEE"/>
    <w:rsid w:val="00E9031D"/>
    <w:rsid w:val="00E90762"/>
    <w:rsid w:val="00E91F18"/>
    <w:rsid w:val="00E9226D"/>
    <w:rsid w:val="00EA2416"/>
    <w:rsid w:val="00EA416C"/>
    <w:rsid w:val="00EA5941"/>
    <w:rsid w:val="00EB5C08"/>
    <w:rsid w:val="00EB5F05"/>
    <w:rsid w:val="00EB60CE"/>
    <w:rsid w:val="00EB7D53"/>
    <w:rsid w:val="00EE3146"/>
    <w:rsid w:val="00EE4711"/>
    <w:rsid w:val="00EF50BB"/>
    <w:rsid w:val="00F00192"/>
    <w:rsid w:val="00F01DF6"/>
    <w:rsid w:val="00F0340D"/>
    <w:rsid w:val="00F059A6"/>
    <w:rsid w:val="00F123E5"/>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1FE4"/>
    <w:rsid w:val="00F954C9"/>
    <w:rsid w:val="00FA4CF0"/>
    <w:rsid w:val="00FA5758"/>
    <w:rsid w:val="00FA61AA"/>
    <w:rsid w:val="00FA69A4"/>
    <w:rsid w:val="00FB1279"/>
    <w:rsid w:val="00FB1495"/>
    <w:rsid w:val="00FD1694"/>
    <w:rsid w:val="00FD3F2D"/>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character" w:styleId="CommentReference">
    <w:name w:val="annotation reference"/>
    <w:basedOn w:val="DefaultParagraphFont"/>
    <w:uiPriority w:val="99"/>
    <w:semiHidden/>
    <w:unhideWhenUsed/>
    <w:rsid w:val="005A1343"/>
    <w:rPr>
      <w:sz w:val="16"/>
      <w:szCs w:val="16"/>
    </w:rPr>
  </w:style>
  <w:style w:type="paragraph" w:styleId="CommentText">
    <w:name w:val="annotation text"/>
    <w:basedOn w:val="Normal"/>
    <w:link w:val="CommentTextChar"/>
    <w:uiPriority w:val="99"/>
    <w:semiHidden/>
    <w:unhideWhenUsed/>
    <w:rsid w:val="005A1343"/>
    <w:rPr>
      <w:sz w:val="20"/>
      <w:szCs w:val="20"/>
    </w:rPr>
  </w:style>
  <w:style w:type="character" w:customStyle="1" w:styleId="CommentTextChar">
    <w:name w:val="Comment Text Char"/>
    <w:basedOn w:val="DefaultParagraphFont"/>
    <w:link w:val="CommentText"/>
    <w:uiPriority w:val="99"/>
    <w:semiHidden/>
    <w:rsid w:val="005A1343"/>
    <w:rPr>
      <w:lang w:eastAsia="en-US"/>
    </w:rPr>
  </w:style>
  <w:style w:type="paragraph" w:styleId="CommentSubject">
    <w:name w:val="annotation subject"/>
    <w:basedOn w:val="CommentText"/>
    <w:next w:val="CommentText"/>
    <w:link w:val="CommentSubjectChar"/>
    <w:uiPriority w:val="99"/>
    <w:semiHidden/>
    <w:unhideWhenUsed/>
    <w:rsid w:val="005A1343"/>
    <w:rPr>
      <w:b/>
      <w:bCs/>
    </w:rPr>
  </w:style>
  <w:style w:type="character" w:customStyle="1" w:styleId="CommentSubjectChar">
    <w:name w:val="Comment Subject Char"/>
    <w:basedOn w:val="CommentTextChar"/>
    <w:link w:val="CommentSubject"/>
    <w:uiPriority w:val="99"/>
    <w:semiHidden/>
    <w:rsid w:val="005A1343"/>
    <w:rPr>
      <w:b/>
      <w:bCs/>
    </w:rPr>
  </w:style>
  <w:style w:type="paragraph" w:styleId="Revision">
    <w:name w:val="Revision"/>
    <w:hidden/>
    <w:uiPriority w:val="99"/>
    <w:semiHidden/>
    <w:rsid w:val="00E72E24"/>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4482</Characters>
  <Application>Microsoft Office Word</Application>
  <DocSecurity>0</DocSecurity>
  <Lines>37</Lines>
  <Paragraphs>10</Paragraphs>
  <ScaleCrop>false</ScaleCrop>
  <LinksUpToDate>false</LinksUpToDate>
  <CharactersWithSpaces>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Sixth Meeting: 20-21 June 2012, Canberra</dc:title>
  <dc:creator/>
  <cp:lastModifiedBy/>
  <cp:revision>1</cp:revision>
  <dcterms:created xsi:type="dcterms:W3CDTF">2012-08-14T04:47:00Z</dcterms:created>
  <dcterms:modified xsi:type="dcterms:W3CDTF">2012-08-14T04:47:00Z</dcterms:modified>
</cp:coreProperties>
</file>