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F5073" w14:textId="77777777" w:rsidR="001B3471" w:rsidRPr="00B55249" w:rsidRDefault="00A93868" w:rsidP="001B3471">
      <w:pPr>
        <w:pStyle w:val="Header"/>
        <w:tabs>
          <w:tab w:val="left" w:pos="426"/>
        </w:tabs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MINUTES</w:t>
      </w:r>
    </w:p>
    <w:p w14:paraId="2F6F5074" w14:textId="77777777" w:rsidR="001B3471" w:rsidRPr="00B55249" w:rsidRDefault="001B3471" w:rsidP="001B3471">
      <w:pPr>
        <w:pStyle w:val="Header"/>
        <w:tabs>
          <w:tab w:val="left" w:pos="426"/>
        </w:tabs>
        <w:jc w:val="center"/>
        <w:rPr>
          <w:rFonts w:ascii="Calibri" w:hAnsi="Calibri" w:cs="Arial"/>
        </w:rPr>
      </w:pPr>
      <w:r w:rsidRPr="00B55249">
        <w:rPr>
          <w:rFonts w:ascii="Calibri" w:hAnsi="Calibri" w:cs="Arial"/>
          <w:b/>
        </w:rPr>
        <w:t>Canberra</w:t>
      </w:r>
      <w:r w:rsidR="006E1627">
        <w:rPr>
          <w:rFonts w:ascii="Calibri" w:hAnsi="Calibri" w:cs="Arial"/>
        </w:rPr>
        <w:pict w14:anchorId="2F6F50F5">
          <v:rect id="_x0000_i1025" style="width:0;height:1.5pt" o:hralign="center" o:hrstd="t" o:hr="t" fillcolor="#a0a0a0" stroked="f"/>
        </w:pict>
      </w:r>
    </w:p>
    <w:p w14:paraId="2F6F5075" w14:textId="77777777" w:rsidR="001B3471" w:rsidRPr="007911E4" w:rsidRDefault="001B3471" w:rsidP="00544B59">
      <w:pPr>
        <w:tabs>
          <w:tab w:val="left" w:pos="426"/>
        </w:tabs>
        <w:spacing w:before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t>Attendance and Apologies</w:t>
      </w:r>
    </w:p>
    <w:p w14:paraId="2F6F5076" w14:textId="77777777" w:rsidR="001B3471" w:rsidRPr="007911E4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IN ATTENDANCE</w:t>
      </w:r>
    </w:p>
    <w:p w14:paraId="2F6F5077" w14:textId="77777777" w:rsidR="001B3471" w:rsidRDefault="001B3471" w:rsidP="001B3471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Andrew Johnson (Chair)</w:t>
      </w:r>
    </w:p>
    <w:p w14:paraId="0C6CAD53" w14:textId="77777777" w:rsidR="00584875" w:rsidRDefault="00584875" w:rsidP="00584875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Professor Craig Simmons</w:t>
      </w:r>
    </w:p>
    <w:p w14:paraId="2F6F5079" w14:textId="77777777" w:rsidR="0047631F" w:rsidRDefault="0047631F" w:rsidP="00D03A4B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Glen Walker</w:t>
      </w:r>
    </w:p>
    <w:p w14:paraId="2F6F507B" w14:textId="77777777" w:rsidR="00996084" w:rsidRPr="007911E4" w:rsidRDefault="00996084" w:rsidP="00996084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Andrew Boulton</w:t>
      </w:r>
    </w:p>
    <w:p w14:paraId="2F6F507C" w14:textId="77777777" w:rsidR="00FC3615" w:rsidRDefault="00FC3615" w:rsidP="00FC3615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Ian Prosser</w:t>
      </w:r>
    </w:p>
    <w:p w14:paraId="0C68358F" w14:textId="29A1DBEA" w:rsidR="00925452" w:rsidRDefault="00925452" w:rsidP="00FC3615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Dr Wendy Tim</w:t>
      </w:r>
      <w:bookmarkStart w:id="0" w:name="_GoBack"/>
      <w:bookmarkEnd w:id="0"/>
      <w:r>
        <w:rPr>
          <w:rFonts w:ascii="Calibri" w:hAnsi="Calibri" w:cs="Arial"/>
        </w:rPr>
        <w:t>ms</w:t>
      </w:r>
    </w:p>
    <w:p w14:paraId="3CA542B1" w14:textId="77777777" w:rsidR="00FF1D38" w:rsidRPr="007911E4" w:rsidRDefault="00FF1D38" w:rsidP="00FF1D38">
      <w:pPr>
        <w:tabs>
          <w:tab w:val="left" w:pos="426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Dr Jenny Stauber</w:t>
      </w:r>
    </w:p>
    <w:p w14:paraId="2F6F507D" w14:textId="77777777" w:rsidR="00037B4E" w:rsidRPr="00AE7CF5" w:rsidRDefault="00037B4E" w:rsidP="001B3471">
      <w:pPr>
        <w:tabs>
          <w:tab w:val="left" w:pos="426"/>
        </w:tabs>
        <w:rPr>
          <w:rFonts w:ascii="Calibri" w:hAnsi="Calibri" w:cs="Arial"/>
          <w:sz w:val="20"/>
          <w:szCs w:val="20"/>
        </w:rPr>
      </w:pPr>
    </w:p>
    <w:p w14:paraId="2F6F507E" w14:textId="77777777" w:rsidR="00996084" w:rsidRDefault="00037B4E" w:rsidP="00996084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APOLOGIES</w:t>
      </w:r>
      <w:r w:rsidR="00996084" w:rsidRPr="00996084">
        <w:rPr>
          <w:rFonts w:ascii="Calibri" w:hAnsi="Calibri" w:cs="Arial"/>
        </w:rPr>
        <w:t xml:space="preserve"> </w:t>
      </w:r>
    </w:p>
    <w:p w14:paraId="3EA0210B" w14:textId="6A4E4ECC" w:rsidR="00F96969" w:rsidRDefault="00FF1D38" w:rsidP="00FC3615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Professor Joan Esterle</w:t>
      </w:r>
    </w:p>
    <w:p w14:paraId="73ADB6E4" w14:textId="77777777" w:rsidR="00FF1D38" w:rsidRPr="007911E4" w:rsidRDefault="00FF1D38" w:rsidP="00FC3615">
      <w:pPr>
        <w:tabs>
          <w:tab w:val="left" w:pos="426"/>
        </w:tabs>
        <w:rPr>
          <w:rFonts w:ascii="Calibri" w:hAnsi="Calibri" w:cs="Arial"/>
        </w:rPr>
      </w:pPr>
    </w:p>
    <w:p w14:paraId="2F6F5081" w14:textId="0C2C1E10" w:rsidR="0007702A" w:rsidRDefault="001B3471" w:rsidP="00925452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7911E4">
        <w:rPr>
          <w:rFonts w:ascii="Calibri" w:hAnsi="Calibri" w:cs="Arial"/>
        </w:rPr>
        <w:t>OFFICE OF WATER SCIEN</w:t>
      </w:r>
      <w:r w:rsidR="00596187">
        <w:rPr>
          <w:rFonts w:ascii="Calibri" w:hAnsi="Calibri" w:cs="Arial"/>
        </w:rPr>
        <w:t>CE</w:t>
      </w:r>
      <w:r w:rsidRPr="007911E4">
        <w:rPr>
          <w:rFonts w:ascii="Calibri" w:hAnsi="Calibri" w:cs="Arial"/>
        </w:rPr>
        <w:t xml:space="preserve"> - SECRETARIAT AND SUPPORT</w:t>
      </w:r>
      <w:r w:rsidR="00996084">
        <w:rPr>
          <w:rFonts w:ascii="Calibri" w:hAnsi="Calibri" w:cs="Arial"/>
        </w:rPr>
        <w:br/>
      </w:r>
      <w:r w:rsidR="00FF1D38">
        <w:rPr>
          <w:rFonts w:ascii="Calibri" w:hAnsi="Calibri" w:cs="Arial"/>
        </w:rPr>
        <w:t>Matthew Whitfort</w:t>
      </w:r>
    </w:p>
    <w:p w14:paraId="069E90F8" w14:textId="25ED1B83" w:rsidR="00FF1D38" w:rsidRDefault="00FF1D38" w:rsidP="00925452">
      <w:pPr>
        <w:tabs>
          <w:tab w:val="left" w:pos="426"/>
          <w:tab w:val="left" w:pos="5250"/>
        </w:tabs>
        <w:rPr>
          <w:rFonts w:ascii="Calibri" w:hAnsi="Calibri" w:cs="Arial"/>
        </w:rPr>
      </w:pPr>
      <w:r>
        <w:rPr>
          <w:rFonts w:ascii="Calibri" w:hAnsi="Calibri" w:cs="Arial"/>
        </w:rPr>
        <w:t>Barbara Musso</w:t>
      </w:r>
    </w:p>
    <w:p w14:paraId="2BD1B8A4" w14:textId="685CDE6F" w:rsidR="00584875" w:rsidRDefault="00584875" w:rsidP="00925452">
      <w:pPr>
        <w:tabs>
          <w:tab w:val="left" w:pos="426"/>
          <w:tab w:val="left" w:pos="5250"/>
        </w:tabs>
        <w:rPr>
          <w:rFonts w:ascii="Calibri" w:hAnsi="Calibri" w:cs="Arial"/>
        </w:rPr>
      </w:pPr>
      <w:r>
        <w:rPr>
          <w:rFonts w:ascii="Calibri" w:hAnsi="Calibri" w:cs="Arial"/>
        </w:rPr>
        <w:t>Emily Grant</w:t>
      </w:r>
    </w:p>
    <w:p w14:paraId="2F6F5082" w14:textId="77777777" w:rsidR="00037B4E" w:rsidRPr="007911E4" w:rsidRDefault="00037B4E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Ann Hartley</w:t>
      </w:r>
    </w:p>
    <w:p w14:paraId="2F6F5083" w14:textId="77777777" w:rsidR="004B1D51" w:rsidRPr="007911E4" w:rsidRDefault="004B1D51" w:rsidP="001B3471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Lily Knife</w:t>
      </w:r>
    </w:p>
    <w:p w14:paraId="2F6F5084" w14:textId="77777777" w:rsidR="001B3471" w:rsidRPr="007911E4" w:rsidRDefault="001B3471" w:rsidP="00544B59">
      <w:pPr>
        <w:tabs>
          <w:tab w:val="left" w:pos="426"/>
          <w:tab w:val="left" w:pos="5250"/>
        </w:tabs>
        <w:spacing w:before="120"/>
        <w:rPr>
          <w:rFonts w:ascii="Calibri" w:hAnsi="Calibri" w:cs="Arial"/>
        </w:rPr>
      </w:pPr>
      <w:r w:rsidRPr="00872153">
        <w:rPr>
          <w:rFonts w:ascii="Calibri" w:hAnsi="Calibri" w:cs="Arial"/>
        </w:rPr>
        <w:t>OTHER STAFF OF THE DEPARTMENT OF THE ENVIRONMENT</w:t>
      </w:r>
      <w:r w:rsidR="00E57028" w:rsidRPr="00872153">
        <w:rPr>
          <w:rFonts w:ascii="Calibri" w:hAnsi="Calibri" w:cs="Arial"/>
        </w:rPr>
        <w:t xml:space="preserve"> AND ENERGY</w:t>
      </w:r>
      <w:r w:rsidRPr="007911E4">
        <w:rPr>
          <w:rFonts w:ascii="Calibri" w:hAnsi="Calibri" w:cs="Arial"/>
        </w:rPr>
        <w:t xml:space="preserve">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5807C4" w:rsidRPr="007C2961" w14:paraId="2F6F5089" w14:textId="77777777" w:rsidTr="001B3471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704B28C" w14:textId="2DD08CC2" w:rsidR="00AF6169" w:rsidRPr="007C2961" w:rsidRDefault="00AF6169" w:rsidP="00AF61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Anthony Swirepik (Item 3</w:t>
            </w:r>
            <w:r w:rsidR="00AE7CF5">
              <w:rPr>
                <w:rFonts w:asciiTheme="minorHAnsi" w:hAnsiTheme="minorHAnsi" w:cs="Arial"/>
              </w:rPr>
              <w:t>, 4.2</w:t>
            </w:r>
            <w:r w:rsidRPr="007C2961">
              <w:rPr>
                <w:rFonts w:asciiTheme="minorHAnsi" w:hAnsiTheme="minorHAnsi" w:cs="Arial"/>
              </w:rPr>
              <w:t xml:space="preserve"> and 5.2)</w:t>
            </w:r>
          </w:p>
          <w:p w14:paraId="2F6F5086" w14:textId="7A427554" w:rsidR="00D11862" w:rsidRPr="007C2961" w:rsidRDefault="00AF6169" w:rsidP="00AF61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087" w14:textId="5AFA8A02" w:rsidR="00E94A16" w:rsidRPr="007C2961" w:rsidRDefault="0027362A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 xml:space="preserve">Dr </w:t>
            </w:r>
            <w:r w:rsidR="00E94A16" w:rsidRPr="007C2961">
              <w:rPr>
                <w:rFonts w:asciiTheme="minorHAnsi" w:hAnsiTheme="minorHAnsi" w:cs="Arial"/>
              </w:rPr>
              <w:t xml:space="preserve">John Higgins (Item </w:t>
            </w:r>
            <w:r w:rsidR="00F510C7">
              <w:rPr>
                <w:rFonts w:asciiTheme="minorHAnsi" w:hAnsiTheme="minorHAnsi" w:cs="Arial"/>
              </w:rPr>
              <w:t>3,</w:t>
            </w:r>
            <w:r w:rsidR="00925452" w:rsidRPr="007C2961">
              <w:rPr>
                <w:rFonts w:asciiTheme="minorHAnsi" w:hAnsiTheme="minorHAnsi" w:cs="Arial"/>
              </w:rPr>
              <w:t xml:space="preserve"> </w:t>
            </w:r>
            <w:r w:rsidR="00E94A16" w:rsidRPr="007C2961">
              <w:rPr>
                <w:rFonts w:asciiTheme="minorHAnsi" w:hAnsiTheme="minorHAnsi" w:cs="Arial"/>
              </w:rPr>
              <w:t>4</w:t>
            </w:r>
            <w:r w:rsidR="00F510C7">
              <w:rPr>
                <w:rFonts w:asciiTheme="minorHAnsi" w:hAnsiTheme="minorHAnsi" w:cs="Arial"/>
              </w:rPr>
              <w:t xml:space="preserve"> and 5.2</w:t>
            </w:r>
            <w:r w:rsidR="00E94A16" w:rsidRPr="007C2961">
              <w:rPr>
                <w:rFonts w:asciiTheme="minorHAnsi" w:hAnsiTheme="minorHAnsi" w:cs="Arial"/>
              </w:rPr>
              <w:t>)</w:t>
            </w:r>
          </w:p>
          <w:p w14:paraId="2F6F5088" w14:textId="77777777" w:rsidR="00A93868" w:rsidRPr="007C2961" w:rsidRDefault="00E94A16" w:rsidP="00E94A16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</w:tr>
      <w:tr w:rsidR="005807C4" w:rsidRPr="007C2961" w14:paraId="2F6F5092" w14:textId="77777777" w:rsidTr="00653DAA">
        <w:trPr>
          <w:trHeight w:val="610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F6F508F" w14:textId="6A1C381B" w:rsidR="00162E63" w:rsidRPr="007C2961" w:rsidRDefault="00584875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Rod Dann</w:t>
            </w:r>
            <w:r w:rsidR="00E57028" w:rsidRPr="007C2961">
              <w:rPr>
                <w:rFonts w:asciiTheme="minorHAnsi" w:hAnsiTheme="minorHAnsi" w:cs="Arial"/>
              </w:rPr>
              <w:t xml:space="preserve"> (Item</w:t>
            </w:r>
            <w:r w:rsidR="00925452" w:rsidRPr="007C2961">
              <w:rPr>
                <w:rFonts w:asciiTheme="minorHAnsi" w:hAnsiTheme="minorHAnsi" w:cs="Arial"/>
              </w:rPr>
              <w:t xml:space="preserve"> 2</w:t>
            </w:r>
            <w:r w:rsidR="00AE7CF5">
              <w:rPr>
                <w:rFonts w:asciiTheme="minorHAnsi" w:hAnsiTheme="minorHAnsi" w:cs="Arial"/>
              </w:rPr>
              <w:t>, 4.2</w:t>
            </w:r>
            <w:r w:rsidR="00544B59" w:rsidRPr="007C2961">
              <w:rPr>
                <w:rFonts w:asciiTheme="minorHAnsi" w:hAnsiTheme="minorHAnsi" w:cs="Arial"/>
              </w:rPr>
              <w:t xml:space="preserve"> and 5.2</w:t>
            </w:r>
            <w:r w:rsidR="009A0B6E" w:rsidRPr="007C2961">
              <w:rPr>
                <w:rFonts w:asciiTheme="minorHAnsi" w:hAnsiTheme="minorHAnsi" w:cs="Arial"/>
              </w:rPr>
              <w:t>)</w:t>
            </w:r>
          </w:p>
          <w:p w14:paraId="2F6F5090" w14:textId="77777777" w:rsidR="009A0B6E" w:rsidRPr="007C2961" w:rsidRDefault="009A0B6E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091" w14:textId="2F93A67E" w:rsidR="00162E63" w:rsidRPr="007C2961" w:rsidRDefault="009A0B6E" w:rsidP="00544B5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 xml:space="preserve">Natasha </w:t>
            </w:r>
            <w:r w:rsidR="00E57028" w:rsidRPr="007C2961">
              <w:rPr>
                <w:rFonts w:asciiTheme="minorHAnsi" w:hAnsiTheme="minorHAnsi" w:cs="Arial"/>
              </w:rPr>
              <w:t>Amerasinghe</w:t>
            </w:r>
            <w:r w:rsidR="00653DAA" w:rsidRPr="007C2961">
              <w:rPr>
                <w:rFonts w:asciiTheme="minorHAnsi" w:hAnsiTheme="minorHAnsi" w:cs="Arial"/>
              </w:rPr>
              <w:t xml:space="preserve"> </w:t>
            </w:r>
            <w:r w:rsidR="00E57028" w:rsidRPr="007C2961">
              <w:rPr>
                <w:rFonts w:asciiTheme="minorHAnsi" w:hAnsiTheme="minorHAnsi" w:cs="Arial"/>
              </w:rPr>
              <w:t>(Item</w:t>
            </w:r>
            <w:r w:rsidR="00925452" w:rsidRPr="007C2961">
              <w:rPr>
                <w:rFonts w:asciiTheme="minorHAnsi" w:hAnsiTheme="minorHAnsi" w:cs="Arial"/>
              </w:rPr>
              <w:t xml:space="preserve"> </w:t>
            </w:r>
            <w:r w:rsidR="00E57028" w:rsidRPr="007C2961">
              <w:rPr>
                <w:rFonts w:asciiTheme="minorHAnsi" w:hAnsiTheme="minorHAnsi" w:cs="Arial"/>
              </w:rPr>
              <w:t>2</w:t>
            </w:r>
            <w:r w:rsidR="00AE7CF5">
              <w:rPr>
                <w:rFonts w:asciiTheme="minorHAnsi" w:hAnsiTheme="minorHAnsi" w:cs="Arial"/>
              </w:rPr>
              <w:t>, 4.2</w:t>
            </w:r>
            <w:r w:rsidR="00544B59" w:rsidRPr="007C2961">
              <w:rPr>
                <w:rFonts w:asciiTheme="minorHAnsi" w:hAnsiTheme="minorHAnsi" w:cs="Arial"/>
              </w:rPr>
              <w:t xml:space="preserve"> </w:t>
            </w:r>
            <w:r w:rsidR="00925452" w:rsidRPr="007C2961">
              <w:rPr>
                <w:rFonts w:asciiTheme="minorHAnsi" w:hAnsiTheme="minorHAnsi" w:cs="Arial"/>
              </w:rPr>
              <w:t>and 5.</w:t>
            </w:r>
            <w:r w:rsidR="00544B59" w:rsidRPr="007C2961">
              <w:rPr>
                <w:rFonts w:asciiTheme="minorHAnsi" w:hAnsiTheme="minorHAnsi" w:cs="Arial"/>
              </w:rPr>
              <w:t>2</w:t>
            </w:r>
            <w:r w:rsidR="00B41080" w:rsidRPr="007C2961">
              <w:rPr>
                <w:rFonts w:asciiTheme="minorHAnsi" w:hAnsiTheme="minorHAnsi" w:cs="Arial"/>
              </w:rPr>
              <w:t xml:space="preserve">) </w:t>
            </w:r>
            <w:r w:rsidR="00B41080" w:rsidRPr="007C2961">
              <w:rPr>
                <w:rFonts w:asciiTheme="minorHAnsi" w:hAnsiTheme="minorHAnsi" w:cs="Arial"/>
              </w:rPr>
              <w:br/>
              <w:t>Office of Water Science</w:t>
            </w:r>
          </w:p>
        </w:tc>
      </w:tr>
      <w:tr w:rsidR="00653DAA" w:rsidRPr="007C2961" w14:paraId="2F6F509C" w14:textId="77777777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F6F5098" w14:textId="7F115FF8" w:rsidR="00653DAA" w:rsidRPr="007C2961" w:rsidRDefault="00475EBC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Mitchell Bouma</w:t>
            </w:r>
            <w:r w:rsidR="00925452" w:rsidRPr="007C2961">
              <w:rPr>
                <w:rFonts w:asciiTheme="minorHAnsi" w:hAnsiTheme="minorHAnsi" w:cs="Arial"/>
              </w:rPr>
              <w:t xml:space="preserve"> (Item 2</w:t>
            </w:r>
            <w:r w:rsidR="00544B59" w:rsidRPr="007C2961">
              <w:rPr>
                <w:rFonts w:asciiTheme="minorHAnsi" w:hAnsiTheme="minorHAnsi" w:cs="Arial"/>
              </w:rPr>
              <w:t xml:space="preserve"> and 5.2</w:t>
            </w:r>
            <w:r w:rsidR="00925452" w:rsidRPr="007C2961">
              <w:rPr>
                <w:rFonts w:asciiTheme="minorHAnsi" w:hAnsiTheme="minorHAnsi" w:cs="Arial"/>
              </w:rPr>
              <w:t>)</w:t>
            </w:r>
          </w:p>
          <w:p w14:paraId="2F6F5099" w14:textId="77777777" w:rsidR="00653DAA" w:rsidRPr="007C2961" w:rsidRDefault="00653DAA" w:rsidP="005807C4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9597" w14:textId="74182F5D" w:rsidR="00AF6169" w:rsidRPr="007C2961" w:rsidRDefault="00AE7CF5" w:rsidP="00AF61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Emily Turner (Item 3</w:t>
            </w:r>
            <w:r w:rsidR="00AF6169" w:rsidRPr="007C2961">
              <w:rPr>
                <w:rFonts w:asciiTheme="minorHAnsi" w:hAnsiTheme="minorHAnsi" w:cs="Arial"/>
              </w:rPr>
              <w:t>)</w:t>
            </w:r>
          </w:p>
          <w:p w14:paraId="2F6F509B" w14:textId="50F9BCE3" w:rsidR="00653DAA" w:rsidRPr="007C2961" w:rsidRDefault="00AF6169" w:rsidP="00AF61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</w:tr>
      <w:tr w:rsidR="00E57028" w:rsidRPr="007C2961" w14:paraId="2F6F50A0" w14:textId="77777777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B2DE7AA" w14:textId="77777777" w:rsidR="00AF6169" w:rsidRPr="007C2961" w:rsidRDefault="00AF6169" w:rsidP="00AF61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Lea Locke (Item 3)</w:t>
            </w:r>
          </w:p>
          <w:p w14:paraId="2F6F509D" w14:textId="6B1D2E1C" w:rsidR="00E57028" w:rsidRPr="007C2961" w:rsidRDefault="00AF6169" w:rsidP="00AF61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D14F" w14:textId="77777777" w:rsidR="00F510C7" w:rsidRDefault="00F510C7" w:rsidP="00AF61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Lucy Elliott (Item 2)</w:t>
            </w:r>
          </w:p>
          <w:p w14:paraId="2F6F509F" w14:textId="61B59326" w:rsidR="00B41080" w:rsidRPr="007C2961" w:rsidRDefault="00F510C7" w:rsidP="00AF6169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</w:tr>
      <w:tr w:rsidR="00F510C7" w:rsidRPr="007C2961" w14:paraId="5E0F7E84" w14:textId="77777777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1552BF4B" w14:textId="09010E47" w:rsidR="00F510C7" w:rsidRPr="007C2961" w:rsidRDefault="00F510C7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Moya Tomlinson</w:t>
            </w:r>
            <w:r w:rsidRPr="007C2961">
              <w:rPr>
                <w:rFonts w:asciiTheme="minorHAnsi" w:hAnsiTheme="minorHAnsi" w:cs="Arial"/>
              </w:rPr>
              <w:t xml:space="preserve"> (Item </w:t>
            </w:r>
            <w:r w:rsidR="00AE7CF5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and </w:t>
            </w:r>
            <w:r w:rsidR="00AE7CF5">
              <w:rPr>
                <w:rFonts w:asciiTheme="minorHAnsi" w:hAnsiTheme="minorHAnsi" w:cs="Arial"/>
              </w:rPr>
              <w:t>4</w:t>
            </w:r>
            <w:r w:rsidRPr="007C2961">
              <w:rPr>
                <w:rFonts w:asciiTheme="minorHAnsi" w:hAnsiTheme="minorHAnsi" w:cs="Arial"/>
              </w:rPr>
              <w:t>)</w:t>
            </w:r>
          </w:p>
          <w:p w14:paraId="7BF324D7" w14:textId="22814AF5" w:rsidR="00F510C7" w:rsidRPr="007C2961" w:rsidRDefault="00F510C7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D078" w14:textId="35060A37" w:rsidR="00AE7CF5" w:rsidRPr="007C2961" w:rsidRDefault="00AE7CF5" w:rsidP="00AE7CF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Jarrod Green</w:t>
            </w:r>
            <w:r w:rsidRPr="007C2961">
              <w:rPr>
                <w:rFonts w:asciiTheme="minorHAnsi" w:hAnsiTheme="minorHAnsi" w:cs="Arial"/>
              </w:rPr>
              <w:t xml:space="preserve"> (Item </w:t>
            </w:r>
            <w:r>
              <w:rPr>
                <w:rFonts w:asciiTheme="minorHAnsi" w:hAnsiTheme="minorHAnsi" w:cs="Arial"/>
              </w:rPr>
              <w:t>4 and 5.2</w:t>
            </w:r>
            <w:r w:rsidRPr="007C2961">
              <w:rPr>
                <w:rFonts w:asciiTheme="minorHAnsi" w:hAnsiTheme="minorHAnsi" w:cs="Arial"/>
              </w:rPr>
              <w:t>)</w:t>
            </w:r>
          </w:p>
          <w:p w14:paraId="39D93D3F" w14:textId="12EA9012" w:rsidR="00F510C7" w:rsidRDefault="00AE7CF5" w:rsidP="00AE7CF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</w:tr>
      <w:tr w:rsidR="00AE7CF5" w:rsidRPr="007C2961" w14:paraId="6FD2963D" w14:textId="77777777" w:rsidTr="00DC37E6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73F90E4" w14:textId="5CA66C91" w:rsidR="00AE7CF5" w:rsidRDefault="00AE7CF5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Peter Baker (Item 3)</w:t>
            </w:r>
          </w:p>
          <w:p w14:paraId="6F42BB14" w14:textId="4D47F8FF" w:rsidR="00AE7CF5" w:rsidRDefault="00AE7CF5" w:rsidP="00AE7CF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681" w14:textId="77777777" w:rsidR="00AE7CF5" w:rsidRDefault="00AE7CF5" w:rsidP="00AE7CF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Bruce Gray (Item 4.2)</w:t>
            </w:r>
          </w:p>
          <w:p w14:paraId="6E0FD105" w14:textId="67065B83" w:rsidR="00AE7CF5" w:rsidRDefault="00AE7CF5" w:rsidP="00AE7CF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Office of Water Science</w:t>
            </w:r>
          </w:p>
        </w:tc>
      </w:tr>
    </w:tbl>
    <w:p w14:paraId="2F6F50A6" w14:textId="6382C61D" w:rsidR="001B3471" w:rsidRPr="007C2961" w:rsidRDefault="001B3471" w:rsidP="00544B59">
      <w:pPr>
        <w:tabs>
          <w:tab w:val="left" w:pos="426"/>
          <w:tab w:val="left" w:pos="5250"/>
        </w:tabs>
        <w:rPr>
          <w:rFonts w:ascii="Calibri" w:hAnsi="Calibri" w:cs="Arial"/>
        </w:rPr>
      </w:pPr>
      <w:r w:rsidRPr="007C2961">
        <w:rPr>
          <w:rFonts w:ascii="Calibri" w:hAnsi="Calibri" w:cs="Arial"/>
        </w:rPr>
        <w:t>INVITED GUESTS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4678"/>
      </w:tblGrid>
      <w:tr w:rsidR="001B3471" w:rsidRPr="007911E4" w14:paraId="2F6F50AB" w14:textId="77777777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6B5EEF93" w14:textId="77777777" w:rsidR="00584875" w:rsidRPr="007C2961" w:rsidRDefault="00584875" w:rsidP="0058487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Julie Burke (Item 3)</w:t>
            </w:r>
          </w:p>
          <w:p w14:paraId="2F6F50A8" w14:textId="3419D356" w:rsidR="003B1DCC" w:rsidRPr="007C2961" w:rsidRDefault="00584875" w:rsidP="0058487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Bureau of Meteorology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85B6" w14:textId="37DAF789" w:rsidR="00F510C7" w:rsidRDefault="005603A4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 w:rsidRPr="007C2961">
              <w:rPr>
                <w:rFonts w:asciiTheme="minorHAnsi" w:hAnsiTheme="minorHAnsi" w:cs="Arial"/>
              </w:rPr>
              <w:t>Emeritus Professor Peter Flood</w:t>
            </w:r>
            <w:r w:rsidR="0013647E" w:rsidRPr="007C2961">
              <w:rPr>
                <w:rFonts w:asciiTheme="minorHAnsi" w:hAnsiTheme="minorHAnsi" w:cs="Arial"/>
              </w:rPr>
              <w:t xml:space="preserve"> (Item 2</w:t>
            </w:r>
            <w:r w:rsidR="00F510C7">
              <w:rPr>
                <w:rFonts w:asciiTheme="minorHAnsi" w:hAnsiTheme="minorHAnsi" w:cs="Arial"/>
              </w:rPr>
              <w:t>)</w:t>
            </w:r>
          </w:p>
          <w:p w14:paraId="2F6F50AA" w14:textId="18C88674" w:rsidR="00872153" w:rsidRPr="008D5C5A" w:rsidRDefault="00F510C7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Former IESC Member</w:t>
            </w:r>
          </w:p>
        </w:tc>
      </w:tr>
      <w:tr w:rsidR="00F510C7" w:rsidRPr="007911E4" w14:paraId="2E424177" w14:textId="77777777" w:rsidTr="00AE7CF5">
        <w:trPr>
          <w:trHeight w:val="636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43C2B16D" w14:textId="1F1D8D73" w:rsidR="00F510C7" w:rsidRDefault="00AE7CF5" w:rsidP="0058487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 Rebecca Nelson (Item 5.2)</w:t>
            </w:r>
          </w:p>
          <w:p w14:paraId="070F8A54" w14:textId="53B7BD33" w:rsidR="00AE7CF5" w:rsidRPr="007C2961" w:rsidRDefault="00AE7CF5" w:rsidP="0058487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University</w:t>
            </w:r>
            <w:r w:rsidR="00400AA0">
              <w:rPr>
                <w:rFonts w:asciiTheme="minorHAnsi" w:hAnsiTheme="minorHAnsi" w:cs="Arial"/>
              </w:rPr>
              <w:t xml:space="preserve"> of Melbourne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1AF" w14:textId="77777777" w:rsidR="00AE7CF5" w:rsidRDefault="00AE7CF5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Steven Lewis (Item 3)</w:t>
            </w:r>
          </w:p>
          <w:p w14:paraId="7A3A6BB0" w14:textId="515DE9AB" w:rsidR="00F510C7" w:rsidRPr="007C2961" w:rsidRDefault="00AE7CF5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Geoscience Australia</w:t>
            </w:r>
          </w:p>
        </w:tc>
      </w:tr>
      <w:tr w:rsidR="00AE7CF5" w:rsidRPr="007911E4" w14:paraId="37A84823" w14:textId="77777777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93C558A" w14:textId="77777777" w:rsidR="00AE7CF5" w:rsidRDefault="00AE7CF5" w:rsidP="0058487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Brent Henderson (Item 3)</w:t>
            </w:r>
          </w:p>
          <w:p w14:paraId="09D7BC75" w14:textId="3CB1B73D" w:rsidR="00AE7CF5" w:rsidRDefault="00AE7CF5" w:rsidP="0058487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F038" w14:textId="77777777" w:rsidR="00AE7CF5" w:rsidRDefault="00AE7CF5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David Post (Item 3)</w:t>
            </w:r>
          </w:p>
          <w:p w14:paraId="3465923F" w14:textId="1ADA1DB0" w:rsidR="00AE7CF5" w:rsidRDefault="00AE7CF5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</w:tr>
      <w:tr w:rsidR="00AE7CF5" w:rsidRPr="007911E4" w14:paraId="0C2C6DD3" w14:textId="77777777" w:rsidTr="00FA14F7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F360918" w14:textId="65074AD3" w:rsidR="00AE7CF5" w:rsidRDefault="00AE7CF5" w:rsidP="0058487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Dr Dirk </w:t>
            </w:r>
            <w:proofErr w:type="spellStart"/>
            <w:r>
              <w:rPr>
                <w:rFonts w:asciiTheme="minorHAnsi" w:hAnsiTheme="minorHAnsi" w:cs="Arial"/>
              </w:rPr>
              <w:t>Mallants</w:t>
            </w:r>
            <w:proofErr w:type="spellEnd"/>
            <w:r>
              <w:rPr>
                <w:rFonts w:asciiTheme="minorHAnsi" w:hAnsiTheme="minorHAnsi" w:cs="Arial"/>
              </w:rPr>
              <w:t xml:space="preserve"> (Item 4.2)</w:t>
            </w:r>
          </w:p>
          <w:p w14:paraId="61FBCCFC" w14:textId="63CE75B0" w:rsidR="00AE7CF5" w:rsidRDefault="00AE7CF5" w:rsidP="00584875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CSIRO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483" w14:textId="77777777" w:rsidR="00AE7CF5" w:rsidRDefault="00AE7CF5" w:rsidP="00F510C7">
            <w:pPr>
              <w:tabs>
                <w:tab w:val="left" w:pos="426"/>
              </w:tabs>
              <w:rPr>
                <w:rFonts w:asciiTheme="minorHAnsi" w:hAnsiTheme="minorHAnsi" w:cs="Arial"/>
              </w:rPr>
            </w:pPr>
          </w:p>
        </w:tc>
      </w:tr>
    </w:tbl>
    <w:p w14:paraId="2F6F50AD" w14:textId="75A07F30" w:rsidR="006D1C2F" w:rsidRDefault="001B3471" w:rsidP="00034434">
      <w:pPr>
        <w:rPr>
          <w:rFonts w:ascii="Calibri" w:hAnsi="Calibri" w:cs="Arial"/>
          <w:b/>
        </w:rPr>
      </w:pPr>
      <w:r w:rsidRPr="007911E4">
        <w:rPr>
          <w:rFonts w:ascii="Calibri" w:hAnsi="Calibri" w:cs="Arial"/>
        </w:rPr>
        <w:t xml:space="preserve">The meeting commenced at </w:t>
      </w:r>
      <w:r w:rsidR="00FF1D38">
        <w:rPr>
          <w:rFonts w:ascii="Calibri" w:hAnsi="Calibri" w:cs="Arial"/>
        </w:rPr>
        <w:t>12.45</w:t>
      </w:r>
      <w:r w:rsidR="00584875">
        <w:rPr>
          <w:rFonts w:ascii="Calibri" w:hAnsi="Calibri" w:cs="Arial"/>
        </w:rPr>
        <w:t xml:space="preserve"> </w:t>
      </w:r>
      <w:r w:rsidR="00FF1D38">
        <w:rPr>
          <w:rFonts w:ascii="Calibri" w:hAnsi="Calibri" w:cs="Arial"/>
        </w:rPr>
        <w:t>p</w:t>
      </w:r>
      <w:r w:rsidR="00584875">
        <w:rPr>
          <w:rFonts w:ascii="Calibri" w:hAnsi="Calibri" w:cs="Arial"/>
        </w:rPr>
        <w:t xml:space="preserve">m </w:t>
      </w:r>
      <w:r w:rsidRPr="007911E4">
        <w:rPr>
          <w:rFonts w:ascii="Calibri" w:hAnsi="Calibri" w:cs="Arial"/>
        </w:rPr>
        <w:t xml:space="preserve">on </w:t>
      </w:r>
      <w:r w:rsidR="00FF1D38">
        <w:rPr>
          <w:rFonts w:ascii="Calibri" w:hAnsi="Calibri" w:cs="Arial"/>
        </w:rPr>
        <w:t>12 December</w:t>
      </w:r>
      <w:r w:rsidR="00ED2E70">
        <w:rPr>
          <w:rFonts w:ascii="Calibri" w:hAnsi="Calibri" w:cs="Arial"/>
        </w:rPr>
        <w:t xml:space="preserve"> </w:t>
      </w:r>
      <w:r w:rsidRPr="007911E4">
        <w:rPr>
          <w:rFonts w:ascii="Calibri" w:hAnsi="Calibri" w:cs="Arial"/>
        </w:rPr>
        <w:t>201</w:t>
      </w:r>
      <w:r w:rsidR="00054546">
        <w:rPr>
          <w:rFonts w:ascii="Calibri" w:hAnsi="Calibri" w:cs="Arial"/>
        </w:rPr>
        <w:t>6</w:t>
      </w:r>
      <w:r w:rsidRPr="007911E4">
        <w:rPr>
          <w:rFonts w:ascii="Calibri" w:hAnsi="Calibri" w:cs="Arial"/>
        </w:rPr>
        <w:t xml:space="preserve">. </w:t>
      </w:r>
      <w:r w:rsidR="006D1C2F">
        <w:rPr>
          <w:rFonts w:ascii="Calibri" w:hAnsi="Calibri" w:cs="Arial"/>
          <w:b/>
        </w:rPr>
        <w:br w:type="page"/>
      </w:r>
    </w:p>
    <w:p w14:paraId="2F6F50AE" w14:textId="77777777" w:rsidR="001B3471" w:rsidRPr="007911E4" w:rsidRDefault="001B3471" w:rsidP="00E0510E">
      <w:pPr>
        <w:tabs>
          <w:tab w:val="left" w:pos="426"/>
        </w:tabs>
        <w:spacing w:after="120"/>
        <w:rPr>
          <w:rFonts w:ascii="Calibri" w:hAnsi="Calibri" w:cs="Arial"/>
          <w:b/>
        </w:rPr>
      </w:pPr>
      <w:r w:rsidRPr="007911E4">
        <w:rPr>
          <w:rFonts w:ascii="Calibri" w:hAnsi="Calibri" w:cs="Arial"/>
          <w:b/>
        </w:rPr>
        <w:lastRenderedPageBreak/>
        <w:t>1.</w:t>
      </w:r>
      <w:r w:rsidRPr="007911E4">
        <w:rPr>
          <w:rFonts w:ascii="Calibri" w:hAnsi="Calibri" w:cs="Arial"/>
          <w:b/>
        </w:rPr>
        <w:tab/>
        <w:t>Welcome and Introductions</w:t>
      </w:r>
    </w:p>
    <w:p w14:paraId="44E1AC40" w14:textId="569F8C14" w:rsidR="0052799D" w:rsidRDefault="0052799D" w:rsidP="00FF1D38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The Chair, Dr Andrew Johnson, welcomed members of the Independent Expert Scientific Committee on Coal Seam Gas and Large Coal Mining Development (IESC) to the meeting.</w:t>
      </w:r>
    </w:p>
    <w:p w14:paraId="2F6F50AF" w14:textId="7AB34E94" w:rsidR="00054546" w:rsidRPr="007911E4" w:rsidRDefault="00353CA9" w:rsidP="00FF1D38">
      <w:pPr>
        <w:tabs>
          <w:tab w:val="left" w:pos="426"/>
        </w:tabs>
        <w:rPr>
          <w:rFonts w:ascii="Calibri" w:hAnsi="Calibri" w:cs="Arial"/>
        </w:rPr>
      </w:pPr>
      <w:r>
        <w:rPr>
          <w:rFonts w:ascii="Calibri" w:hAnsi="Calibri" w:cs="Arial"/>
        </w:rPr>
        <w:t>An a</w:t>
      </w:r>
      <w:r w:rsidR="00054546">
        <w:rPr>
          <w:rFonts w:ascii="Calibri" w:hAnsi="Calibri" w:cs="Arial"/>
        </w:rPr>
        <w:t>polog</w:t>
      </w:r>
      <w:r w:rsidR="00F96969">
        <w:rPr>
          <w:rFonts w:ascii="Calibri" w:hAnsi="Calibri" w:cs="Arial"/>
        </w:rPr>
        <w:t>y</w:t>
      </w:r>
      <w:r w:rsidR="00054546">
        <w:rPr>
          <w:rFonts w:ascii="Calibri" w:hAnsi="Calibri" w:cs="Arial"/>
        </w:rPr>
        <w:t xml:space="preserve"> w</w:t>
      </w:r>
      <w:r w:rsidR="00F96969">
        <w:rPr>
          <w:rFonts w:ascii="Calibri" w:hAnsi="Calibri" w:cs="Arial"/>
        </w:rPr>
        <w:t>as received from</w:t>
      </w:r>
      <w:r w:rsidR="0081089A">
        <w:rPr>
          <w:rFonts w:ascii="Calibri" w:hAnsi="Calibri" w:cs="Arial"/>
        </w:rPr>
        <w:t xml:space="preserve"> </w:t>
      </w:r>
      <w:r w:rsidR="00FF1D38">
        <w:rPr>
          <w:rFonts w:ascii="Calibri" w:hAnsi="Calibri" w:cs="Arial"/>
        </w:rPr>
        <w:t>Professor Joan Esterle</w:t>
      </w:r>
      <w:r w:rsidR="00054546">
        <w:rPr>
          <w:rFonts w:ascii="Calibri" w:hAnsi="Calibri" w:cs="Arial"/>
        </w:rPr>
        <w:t>.</w:t>
      </w:r>
    </w:p>
    <w:p w14:paraId="2F6F50B0" w14:textId="77777777"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7911E4">
        <w:rPr>
          <w:rFonts w:ascii="Calibri" w:hAnsi="Calibri" w:cs="Arial"/>
        </w:rPr>
        <w:t xml:space="preserve">1.1 </w:t>
      </w:r>
      <w:r w:rsidRPr="007911E4">
        <w:rPr>
          <w:rFonts w:ascii="Calibri" w:hAnsi="Calibri" w:cs="Arial"/>
        </w:rPr>
        <w:tab/>
      </w:r>
      <w:r w:rsidRPr="007911E4">
        <w:rPr>
          <w:rFonts w:ascii="Calibri" w:hAnsi="Calibri" w:cs="Arial"/>
          <w:u w:val="single"/>
        </w:rPr>
        <w:t>Acknowledgement of country</w:t>
      </w:r>
    </w:p>
    <w:p w14:paraId="2F6F50B1" w14:textId="77777777" w:rsidR="00FA14F7" w:rsidRPr="007911E4" w:rsidRDefault="00FA14F7" w:rsidP="00FA14F7">
      <w:pPr>
        <w:spacing w:after="120"/>
        <w:ind w:left="425"/>
        <w:rPr>
          <w:rFonts w:ascii="Calibri" w:hAnsi="Calibri" w:cs="Arial"/>
        </w:rPr>
      </w:pPr>
      <w:r w:rsidRPr="007911E4">
        <w:rPr>
          <w:rFonts w:ascii="Calibri" w:hAnsi="Calibri" w:cs="Arial"/>
        </w:rPr>
        <w:t>The Chair acknowledged the traditional owners, past and present, on whose land this meeting was held.</w:t>
      </w:r>
    </w:p>
    <w:p w14:paraId="2F6F50B2" w14:textId="77777777" w:rsidR="00FA14F7" w:rsidRPr="007911E4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F22865">
        <w:rPr>
          <w:rFonts w:ascii="Calibri" w:hAnsi="Calibri" w:cs="Arial"/>
        </w:rPr>
        <w:t>1.2</w:t>
      </w:r>
      <w:r w:rsidRPr="00F22865">
        <w:rPr>
          <w:rFonts w:ascii="Calibri" w:hAnsi="Calibri" w:cs="Arial"/>
        </w:rPr>
        <w:tab/>
      </w:r>
      <w:r w:rsidRPr="00F22865">
        <w:rPr>
          <w:rFonts w:ascii="Calibri" w:hAnsi="Calibri" w:cs="Arial"/>
          <w:u w:val="single"/>
        </w:rPr>
        <w:t>Declaration of interest</w:t>
      </w:r>
    </w:p>
    <w:p w14:paraId="2F6F50B3" w14:textId="77777777" w:rsidR="00FA14F7" w:rsidRPr="00ED2E70" w:rsidRDefault="00FA14F7" w:rsidP="00FA14F7">
      <w:pPr>
        <w:tabs>
          <w:tab w:val="left" w:pos="426"/>
          <w:tab w:val="left" w:pos="567"/>
        </w:tabs>
        <w:spacing w:before="120" w:after="120"/>
        <w:ind w:left="426"/>
        <w:rPr>
          <w:rFonts w:asciiTheme="minorHAnsi" w:hAnsiTheme="minorHAnsi" w:cs="Arial"/>
          <w:i/>
        </w:rPr>
      </w:pPr>
      <w:r w:rsidRPr="007911E4">
        <w:rPr>
          <w:rFonts w:asciiTheme="minorHAnsi" w:hAnsiTheme="minorHAnsi" w:cs="Arial"/>
        </w:rPr>
        <w:t xml:space="preserve">Before the meeting commenced, IESC members completed the Meeting Specific </w:t>
      </w:r>
      <w:r w:rsidRPr="00ED2E70">
        <w:rPr>
          <w:rFonts w:asciiTheme="minorHAnsi" w:hAnsiTheme="minorHAnsi" w:cs="Arial"/>
        </w:rPr>
        <w:t xml:space="preserve">Declaration of Interest. The determinations recorded at this meeting are available at </w:t>
      </w:r>
      <w:r w:rsidRPr="00ED2E70">
        <w:rPr>
          <w:rFonts w:asciiTheme="minorHAnsi" w:hAnsiTheme="minorHAnsi" w:cs="Arial"/>
          <w:i/>
        </w:rPr>
        <w:t>Attachment A.</w:t>
      </w:r>
    </w:p>
    <w:p w14:paraId="2F6F50B4" w14:textId="77777777" w:rsidR="00FA14F7" w:rsidRPr="00ED2E70" w:rsidRDefault="00FA14F7" w:rsidP="00FA14F7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ED2E70">
        <w:rPr>
          <w:rFonts w:ascii="Calibri" w:hAnsi="Calibri" w:cs="Arial"/>
        </w:rPr>
        <w:t>1.3</w:t>
      </w:r>
      <w:r w:rsidRPr="00ED2E70">
        <w:rPr>
          <w:rFonts w:ascii="Calibri" w:hAnsi="Calibri" w:cs="Arial"/>
        </w:rPr>
        <w:tab/>
      </w:r>
      <w:r w:rsidRPr="00ED2E70">
        <w:rPr>
          <w:rFonts w:ascii="Calibri" w:hAnsi="Calibri" w:cs="Arial"/>
          <w:u w:val="single"/>
        </w:rPr>
        <w:t>Confirmation of agenda</w:t>
      </w:r>
    </w:p>
    <w:p w14:paraId="2F6F50B5" w14:textId="7D87961C" w:rsidR="00FA14F7" w:rsidRPr="00ED2E70" w:rsidRDefault="00FA14F7" w:rsidP="00FA14F7">
      <w:pPr>
        <w:tabs>
          <w:tab w:val="left" w:pos="426"/>
          <w:tab w:val="left" w:pos="567"/>
        </w:tabs>
        <w:spacing w:after="120"/>
        <w:ind w:left="426"/>
        <w:rPr>
          <w:rFonts w:ascii="Calibri" w:hAnsi="Calibri" w:cs="Arial"/>
        </w:rPr>
      </w:pPr>
      <w:r w:rsidRPr="00ED2E70">
        <w:rPr>
          <w:rFonts w:ascii="Calibri" w:hAnsi="Calibri" w:cs="Arial"/>
        </w:rPr>
        <w:t>The IESC en</w:t>
      </w:r>
      <w:r w:rsidR="0081089A">
        <w:rPr>
          <w:rFonts w:ascii="Calibri" w:hAnsi="Calibri" w:cs="Arial"/>
        </w:rPr>
        <w:t>dorsed the agenda for Meeting 4</w:t>
      </w:r>
      <w:r w:rsidR="00FF1D38">
        <w:rPr>
          <w:rFonts w:ascii="Calibri" w:hAnsi="Calibri" w:cs="Arial"/>
        </w:rPr>
        <w:t>1</w:t>
      </w:r>
      <w:r w:rsidRPr="00ED2E70">
        <w:rPr>
          <w:rFonts w:ascii="Calibri" w:hAnsi="Calibri" w:cs="Arial"/>
        </w:rPr>
        <w:t xml:space="preserve">.  </w:t>
      </w:r>
    </w:p>
    <w:p w14:paraId="2F6F50B6" w14:textId="77777777" w:rsidR="00504EB9" w:rsidRPr="00ED2E70" w:rsidRDefault="00504EB9" w:rsidP="00504EB9">
      <w:pPr>
        <w:keepNext/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ED2E70">
        <w:rPr>
          <w:rFonts w:ascii="Calibri" w:hAnsi="Calibri" w:cs="Arial"/>
        </w:rPr>
        <w:t>1.4</w:t>
      </w:r>
      <w:r w:rsidRPr="00ED2E70">
        <w:rPr>
          <w:rFonts w:ascii="Calibri" w:hAnsi="Calibri" w:cs="Arial"/>
        </w:rPr>
        <w:tab/>
      </w:r>
      <w:r w:rsidRPr="00ED2E70">
        <w:rPr>
          <w:rFonts w:ascii="Calibri" w:hAnsi="Calibri" w:cs="Arial"/>
          <w:u w:val="single"/>
        </w:rPr>
        <w:t>Action items</w:t>
      </w:r>
    </w:p>
    <w:p w14:paraId="2F6F50B7" w14:textId="77777777" w:rsidR="00504EB9" w:rsidRPr="005721FE" w:rsidRDefault="00504EB9" w:rsidP="00504EB9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5D6132">
        <w:rPr>
          <w:rFonts w:ascii="Calibri" w:hAnsi="Calibri" w:cs="Arial"/>
        </w:rPr>
        <w:t>Completed items were noted. A</w:t>
      </w:r>
      <w:r w:rsidR="000B4565">
        <w:rPr>
          <w:rFonts w:ascii="Calibri" w:hAnsi="Calibri" w:cs="Arial"/>
        </w:rPr>
        <w:t xml:space="preserve"> number of follow-up items were listed on the agenda for later meetings</w:t>
      </w:r>
      <w:r w:rsidRPr="005721FE">
        <w:rPr>
          <w:rFonts w:ascii="Calibri" w:hAnsi="Calibri" w:cs="Arial"/>
        </w:rPr>
        <w:t>.</w:t>
      </w:r>
    </w:p>
    <w:p w14:paraId="2F6F50B8" w14:textId="77777777" w:rsidR="00504EB9" w:rsidRPr="005D6132" w:rsidRDefault="00504EB9" w:rsidP="00504EB9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5D6132">
        <w:rPr>
          <w:rFonts w:ascii="Calibri" w:hAnsi="Calibri" w:cs="Arial"/>
        </w:rPr>
        <w:t>1.5</w:t>
      </w:r>
      <w:r w:rsidRPr="005D6132">
        <w:rPr>
          <w:rFonts w:ascii="Calibri" w:hAnsi="Calibri" w:cs="Arial"/>
        </w:rPr>
        <w:tab/>
      </w:r>
      <w:r w:rsidRPr="005D6132">
        <w:rPr>
          <w:rFonts w:ascii="Calibri" w:hAnsi="Calibri" w:cs="Arial"/>
          <w:u w:val="single"/>
        </w:rPr>
        <w:t>Confirmation of out-of-session decisions</w:t>
      </w:r>
    </w:p>
    <w:p w14:paraId="51255CFA" w14:textId="77777777" w:rsidR="0052799D" w:rsidRDefault="00504EB9" w:rsidP="00E0510E">
      <w:pPr>
        <w:tabs>
          <w:tab w:val="left" w:pos="426"/>
        </w:tabs>
        <w:ind w:left="426"/>
        <w:rPr>
          <w:rFonts w:ascii="Calibri" w:hAnsi="Calibri" w:cs="Arial"/>
        </w:rPr>
      </w:pPr>
      <w:r w:rsidRPr="005D6132">
        <w:rPr>
          <w:rFonts w:ascii="Calibri" w:hAnsi="Calibri" w:cs="Arial"/>
        </w:rPr>
        <w:t xml:space="preserve">The Chair noted </w:t>
      </w:r>
      <w:r w:rsidR="0052799D">
        <w:rPr>
          <w:rFonts w:ascii="Calibri" w:hAnsi="Calibri" w:cs="Arial"/>
        </w:rPr>
        <w:t>the following items have been agreed out of session:</w:t>
      </w:r>
    </w:p>
    <w:p w14:paraId="2F6F50B9" w14:textId="4ED16ADD" w:rsidR="008B7F15" w:rsidRDefault="00D02512" w:rsidP="0052799D">
      <w:pPr>
        <w:pStyle w:val="ListBullet"/>
        <w:rPr>
          <w:rFonts w:asciiTheme="minorHAnsi" w:hAnsiTheme="minorHAnsi"/>
        </w:rPr>
      </w:pPr>
      <w:r w:rsidRPr="00E0510E">
        <w:rPr>
          <w:rFonts w:asciiTheme="minorHAnsi" w:hAnsiTheme="minorHAnsi"/>
        </w:rPr>
        <w:t xml:space="preserve">minutes </w:t>
      </w:r>
      <w:r w:rsidR="00E0510E">
        <w:rPr>
          <w:rFonts w:asciiTheme="minorHAnsi" w:hAnsiTheme="minorHAnsi"/>
        </w:rPr>
        <w:t>of</w:t>
      </w:r>
      <w:r w:rsidRPr="00E0510E">
        <w:rPr>
          <w:rFonts w:asciiTheme="minorHAnsi" w:hAnsiTheme="minorHAnsi"/>
        </w:rPr>
        <w:t xml:space="preserve"> the IESC’s </w:t>
      </w:r>
      <w:r w:rsidR="00FF1D38" w:rsidRPr="00E0510E">
        <w:rPr>
          <w:rFonts w:asciiTheme="minorHAnsi" w:hAnsiTheme="minorHAnsi"/>
        </w:rPr>
        <w:t>fortieth</w:t>
      </w:r>
      <w:r w:rsidRPr="00E0510E">
        <w:rPr>
          <w:rFonts w:asciiTheme="minorHAnsi" w:hAnsiTheme="minorHAnsi"/>
        </w:rPr>
        <w:t xml:space="preserve"> meet</w:t>
      </w:r>
      <w:r w:rsidR="00E3112F" w:rsidRPr="00E0510E">
        <w:rPr>
          <w:rFonts w:asciiTheme="minorHAnsi" w:hAnsiTheme="minorHAnsi"/>
        </w:rPr>
        <w:t xml:space="preserve">ing on </w:t>
      </w:r>
      <w:r w:rsidR="00FF1D38" w:rsidRPr="00E0510E">
        <w:rPr>
          <w:rFonts w:asciiTheme="minorHAnsi" w:hAnsiTheme="minorHAnsi"/>
        </w:rPr>
        <w:t xml:space="preserve">9 </w:t>
      </w:r>
      <w:r w:rsidR="00694384" w:rsidRPr="00E0510E">
        <w:rPr>
          <w:rFonts w:asciiTheme="minorHAnsi" w:hAnsiTheme="minorHAnsi"/>
        </w:rPr>
        <w:t xml:space="preserve">November </w:t>
      </w:r>
      <w:r w:rsidR="00E3112F" w:rsidRPr="00E0510E">
        <w:rPr>
          <w:rFonts w:asciiTheme="minorHAnsi" w:hAnsiTheme="minorHAnsi"/>
        </w:rPr>
        <w:t>2016</w:t>
      </w:r>
      <w:r w:rsidRPr="00E0510E">
        <w:rPr>
          <w:rFonts w:asciiTheme="minorHAnsi" w:hAnsiTheme="minorHAnsi"/>
        </w:rPr>
        <w:t xml:space="preserve"> were </w:t>
      </w:r>
      <w:r w:rsidR="00E0510E">
        <w:rPr>
          <w:rFonts w:asciiTheme="minorHAnsi" w:hAnsiTheme="minorHAnsi"/>
        </w:rPr>
        <w:t xml:space="preserve">confirmed </w:t>
      </w:r>
      <w:r w:rsidR="008D4728" w:rsidRPr="00E0510E">
        <w:rPr>
          <w:rFonts w:asciiTheme="minorHAnsi" w:hAnsiTheme="minorHAnsi"/>
        </w:rPr>
        <w:t xml:space="preserve">and </w:t>
      </w:r>
      <w:r w:rsidR="00E0510E">
        <w:rPr>
          <w:rFonts w:asciiTheme="minorHAnsi" w:hAnsiTheme="minorHAnsi"/>
        </w:rPr>
        <w:t>agreed for publication; and</w:t>
      </w:r>
    </w:p>
    <w:p w14:paraId="42263524" w14:textId="35878ADE" w:rsidR="00E0510E" w:rsidRPr="00E0510E" w:rsidRDefault="00E0510E" w:rsidP="0052799D">
      <w:pPr>
        <w:pStyle w:val="ListBullet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advice</w:t>
      </w:r>
      <w:proofErr w:type="gramEnd"/>
      <w:r>
        <w:rPr>
          <w:rFonts w:asciiTheme="minorHAnsi" w:hAnsiTheme="minorHAnsi"/>
        </w:rPr>
        <w:t xml:space="preserve"> on the Lake Vermont Coal Mine Northern Extension Project was finalised and provided to the decision maker.</w:t>
      </w:r>
    </w:p>
    <w:p w14:paraId="2F6F50BA" w14:textId="77777777" w:rsidR="00504EB9" w:rsidRPr="00ED2E70" w:rsidRDefault="00504EB9" w:rsidP="00504EB9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ED2E70">
        <w:rPr>
          <w:rFonts w:ascii="Calibri" w:hAnsi="Calibri" w:cs="Arial"/>
        </w:rPr>
        <w:t>1.6</w:t>
      </w:r>
      <w:r w:rsidR="001F4BAE" w:rsidRPr="00ED2E70">
        <w:rPr>
          <w:rFonts w:ascii="Calibri" w:hAnsi="Calibri" w:cs="Arial"/>
        </w:rPr>
        <w:tab/>
      </w:r>
      <w:r w:rsidRPr="00ED2E70">
        <w:rPr>
          <w:rFonts w:ascii="Calibri" w:hAnsi="Calibri" w:cs="Arial"/>
          <w:u w:val="single"/>
        </w:rPr>
        <w:t>Correspondence</w:t>
      </w:r>
    </w:p>
    <w:p w14:paraId="2F6F50BB" w14:textId="6D05C4DD" w:rsidR="00411B4F" w:rsidRDefault="00504EB9" w:rsidP="00D710DD">
      <w:pPr>
        <w:tabs>
          <w:tab w:val="left" w:pos="426"/>
        </w:tabs>
        <w:spacing w:after="120"/>
        <w:ind w:left="425"/>
        <w:rPr>
          <w:rFonts w:ascii="Calibri" w:hAnsi="Calibri" w:cs="Arial"/>
        </w:rPr>
      </w:pPr>
      <w:r w:rsidRPr="00ED2E70">
        <w:rPr>
          <w:rFonts w:ascii="Calibri" w:hAnsi="Calibri" w:cs="Arial"/>
        </w:rPr>
        <w:t xml:space="preserve">The IESC </w:t>
      </w:r>
      <w:r w:rsidRPr="0000186C">
        <w:rPr>
          <w:rFonts w:ascii="Calibri" w:hAnsi="Calibri" w:cs="Arial"/>
        </w:rPr>
        <w:t xml:space="preserve">noted the </w:t>
      </w:r>
      <w:r w:rsidR="00F416ED" w:rsidRPr="0000186C">
        <w:rPr>
          <w:rFonts w:ascii="Calibri" w:hAnsi="Calibri" w:cs="Arial"/>
        </w:rPr>
        <w:t xml:space="preserve">status of correspondence to </w:t>
      </w:r>
      <w:r w:rsidR="00FF1D38">
        <w:rPr>
          <w:rFonts w:ascii="Calibri" w:hAnsi="Calibri" w:cs="Arial"/>
        </w:rPr>
        <w:t>30 November</w:t>
      </w:r>
      <w:r w:rsidRPr="0000186C">
        <w:rPr>
          <w:rFonts w:ascii="Calibri" w:hAnsi="Calibri" w:cs="Arial"/>
        </w:rPr>
        <w:t xml:space="preserve"> 201</w:t>
      </w:r>
      <w:r w:rsidR="005C18EC" w:rsidRPr="0000186C">
        <w:rPr>
          <w:rFonts w:ascii="Calibri" w:hAnsi="Calibri" w:cs="Arial"/>
        </w:rPr>
        <w:t>6</w:t>
      </w:r>
      <w:r w:rsidRPr="0000186C">
        <w:rPr>
          <w:rFonts w:ascii="Calibri" w:hAnsi="Calibri" w:cs="Arial"/>
        </w:rPr>
        <w:t>.</w:t>
      </w:r>
    </w:p>
    <w:p w14:paraId="2F6F50BC" w14:textId="77777777" w:rsidR="000B4565" w:rsidRPr="000A082D" w:rsidRDefault="000B4565" w:rsidP="000B4565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EA236F">
        <w:rPr>
          <w:rFonts w:ascii="Calibri" w:hAnsi="Calibri" w:cs="Arial"/>
        </w:rPr>
        <w:t>1.7</w:t>
      </w:r>
      <w:r w:rsidRPr="00EA236F">
        <w:rPr>
          <w:rFonts w:ascii="Calibri" w:hAnsi="Calibri" w:cs="Arial"/>
        </w:rPr>
        <w:tab/>
      </w:r>
      <w:r w:rsidRPr="006A588D">
        <w:rPr>
          <w:rFonts w:ascii="Calibri" w:hAnsi="Calibri" w:cs="Arial"/>
          <w:u w:val="single"/>
        </w:rPr>
        <w:t>Environmental scan</w:t>
      </w:r>
    </w:p>
    <w:p w14:paraId="2F6F50BD" w14:textId="6E3AEB8A" w:rsidR="000B4565" w:rsidRPr="000A082D" w:rsidRDefault="000B4565" w:rsidP="00E0510E">
      <w:pPr>
        <w:tabs>
          <w:tab w:val="left" w:pos="426"/>
          <w:tab w:val="left" w:pos="567"/>
        </w:tabs>
        <w:ind w:left="426"/>
        <w:rPr>
          <w:rFonts w:ascii="Calibri" w:hAnsi="Calibri" w:cs="Arial"/>
        </w:rPr>
      </w:pPr>
      <w:r w:rsidRPr="000A082D">
        <w:rPr>
          <w:rFonts w:ascii="Calibri" w:hAnsi="Calibri" w:cs="Arial"/>
        </w:rPr>
        <w:t xml:space="preserve">The Office of Water Science provided an update on </w:t>
      </w:r>
      <w:r>
        <w:rPr>
          <w:rFonts w:ascii="Calibri" w:hAnsi="Calibri" w:cs="Arial"/>
        </w:rPr>
        <w:t xml:space="preserve">policy and other </w:t>
      </w:r>
      <w:r w:rsidR="00FD6AD7">
        <w:rPr>
          <w:rFonts w:ascii="Calibri" w:hAnsi="Calibri" w:cs="Arial"/>
        </w:rPr>
        <w:t>developments since the</w:t>
      </w:r>
      <w:r w:rsidR="0081089A">
        <w:rPr>
          <w:rFonts w:ascii="Calibri" w:hAnsi="Calibri" w:cs="Arial"/>
        </w:rPr>
        <w:t xml:space="preserve"> </w:t>
      </w:r>
      <w:r w:rsidR="00FF1D38">
        <w:rPr>
          <w:rFonts w:ascii="Calibri" w:hAnsi="Calibri" w:cs="Arial"/>
        </w:rPr>
        <w:t>November</w:t>
      </w:r>
      <w:r>
        <w:rPr>
          <w:rFonts w:ascii="Calibri" w:hAnsi="Calibri" w:cs="Arial"/>
        </w:rPr>
        <w:t xml:space="preserve"> 2016</w:t>
      </w:r>
      <w:r w:rsidRPr="000A082D">
        <w:rPr>
          <w:rFonts w:ascii="Calibri" w:hAnsi="Calibri" w:cs="Arial"/>
        </w:rPr>
        <w:t xml:space="preserve"> IESC meeting, including: </w:t>
      </w:r>
    </w:p>
    <w:p w14:paraId="76CB610C" w14:textId="3B6ABAFD" w:rsidR="0066563E" w:rsidRPr="00403744" w:rsidRDefault="00AD173C" w:rsidP="00403744">
      <w:pPr>
        <w:pStyle w:val="ListBullet"/>
        <w:rPr>
          <w:rFonts w:asciiTheme="minorHAnsi" w:hAnsiTheme="minorHAnsi"/>
        </w:rPr>
      </w:pPr>
      <w:r w:rsidRPr="00403744">
        <w:rPr>
          <w:rFonts w:asciiTheme="minorHAnsi" w:hAnsiTheme="minorHAnsi"/>
        </w:rPr>
        <w:t xml:space="preserve">the </w:t>
      </w:r>
      <w:r w:rsidR="0013647E">
        <w:rPr>
          <w:rFonts w:asciiTheme="minorHAnsi" w:hAnsiTheme="minorHAnsi"/>
        </w:rPr>
        <w:t>J</w:t>
      </w:r>
      <w:r w:rsidR="00403744" w:rsidRPr="00403744">
        <w:rPr>
          <w:rFonts w:asciiTheme="minorHAnsi" w:hAnsiTheme="minorHAnsi"/>
        </w:rPr>
        <w:t>oint Response to the Independent Review of the National Partnership Agreement</w:t>
      </w:r>
      <w:r w:rsidR="008614B7" w:rsidRPr="00403744">
        <w:rPr>
          <w:rFonts w:asciiTheme="minorHAnsi" w:hAnsiTheme="minorHAnsi"/>
        </w:rPr>
        <w:t>;</w:t>
      </w:r>
    </w:p>
    <w:p w14:paraId="2652DBB3" w14:textId="77777777" w:rsidR="0013647E" w:rsidRDefault="0066563E" w:rsidP="00403744">
      <w:pPr>
        <w:pStyle w:val="ListBullet"/>
        <w:rPr>
          <w:rFonts w:asciiTheme="minorHAnsi" w:hAnsiTheme="minorHAnsi"/>
        </w:rPr>
      </w:pPr>
      <w:r w:rsidRPr="00403744">
        <w:rPr>
          <w:rFonts w:asciiTheme="minorHAnsi" w:hAnsiTheme="minorHAnsi"/>
        </w:rPr>
        <w:t xml:space="preserve">the </w:t>
      </w:r>
      <w:r w:rsidR="0013647E">
        <w:rPr>
          <w:rFonts w:asciiTheme="minorHAnsi" w:hAnsiTheme="minorHAnsi"/>
        </w:rPr>
        <w:t>I</w:t>
      </w:r>
      <w:r w:rsidR="00403744" w:rsidRPr="00403744">
        <w:rPr>
          <w:rFonts w:asciiTheme="minorHAnsi" w:hAnsiTheme="minorHAnsi"/>
        </w:rPr>
        <w:t>ndependent Review to the EPBC Ac</w:t>
      </w:r>
      <w:r w:rsidR="0013647E">
        <w:rPr>
          <w:rFonts w:asciiTheme="minorHAnsi" w:hAnsiTheme="minorHAnsi"/>
        </w:rPr>
        <w:t>t Amendment 2013 - Water Trigger</w:t>
      </w:r>
      <w:r w:rsidR="00403744" w:rsidRPr="00403744">
        <w:rPr>
          <w:rFonts w:asciiTheme="minorHAnsi" w:hAnsiTheme="minorHAnsi"/>
        </w:rPr>
        <w:t>;</w:t>
      </w:r>
    </w:p>
    <w:p w14:paraId="0CB3013A" w14:textId="55B5B6C3" w:rsidR="0013647E" w:rsidRDefault="00E0510E" w:rsidP="00403744">
      <w:pPr>
        <w:pStyle w:val="ListBullet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3647E">
        <w:rPr>
          <w:rFonts w:asciiTheme="minorHAnsi" w:hAnsiTheme="minorHAnsi"/>
        </w:rPr>
        <w:t>he Northern Territory Government announced the final terms of reference for the Hydraulic Fracking Inquiry;</w:t>
      </w:r>
    </w:p>
    <w:p w14:paraId="0C46990E" w14:textId="356AE0C1" w:rsidR="00403744" w:rsidRPr="00403744" w:rsidRDefault="00E0510E" w:rsidP="00403744">
      <w:pPr>
        <w:pStyle w:val="ListBullet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13647E">
        <w:rPr>
          <w:rFonts w:asciiTheme="minorHAnsi" w:hAnsiTheme="minorHAnsi"/>
        </w:rPr>
        <w:t>he South Australian Government tabled the final report to its inquiry into unconventional gas;</w:t>
      </w:r>
      <w:r w:rsidR="00403744" w:rsidRPr="00403744">
        <w:rPr>
          <w:rFonts w:asciiTheme="minorHAnsi" w:hAnsiTheme="minorHAnsi"/>
        </w:rPr>
        <w:t xml:space="preserve"> and</w:t>
      </w:r>
    </w:p>
    <w:p w14:paraId="614E334F" w14:textId="7756DF22" w:rsidR="0066563E" w:rsidRPr="00403744" w:rsidRDefault="00403744" w:rsidP="00403744">
      <w:pPr>
        <w:pStyle w:val="ListBullet"/>
        <w:rPr>
          <w:rFonts w:asciiTheme="minorHAnsi" w:hAnsiTheme="minorHAnsi"/>
        </w:rPr>
      </w:pPr>
      <w:r w:rsidRPr="00403744">
        <w:rPr>
          <w:rFonts w:asciiTheme="minorHAnsi" w:hAnsiTheme="minorHAnsi"/>
        </w:rPr>
        <w:t xml:space="preserve">the </w:t>
      </w:r>
      <w:r w:rsidR="0013647E">
        <w:rPr>
          <w:rFonts w:asciiTheme="minorHAnsi" w:hAnsiTheme="minorHAnsi"/>
        </w:rPr>
        <w:t xml:space="preserve">Queensland </w:t>
      </w:r>
      <w:proofErr w:type="spellStart"/>
      <w:r w:rsidRPr="00403744">
        <w:rPr>
          <w:rFonts w:asciiTheme="minorHAnsi" w:hAnsiTheme="minorHAnsi"/>
        </w:rPr>
        <w:t>Gasfields</w:t>
      </w:r>
      <w:proofErr w:type="spellEnd"/>
      <w:r w:rsidRPr="00403744">
        <w:rPr>
          <w:rFonts w:asciiTheme="minorHAnsi" w:hAnsiTheme="minorHAnsi"/>
        </w:rPr>
        <w:t xml:space="preserve"> Commission Review</w:t>
      </w:r>
    </w:p>
    <w:p w14:paraId="2F6F50C2" w14:textId="77777777" w:rsidR="000B4565" w:rsidRPr="005721FE" w:rsidRDefault="000B4565" w:rsidP="000B4565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FD30CA">
        <w:rPr>
          <w:rFonts w:ascii="Calibri" w:hAnsi="Calibri" w:cs="Arial"/>
        </w:rPr>
        <w:t>1.8</w:t>
      </w:r>
      <w:r w:rsidRPr="00FD30CA">
        <w:rPr>
          <w:rFonts w:ascii="Calibri" w:hAnsi="Calibri" w:cs="Arial"/>
        </w:rPr>
        <w:tab/>
      </w:r>
      <w:r w:rsidRPr="00FD30CA">
        <w:rPr>
          <w:rFonts w:ascii="Calibri" w:hAnsi="Calibri" w:cs="Arial"/>
          <w:u w:val="single"/>
        </w:rPr>
        <w:t>Forward Planning Agenda</w:t>
      </w:r>
    </w:p>
    <w:p w14:paraId="705B199A" w14:textId="16C2D962" w:rsidR="00994F28" w:rsidRPr="003174BF" w:rsidRDefault="000B4565" w:rsidP="00994F28">
      <w:pPr>
        <w:tabs>
          <w:tab w:val="left" w:pos="426"/>
        </w:tabs>
        <w:spacing w:before="120"/>
        <w:ind w:left="426"/>
        <w:rPr>
          <w:rFonts w:ascii="Calibri" w:hAnsi="Calibri" w:cs="Arial"/>
        </w:rPr>
      </w:pPr>
      <w:r w:rsidRPr="005721FE">
        <w:rPr>
          <w:rFonts w:ascii="Calibri" w:hAnsi="Calibri" w:cs="Arial"/>
        </w:rPr>
        <w:t xml:space="preserve">The IESC noted the forward planning agenda and items due for consideration through to </w:t>
      </w:r>
      <w:r w:rsidR="00FF1D38">
        <w:rPr>
          <w:rFonts w:ascii="Calibri" w:hAnsi="Calibri" w:cs="Arial"/>
        </w:rPr>
        <w:t>March</w:t>
      </w:r>
      <w:r w:rsidR="00353CA9">
        <w:rPr>
          <w:rFonts w:ascii="Calibri" w:hAnsi="Calibri" w:cs="Arial"/>
        </w:rPr>
        <w:t xml:space="preserve"> 2017</w:t>
      </w:r>
      <w:r w:rsidRPr="005721FE">
        <w:rPr>
          <w:rFonts w:ascii="Calibri" w:hAnsi="Calibri" w:cs="Arial"/>
        </w:rPr>
        <w:t xml:space="preserve">. </w:t>
      </w:r>
      <w:r w:rsidR="003174BF">
        <w:rPr>
          <w:rFonts w:ascii="Calibri" w:hAnsi="Calibri" w:cs="Arial"/>
        </w:rPr>
        <w:t xml:space="preserve">The Secretariat was requested to </w:t>
      </w:r>
      <w:r w:rsidR="00DF0FE6">
        <w:rPr>
          <w:rFonts w:ascii="Calibri" w:hAnsi="Calibri" w:cs="Arial"/>
        </w:rPr>
        <w:t>explore possible dates for an IESC</w:t>
      </w:r>
      <w:r w:rsidR="003174BF">
        <w:rPr>
          <w:rFonts w:ascii="Calibri" w:hAnsi="Calibri" w:cs="Arial"/>
        </w:rPr>
        <w:t xml:space="preserve"> field trip in 2017.</w:t>
      </w:r>
      <w:r w:rsidR="00E0510E">
        <w:rPr>
          <w:rFonts w:ascii="Calibri" w:hAnsi="Calibri" w:cs="Arial"/>
        </w:rPr>
        <w:t xml:space="preserve"> </w:t>
      </w:r>
      <w:r w:rsidRPr="00C74395">
        <w:rPr>
          <w:rFonts w:ascii="Calibri" w:hAnsi="Calibri" w:cs="Arial"/>
        </w:rPr>
        <w:t xml:space="preserve">It was agreed the next meeting would be scheduled for </w:t>
      </w:r>
      <w:r w:rsidR="002E46A0" w:rsidRPr="003174BF">
        <w:rPr>
          <w:rFonts w:ascii="Calibri" w:hAnsi="Calibri"/>
        </w:rPr>
        <w:t>8-9 February</w:t>
      </w:r>
      <w:r w:rsidR="002E46A0" w:rsidRPr="003174BF">
        <w:rPr>
          <w:rFonts w:ascii="Calibri" w:hAnsi="Calibri" w:cs="Arial"/>
        </w:rPr>
        <w:t xml:space="preserve"> 2017</w:t>
      </w:r>
      <w:r w:rsidRPr="003174BF">
        <w:rPr>
          <w:rFonts w:ascii="Calibri" w:hAnsi="Calibri" w:cs="Arial"/>
        </w:rPr>
        <w:t>.</w:t>
      </w:r>
      <w:r w:rsidR="00E3112F" w:rsidRPr="003174BF">
        <w:rPr>
          <w:rFonts w:ascii="Calibri" w:hAnsi="Calibri" w:cs="Arial"/>
        </w:rPr>
        <w:t xml:space="preserve"> </w:t>
      </w:r>
    </w:p>
    <w:p w14:paraId="2F6F50C6" w14:textId="77777777" w:rsidR="00FA14F7" w:rsidRDefault="005E0D07" w:rsidP="0054102B">
      <w:pPr>
        <w:tabs>
          <w:tab w:val="left" w:pos="426"/>
        </w:tabs>
        <w:spacing w:before="240" w:after="120"/>
        <w:rPr>
          <w:rFonts w:ascii="Calibri" w:hAnsi="Calibri" w:cs="Arial"/>
        </w:rPr>
      </w:pPr>
      <w:r w:rsidRPr="00C413CF">
        <w:rPr>
          <w:rFonts w:ascii="Calibri" w:hAnsi="Calibri" w:cs="Arial"/>
          <w:b/>
        </w:rPr>
        <w:lastRenderedPageBreak/>
        <w:t>2.</w:t>
      </w:r>
      <w:r w:rsidR="001F4BAE" w:rsidRPr="00C413CF">
        <w:rPr>
          <w:rFonts w:ascii="Calibri" w:hAnsi="Calibri" w:cs="Arial"/>
          <w:b/>
        </w:rPr>
        <w:tab/>
      </w:r>
      <w:r w:rsidRPr="00C413CF">
        <w:rPr>
          <w:rFonts w:ascii="Calibri" w:hAnsi="Calibri" w:cs="Arial"/>
          <w:b/>
        </w:rPr>
        <w:t>Advice on projects referred by governments</w:t>
      </w:r>
    </w:p>
    <w:p w14:paraId="2F6F50C7" w14:textId="16950B3E" w:rsidR="00562AC6" w:rsidRPr="00562AC6" w:rsidRDefault="00562AC6" w:rsidP="0041600F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2.1</w:t>
      </w:r>
      <w:r>
        <w:rPr>
          <w:rFonts w:ascii="Calibri" w:hAnsi="Calibri" w:cs="Arial"/>
        </w:rPr>
        <w:tab/>
      </w:r>
      <w:r w:rsidR="00AA3F82">
        <w:rPr>
          <w:rFonts w:ascii="Calibri" w:hAnsi="Calibri" w:cs="Arial"/>
          <w:u w:val="single"/>
        </w:rPr>
        <w:t xml:space="preserve">Advice on </w:t>
      </w:r>
      <w:r w:rsidR="009353C7">
        <w:rPr>
          <w:rFonts w:ascii="Calibri" w:hAnsi="Calibri" w:cs="Arial"/>
          <w:u w:val="single"/>
        </w:rPr>
        <w:t>New Acland</w:t>
      </w:r>
      <w:r w:rsidR="00C63432">
        <w:rPr>
          <w:rFonts w:ascii="Calibri" w:hAnsi="Calibri" w:cs="Arial"/>
          <w:u w:val="single"/>
        </w:rPr>
        <w:t xml:space="preserve"> Coal Mine</w:t>
      </w:r>
      <w:r w:rsidR="009353C7">
        <w:rPr>
          <w:rFonts w:ascii="Calibri" w:hAnsi="Calibri" w:cs="Arial"/>
          <w:u w:val="single"/>
        </w:rPr>
        <w:t xml:space="preserve"> Stage 3</w:t>
      </w:r>
    </w:p>
    <w:p w14:paraId="4A370C72" w14:textId="49AFD7D3" w:rsidR="009353C7" w:rsidRPr="009353C7" w:rsidRDefault="009353C7" w:rsidP="009353C7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9353C7">
        <w:rPr>
          <w:rFonts w:ascii="Calibri" w:hAnsi="Calibri" w:cs="Arial"/>
        </w:rPr>
        <w:t xml:space="preserve">The IESC </w:t>
      </w:r>
      <w:r w:rsidR="00DF0FE6">
        <w:rPr>
          <w:rFonts w:ascii="Calibri" w:hAnsi="Calibri" w:cs="Arial"/>
        </w:rPr>
        <w:t>received a request</w:t>
      </w:r>
      <w:r w:rsidRPr="009353C7">
        <w:rPr>
          <w:rFonts w:ascii="Calibri" w:hAnsi="Calibri" w:cs="Arial"/>
        </w:rPr>
        <w:t xml:space="preserve"> </w:t>
      </w:r>
      <w:r w:rsidR="00DF0FE6">
        <w:rPr>
          <w:rFonts w:ascii="Calibri" w:hAnsi="Calibri" w:cs="Arial"/>
        </w:rPr>
        <w:t>from</w:t>
      </w:r>
      <w:r w:rsidRPr="009353C7">
        <w:rPr>
          <w:rFonts w:ascii="Calibri" w:hAnsi="Calibri" w:cs="Arial"/>
        </w:rPr>
        <w:t xml:space="preserve"> the Australian Government</w:t>
      </w:r>
      <w:r w:rsidR="00DF0FE6">
        <w:rPr>
          <w:rFonts w:ascii="Calibri" w:hAnsi="Calibri" w:cs="Arial"/>
        </w:rPr>
        <w:t xml:space="preserve"> Department of the Environment and Energy</w:t>
      </w:r>
      <w:r w:rsidRPr="009353C7">
        <w:rPr>
          <w:rFonts w:ascii="Calibri" w:hAnsi="Calibri" w:cs="Arial"/>
        </w:rPr>
        <w:t xml:space="preserve"> to provide advice on the New Acland Coal Mine Stage 3 project in Queensland.</w:t>
      </w:r>
    </w:p>
    <w:p w14:paraId="3CE556DE" w14:textId="6FBF0AA9" w:rsidR="009353C7" w:rsidRPr="009353C7" w:rsidRDefault="009353C7" w:rsidP="009353C7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9353C7">
        <w:rPr>
          <w:rFonts w:ascii="Calibri" w:hAnsi="Calibri" w:cs="Arial"/>
        </w:rPr>
        <w:t xml:space="preserve">The IESC has </w:t>
      </w:r>
      <w:r w:rsidR="00C15C54">
        <w:rPr>
          <w:rFonts w:ascii="Calibri" w:hAnsi="Calibri" w:cs="Arial"/>
        </w:rPr>
        <w:t xml:space="preserve">previously </w:t>
      </w:r>
      <w:r w:rsidRPr="009353C7">
        <w:rPr>
          <w:rFonts w:ascii="Calibri" w:hAnsi="Calibri" w:cs="Arial"/>
        </w:rPr>
        <w:t xml:space="preserve">provided advice to the </w:t>
      </w:r>
      <w:r w:rsidR="00DF0FE6">
        <w:rPr>
          <w:rFonts w:ascii="Calibri" w:hAnsi="Calibri" w:cs="Arial"/>
        </w:rPr>
        <w:t>Australian Government</w:t>
      </w:r>
      <w:r w:rsidRPr="009353C7">
        <w:rPr>
          <w:rFonts w:ascii="Calibri" w:hAnsi="Calibri" w:cs="Arial"/>
        </w:rPr>
        <w:t xml:space="preserve"> and the Queensland Office of the Coordinator-General on the draft Environmental Impact Statement for the proposed New Acla</w:t>
      </w:r>
      <w:r w:rsidR="00DF0FE6">
        <w:rPr>
          <w:rFonts w:ascii="Calibri" w:hAnsi="Calibri" w:cs="Arial"/>
        </w:rPr>
        <w:t>nd Coal Mine Stage 3 project</w:t>
      </w:r>
      <w:r w:rsidRPr="009353C7">
        <w:rPr>
          <w:rFonts w:ascii="Calibri" w:hAnsi="Calibri" w:cs="Arial"/>
        </w:rPr>
        <w:t xml:space="preserve"> </w:t>
      </w:r>
      <w:r w:rsidR="00DF0FE6">
        <w:rPr>
          <w:rFonts w:ascii="Calibri" w:hAnsi="Calibri" w:cs="Arial"/>
        </w:rPr>
        <w:t>on the</w:t>
      </w:r>
      <w:r w:rsidRPr="009353C7">
        <w:rPr>
          <w:rFonts w:ascii="Calibri" w:hAnsi="Calibri" w:cs="Arial"/>
        </w:rPr>
        <w:t xml:space="preserve"> 10 April 2014</w:t>
      </w:r>
      <w:r w:rsidR="00DF0FE6">
        <w:rPr>
          <w:rFonts w:ascii="Calibri" w:hAnsi="Calibri" w:cs="Arial"/>
        </w:rPr>
        <w:t>. On the 10 December </w:t>
      </w:r>
      <w:r w:rsidRPr="009353C7">
        <w:rPr>
          <w:rFonts w:ascii="Calibri" w:hAnsi="Calibri" w:cs="Arial"/>
        </w:rPr>
        <w:t xml:space="preserve">2015, the IESC provided additional advice to the </w:t>
      </w:r>
      <w:r w:rsidR="00DF0FE6">
        <w:rPr>
          <w:rFonts w:ascii="Calibri" w:hAnsi="Calibri" w:cs="Arial"/>
        </w:rPr>
        <w:t>Australian Government</w:t>
      </w:r>
      <w:r w:rsidRPr="009353C7">
        <w:rPr>
          <w:rFonts w:ascii="Calibri" w:hAnsi="Calibri" w:cs="Arial"/>
        </w:rPr>
        <w:t xml:space="preserve"> on residual matters from the proponent’s Additional Information to the Environmental Impact Statement for the proposed New A</w:t>
      </w:r>
      <w:r w:rsidR="00DF0FE6">
        <w:rPr>
          <w:rFonts w:ascii="Calibri" w:hAnsi="Calibri" w:cs="Arial"/>
        </w:rPr>
        <w:t>cland Coal Mine Stage 3 project</w:t>
      </w:r>
      <w:r w:rsidRPr="009353C7">
        <w:rPr>
          <w:rFonts w:ascii="Calibri" w:hAnsi="Calibri" w:cs="Arial"/>
        </w:rPr>
        <w:t xml:space="preserve">. </w:t>
      </w:r>
    </w:p>
    <w:p w14:paraId="31DD3203" w14:textId="77777777" w:rsidR="00DF0FE6" w:rsidRDefault="009353C7" w:rsidP="009353C7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9353C7">
        <w:rPr>
          <w:rFonts w:ascii="Calibri" w:hAnsi="Calibri" w:cs="Arial"/>
        </w:rPr>
        <w:t>The proposed project is to expand the New Acland Coa</w:t>
      </w:r>
      <w:r w:rsidR="00DF0FE6">
        <w:rPr>
          <w:rFonts w:ascii="Calibri" w:hAnsi="Calibri" w:cs="Arial"/>
        </w:rPr>
        <w:t>l Mine located approximately 35 </w:t>
      </w:r>
      <w:r w:rsidRPr="009353C7">
        <w:rPr>
          <w:rFonts w:ascii="Calibri" w:hAnsi="Calibri" w:cs="Arial"/>
        </w:rPr>
        <w:t>k</w:t>
      </w:r>
      <w:r w:rsidR="00DF0FE6">
        <w:rPr>
          <w:rFonts w:ascii="Calibri" w:hAnsi="Calibri" w:cs="Arial"/>
        </w:rPr>
        <w:t>ilo</w:t>
      </w:r>
      <w:r w:rsidRPr="009353C7">
        <w:rPr>
          <w:rFonts w:ascii="Calibri" w:hAnsi="Calibri" w:cs="Arial"/>
        </w:rPr>
        <w:t>m</w:t>
      </w:r>
      <w:r w:rsidR="00DF0FE6">
        <w:rPr>
          <w:rFonts w:ascii="Calibri" w:hAnsi="Calibri" w:cs="Arial"/>
        </w:rPr>
        <w:t>etres</w:t>
      </w:r>
      <w:r w:rsidRPr="009353C7">
        <w:rPr>
          <w:rFonts w:ascii="Calibri" w:hAnsi="Calibri" w:cs="Arial"/>
        </w:rPr>
        <w:t xml:space="preserve"> northwest of Toowoomba, extending the mining period by up to 12 years. </w:t>
      </w:r>
    </w:p>
    <w:p w14:paraId="45425A3D" w14:textId="657FDE7F" w:rsidR="009353C7" w:rsidRPr="009353C7" w:rsidRDefault="009353C7" w:rsidP="009353C7">
      <w:pPr>
        <w:tabs>
          <w:tab w:val="left" w:pos="426"/>
        </w:tabs>
        <w:spacing w:after="120"/>
        <w:ind w:left="426"/>
        <w:rPr>
          <w:rFonts w:ascii="Calibri" w:hAnsi="Calibri" w:cs="Arial"/>
        </w:rPr>
      </w:pPr>
      <w:r w:rsidRPr="009353C7">
        <w:rPr>
          <w:rFonts w:ascii="Calibri" w:hAnsi="Calibri" w:cs="Arial"/>
        </w:rPr>
        <w:t xml:space="preserve">The proposed project is located in the Lagoon Creek Catchment and the Clarence-Moreton Basin of Queensland. Lagoon Creek is an ephemeral creek that flows into Oakey Creek, which is part of the larger Condamine River Catchment of the Murray-Darling Basin. The proposed project would involve creation of three open cut pits to increase production of coal from the Walloon Coal Measures from 4.8 </w:t>
      </w:r>
      <w:proofErr w:type="spellStart"/>
      <w:r w:rsidRPr="009353C7">
        <w:rPr>
          <w:rFonts w:ascii="Calibri" w:hAnsi="Calibri" w:cs="Arial"/>
        </w:rPr>
        <w:t>Mtpa</w:t>
      </w:r>
      <w:proofErr w:type="spellEnd"/>
      <w:r w:rsidRPr="009353C7">
        <w:rPr>
          <w:rFonts w:ascii="Calibri" w:hAnsi="Calibri" w:cs="Arial"/>
        </w:rPr>
        <w:t xml:space="preserve"> to 7.5 </w:t>
      </w:r>
      <w:proofErr w:type="spellStart"/>
      <w:r w:rsidRPr="009353C7">
        <w:rPr>
          <w:rFonts w:ascii="Calibri" w:hAnsi="Calibri" w:cs="Arial"/>
        </w:rPr>
        <w:t>Mtpa</w:t>
      </w:r>
      <w:proofErr w:type="spellEnd"/>
      <w:r w:rsidRPr="009353C7">
        <w:rPr>
          <w:rFonts w:ascii="Calibri" w:hAnsi="Calibri" w:cs="Arial"/>
        </w:rPr>
        <w:t xml:space="preserve"> of thermal product coal. </w:t>
      </w:r>
    </w:p>
    <w:p w14:paraId="020F99C0" w14:textId="33411BF9" w:rsidR="00B40644" w:rsidRDefault="002F10E1" w:rsidP="00C63432">
      <w:pPr>
        <w:tabs>
          <w:tab w:val="left" w:pos="426"/>
        </w:tabs>
        <w:spacing w:after="120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The IESC reviewed and discussed the information provided and considered the key issues as follows:</w:t>
      </w:r>
    </w:p>
    <w:p w14:paraId="30A45CAC" w14:textId="77777777" w:rsidR="00A477CE" w:rsidRPr="00A477CE" w:rsidRDefault="00A477CE" w:rsidP="00A477CE">
      <w:pPr>
        <w:pStyle w:val="ListBullet"/>
        <w:rPr>
          <w:rFonts w:asciiTheme="minorHAnsi" w:hAnsiTheme="minorHAnsi"/>
        </w:rPr>
      </w:pPr>
      <w:r w:rsidRPr="00A477CE">
        <w:rPr>
          <w:rFonts w:asciiTheme="minorHAnsi" w:hAnsiTheme="minorHAnsi"/>
        </w:rPr>
        <w:t>Groundwater modelling</w:t>
      </w:r>
    </w:p>
    <w:p w14:paraId="2C83F27A" w14:textId="77777777" w:rsidR="00A477CE" w:rsidRPr="00A477CE" w:rsidRDefault="00A477CE" w:rsidP="00A477CE">
      <w:pPr>
        <w:pStyle w:val="ListBullet"/>
        <w:rPr>
          <w:rFonts w:asciiTheme="minorHAnsi" w:hAnsiTheme="minorHAnsi"/>
        </w:rPr>
      </w:pPr>
      <w:r w:rsidRPr="00A477CE">
        <w:rPr>
          <w:rFonts w:asciiTheme="minorHAnsi" w:hAnsiTheme="minorHAnsi"/>
        </w:rPr>
        <w:t>Surface water monitoring</w:t>
      </w:r>
    </w:p>
    <w:p w14:paraId="5CF9EA71" w14:textId="77777777" w:rsidR="00A477CE" w:rsidRPr="00A477CE" w:rsidRDefault="00A477CE" w:rsidP="00A477CE">
      <w:pPr>
        <w:pStyle w:val="ListBullet"/>
        <w:rPr>
          <w:rFonts w:asciiTheme="minorHAnsi" w:hAnsiTheme="minorHAnsi"/>
        </w:rPr>
      </w:pPr>
      <w:r w:rsidRPr="00A477CE">
        <w:rPr>
          <w:rFonts w:asciiTheme="minorHAnsi" w:hAnsiTheme="minorHAnsi"/>
        </w:rPr>
        <w:t>Assessment of final voids</w:t>
      </w:r>
    </w:p>
    <w:p w14:paraId="7AA3CCC2" w14:textId="77777777" w:rsidR="00A477CE" w:rsidRPr="00A477CE" w:rsidRDefault="00A477CE" w:rsidP="00C15C54">
      <w:pPr>
        <w:pStyle w:val="ListBullet"/>
        <w:spacing w:after="120"/>
        <w:rPr>
          <w:rFonts w:asciiTheme="minorHAnsi" w:hAnsiTheme="minorHAnsi"/>
        </w:rPr>
      </w:pPr>
      <w:r w:rsidRPr="00A477CE">
        <w:rPr>
          <w:rFonts w:asciiTheme="minorHAnsi" w:hAnsiTheme="minorHAnsi"/>
        </w:rPr>
        <w:t>Relevant aspects of the Maranoa-Balonne-Condamine bioregional assessment</w:t>
      </w:r>
    </w:p>
    <w:p w14:paraId="1D5242AF" w14:textId="39B07B22" w:rsidR="009353C7" w:rsidRDefault="00007F7D" w:rsidP="00C15C54">
      <w:pPr>
        <w:pStyle w:val="ListBullet"/>
        <w:numPr>
          <w:ilvl w:val="0"/>
          <w:numId w:val="0"/>
        </w:numPr>
        <w:autoSpaceDE w:val="0"/>
        <w:autoSpaceDN w:val="0"/>
        <w:adjustRightInd w:val="0"/>
        <w:spacing w:after="120"/>
        <w:ind w:left="426"/>
        <w:rPr>
          <w:rFonts w:ascii="Calibri" w:hAnsi="Calibri" w:cs="Arial"/>
        </w:rPr>
      </w:pPr>
      <w:r w:rsidRPr="00007F7D">
        <w:rPr>
          <w:rFonts w:ascii="Calibri" w:hAnsi="Calibri" w:cs="Arial"/>
        </w:rPr>
        <w:t>Consistent with the EPBC Regulations the advice will be published on the IESC’s website within 10 business days of being provided to the Australian Government Department of the Environment</w:t>
      </w:r>
      <w:r w:rsidR="002F10E1">
        <w:rPr>
          <w:rFonts w:ascii="Calibri" w:hAnsi="Calibri" w:cs="Arial"/>
        </w:rPr>
        <w:t xml:space="preserve"> and Energy</w:t>
      </w:r>
      <w:r w:rsidR="009353C7">
        <w:rPr>
          <w:rFonts w:ascii="Calibri" w:hAnsi="Calibri" w:cs="Arial"/>
        </w:rPr>
        <w:t>.</w:t>
      </w:r>
    </w:p>
    <w:p w14:paraId="2F6F50D1" w14:textId="2357E8FB" w:rsidR="002603B8" w:rsidRPr="00D710DD" w:rsidRDefault="002603B8" w:rsidP="00C15C54">
      <w:pPr>
        <w:spacing w:after="120" w:line="276" w:lineRule="auto"/>
        <w:rPr>
          <w:rFonts w:ascii="Calibri" w:hAnsi="Calibri" w:cs="Arial"/>
          <w:b/>
        </w:rPr>
      </w:pPr>
      <w:r w:rsidRPr="00D710DD">
        <w:rPr>
          <w:rFonts w:ascii="Calibri" w:hAnsi="Calibri" w:cs="Arial"/>
          <w:b/>
        </w:rPr>
        <w:t>3.</w:t>
      </w:r>
      <w:r w:rsidRPr="00D710DD">
        <w:rPr>
          <w:rFonts w:ascii="Calibri" w:hAnsi="Calibri" w:cs="Arial"/>
          <w:b/>
        </w:rPr>
        <w:tab/>
      </w:r>
      <w:r w:rsidRPr="00E46ECB">
        <w:rPr>
          <w:rFonts w:ascii="Calibri" w:hAnsi="Calibri" w:cs="Arial"/>
          <w:b/>
        </w:rPr>
        <w:t>Biore</w:t>
      </w:r>
      <w:r w:rsidRPr="00103C8D">
        <w:rPr>
          <w:rFonts w:ascii="Calibri" w:hAnsi="Calibri" w:cs="Arial"/>
          <w:b/>
        </w:rPr>
        <w:t>gional Assessment Programme</w:t>
      </w:r>
    </w:p>
    <w:p w14:paraId="2F6F50D2" w14:textId="77777777" w:rsidR="002603B8" w:rsidRPr="00C16E53" w:rsidRDefault="002603B8" w:rsidP="002603B8">
      <w:pPr>
        <w:tabs>
          <w:tab w:val="left" w:pos="426"/>
        </w:tabs>
        <w:spacing w:before="120" w:after="120"/>
        <w:rPr>
          <w:rFonts w:ascii="Calibri" w:hAnsi="Calibri" w:cs="Arial"/>
        </w:rPr>
      </w:pPr>
      <w:r w:rsidRPr="00C413CF">
        <w:rPr>
          <w:rFonts w:ascii="Calibri" w:hAnsi="Calibri" w:cs="Arial"/>
        </w:rPr>
        <w:t>3.1</w:t>
      </w:r>
      <w:r w:rsidRPr="00C413CF">
        <w:rPr>
          <w:rFonts w:ascii="Calibri" w:hAnsi="Calibri" w:cs="Arial"/>
        </w:rPr>
        <w:tab/>
      </w:r>
      <w:r w:rsidRPr="00C16E53">
        <w:rPr>
          <w:rFonts w:ascii="Calibri" w:hAnsi="Calibri" w:cs="Arial"/>
          <w:u w:val="single"/>
        </w:rPr>
        <w:t>Bioregional assessment update</w:t>
      </w:r>
    </w:p>
    <w:p w14:paraId="3DD3D863" w14:textId="4AE23394" w:rsidR="004D3A81" w:rsidRPr="00C16E53" w:rsidRDefault="002603B8" w:rsidP="002603B8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 w:rsidRPr="00C16E53">
        <w:rPr>
          <w:rFonts w:ascii="Calibri" w:hAnsi="Calibri" w:cs="Arial"/>
        </w:rPr>
        <w:t>An update was provided to the IESC on the deli</w:t>
      </w:r>
      <w:r w:rsidR="00103C8D" w:rsidRPr="00C16E53">
        <w:rPr>
          <w:rFonts w:ascii="Calibri" w:hAnsi="Calibri" w:cs="Arial"/>
        </w:rPr>
        <w:t>very of bioregional assessments</w:t>
      </w:r>
      <w:r w:rsidR="00994F28" w:rsidRPr="00C16E53">
        <w:rPr>
          <w:rFonts w:ascii="Calibri" w:hAnsi="Calibri" w:cs="Arial"/>
        </w:rPr>
        <w:t>. This included</w:t>
      </w:r>
      <w:r w:rsidR="00103C8D" w:rsidRPr="00C16E53">
        <w:rPr>
          <w:rFonts w:ascii="Calibri" w:hAnsi="Calibri" w:cs="Arial"/>
        </w:rPr>
        <w:t xml:space="preserve"> </w:t>
      </w:r>
      <w:r w:rsidR="00C16E53" w:rsidRPr="00C16E53">
        <w:rPr>
          <w:rFonts w:ascii="Calibri" w:hAnsi="Calibri" w:cs="Arial"/>
        </w:rPr>
        <w:t xml:space="preserve">the </w:t>
      </w:r>
      <w:r w:rsidR="00172F77">
        <w:rPr>
          <w:rFonts w:ascii="Calibri" w:hAnsi="Calibri" w:cs="Arial"/>
        </w:rPr>
        <w:t xml:space="preserve">presentation of </w:t>
      </w:r>
      <w:r w:rsidR="00C16E53" w:rsidRPr="00C16E53">
        <w:rPr>
          <w:rFonts w:ascii="Calibri" w:hAnsi="Calibri" w:cs="Arial"/>
        </w:rPr>
        <w:t xml:space="preserve">Gloucester surface water and </w:t>
      </w:r>
      <w:r w:rsidR="00B56ECE">
        <w:rPr>
          <w:rFonts w:ascii="Calibri" w:hAnsi="Calibri" w:cs="Arial"/>
        </w:rPr>
        <w:t xml:space="preserve">receptor impact modelling </w:t>
      </w:r>
      <w:r w:rsidR="00172F77">
        <w:rPr>
          <w:rFonts w:ascii="Calibri" w:hAnsi="Calibri" w:cs="Arial"/>
        </w:rPr>
        <w:t xml:space="preserve">results and </w:t>
      </w:r>
      <w:r w:rsidR="004D3A81" w:rsidRPr="00C16E53">
        <w:rPr>
          <w:rFonts w:ascii="Calibri" w:hAnsi="Calibri" w:cs="Arial"/>
        </w:rPr>
        <w:t>timetable</w:t>
      </w:r>
      <w:r w:rsidR="00433270" w:rsidRPr="00C16E53">
        <w:rPr>
          <w:rFonts w:ascii="Calibri" w:hAnsi="Calibri" w:cs="Arial"/>
        </w:rPr>
        <w:t>s</w:t>
      </w:r>
      <w:r w:rsidR="004D3A81" w:rsidRPr="00C16E53">
        <w:rPr>
          <w:rFonts w:ascii="Calibri" w:hAnsi="Calibri" w:cs="Arial"/>
        </w:rPr>
        <w:t xml:space="preserve"> </w:t>
      </w:r>
      <w:r w:rsidR="00433270" w:rsidRPr="00C16E53">
        <w:rPr>
          <w:rFonts w:ascii="Calibri" w:hAnsi="Calibri" w:cs="Arial"/>
        </w:rPr>
        <w:t>for</w:t>
      </w:r>
      <w:r w:rsidR="00C16E53" w:rsidRPr="00C16E53">
        <w:rPr>
          <w:rFonts w:ascii="Calibri" w:hAnsi="Calibri" w:cs="Arial"/>
        </w:rPr>
        <w:t xml:space="preserve"> external review of products</w:t>
      </w:r>
      <w:r w:rsidR="004D3A81" w:rsidRPr="00C16E53">
        <w:rPr>
          <w:rFonts w:ascii="Calibri" w:hAnsi="Calibri" w:cs="Arial"/>
        </w:rPr>
        <w:t>.</w:t>
      </w:r>
    </w:p>
    <w:p w14:paraId="1F1CD63F" w14:textId="7DE870B2" w:rsidR="00C15C54" w:rsidRDefault="002603B8" w:rsidP="009353C7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 w:rsidRPr="00C16E53">
        <w:rPr>
          <w:rFonts w:ascii="Calibri" w:hAnsi="Calibri" w:cs="Arial"/>
        </w:rPr>
        <w:t>The IESC noted the update</w:t>
      </w:r>
      <w:r w:rsidR="00D17497" w:rsidRPr="00C16E53">
        <w:rPr>
          <w:rFonts w:ascii="Calibri" w:hAnsi="Calibri" w:cs="Arial"/>
        </w:rPr>
        <w:t>.</w:t>
      </w:r>
    </w:p>
    <w:p w14:paraId="59385659" w14:textId="77777777" w:rsidR="00C15C54" w:rsidRDefault="00C15C54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2F6F50D6" w14:textId="77777777" w:rsidR="005143BA" w:rsidRPr="00B41080" w:rsidRDefault="00F94BDB" w:rsidP="0041600F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C413CF">
        <w:rPr>
          <w:rFonts w:ascii="Calibri" w:hAnsi="Calibri" w:cs="Arial"/>
          <w:b/>
        </w:rPr>
        <w:lastRenderedPageBreak/>
        <w:t>4</w:t>
      </w:r>
      <w:r w:rsidR="005143BA" w:rsidRPr="00C413CF">
        <w:rPr>
          <w:rFonts w:ascii="Calibri" w:hAnsi="Calibri" w:cs="Arial"/>
          <w:b/>
        </w:rPr>
        <w:t>.</w:t>
      </w:r>
      <w:r w:rsidR="005143BA" w:rsidRPr="00C413CF">
        <w:rPr>
          <w:rFonts w:ascii="Calibri" w:hAnsi="Calibri" w:cs="Arial"/>
          <w:b/>
        </w:rPr>
        <w:tab/>
      </w:r>
      <w:r w:rsidRPr="00C413CF">
        <w:rPr>
          <w:rFonts w:ascii="Calibri" w:hAnsi="Calibri" w:cs="Arial"/>
          <w:b/>
        </w:rPr>
        <w:t>Research</w:t>
      </w:r>
    </w:p>
    <w:p w14:paraId="2F6F50D7" w14:textId="77777777" w:rsidR="005143BA" w:rsidRDefault="00F94BDB" w:rsidP="00F94BDB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DD6DA5">
        <w:rPr>
          <w:rFonts w:ascii="Calibri" w:hAnsi="Calibri" w:cs="Arial"/>
        </w:rPr>
        <w:t>4.1</w:t>
      </w:r>
      <w:r w:rsidRPr="00DD6DA5">
        <w:rPr>
          <w:rFonts w:ascii="Calibri" w:hAnsi="Calibri" w:cs="Arial"/>
        </w:rPr>
        <w:tab/>
      </w:r>
      <w:r w:rsidRPr="00DD6DA5">
        <w:rPr>
          <w:rFonts w:ascii="Calibri" w:hAnsi="Calibri" w:cs="Arial"/>
          <w:u w:val="single"/>
        </w:rPr>
        <w:t>Research program update</w:t>
      </w:r>
    </w:p>
    <w:p w14:paraId="577BBCCD" w14:textId="440DE37C" w:rsidR="00C74395" w:rsidRDefault="00C74395" w:rsidP="00C74395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 w:rsidRPr="00B41080">
        <w:rPr>
          <w:rFonts w:ascii="Calibri" w:hAnsi="Calibri" w:cs="Arial"/>
        </w:rPr>
        <w:t>An update was pro</w:t>
      </w:r>
      <w:r>
        <w:rPr>
          <w:rFonts w:ascii="Calibri" w:hAnsi="Calibri" w:cs="Arial"/>
        </w:rPr>
        <w:t>vided on key activities in the research p</w:t>
      </w:r>
      <w:r w:rsidRPr="00B41080">
        <w:rPr>
          <w:rFonts w:ascii="Calibri" w:hAnsi="Calibri" w:cs="Arial"/>
        </w:rPr>
        <w:t>rogram</w:t>
      </w:r>
      <w:r>
        <w:rPr>
          <w:rFonts w:ascii="Calibri" w:hAnsi="Calibri" w:cs="Arial"/>
        </w:rPr>
        <w:t>,</w:t>
      </w:r>
      <w:r w:rsidRPr="00B41080">
        <w:rPr>
          <w:rFonts w:ascii="Calibri" w:hAnsi="Calibri" w:cs="Arial"/>
        </w:rPr>
        <w:t xml:space="preserve"> including the </w:t>
      </w:r>
      <w:r>
        <w:rPr>
          <w:rFonts w:ascii="Calibri" w:hAnsi="Calibri" w:cs="Arial"/>
        </w:rPr>
        <w:t>National Assessment of Chemicals Associated with Coal Seam Gas Extraction in Australia</w:t>
      </w:r>
      <w:r w:rsidR="00C16E53">
        <w:rPr>
          <w:rFonts w:ascii="Calibri" w:hAnsi="Calibri" w:cs="Arial"/>
        </w:rPr>
        <w:t xml:space="preserve"> and</w:t>
      </w:r>
      <w:r>
        <w:rPr>
          <w:rFonts w:ascii="Calibri" w:hAnsi="Calibri" w:cs="Arial"/>
        </w:rPr>
        <w:t xml:space="preserve"> the Eco</w:t>
      </w:r>
      <w:r>
        <w:rPr>
          <w:rFonts w:ascii="Calibri" w:hAnsi="Calibri" w:cs="Arial"/>
        </w:rPr>
        <w:noBreakHyphen/>
        <w:t>hydrological responses to coal seam gas extr</w:t>
      </w:r>
      <w:r w:rsidR="00C16E53">
        <w:rPr>
          <w:rFonts w:ascii="Calibri" w:hAnsi="Calibri" w:cs="Arial"/>
        </w:rPr>
        <w:t>action and coal mining project which will be finalised shortly.</w:t>
      </w:r>
    </w:p>
    <w:p w14:paraId="3E2A480C" w14:textId="7027F631" w:rsidR="001B1EB0" w:rsidRDefault="001B1EB0" w:rsidP="00C74395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 xml:space="preserve">The </w:t>
      </w:r>
      <w:r w:rsidR="004F013C">
        <w:rPr>
          <w:rFonts w:ascii="Calibri" w:hAnsi="Calibri" w:cs="Arial"/>
        </w:rPr>
        <w:t xml:space="preserve">IESC noted that the </w:t>
      </w:r>
      <w:r>
        <w:rPr>
          <w:rFonts w:ascii="Calibri" w:hAnsi="Calibri" w:cs="Arial"/>
        </w:rPr>
        <w:t>Eco-hydrological research was recently presented at the national conference of the Ecological Society of Australia</w:t>
      </w:r>
      <w:r w:rsidR="004F013C">
        <w:rPr>
          <w:rFonts w:ascii="Calibri" w:hAnsi="Calibri" w:cs="Arial"/>
        </w:rPr>
        <w:t>.</w:t>
      </w:r>
    </w:p>
    <w:p w14:paraId="25EB043A" w14:textId="361E297C" w:rsidR="00C16E53" w:rsidRDefault="00C16E53" w:rsidP="00C74395">
      <w:pPr>
        <w:pStyle w:val="ListBullet"/>
        <w:numPr>
          <w:ilvl w:val="0"/>
          <w:numId w:val="0"/>
        </w:numPr>
        <w:spacing w:before="120" w:after="120"/>
        <w:ind w:left="482"/>
        <w:rPr>
          <w:rFonts w:ascii="Calibri" w:hAnsi="Calibri" w:cs="Arial"/>
        </w:rPr>
      </w:pPr>
      <w:r>
        <w:rPr>
          <w:rFonts w:ascii="Calibri" w:hAnsi="Calibri" w:cs="Arial"/>
        </w:rPr>
        <w:t>A summary of responses to the draft revised Research Priorities was presented to the IESC, with a majority of the responses supportive of the revised Research Prioriti</w:t>
      </w:r>
      <w:r w:rsidR="001B1EB0">
        <w:rPr>
          <w:rFonts w:ascii="Calibri" w:hAnsi="Calibri" w:cs="Arial"/>
        </w:rPr>
        <w:t>es. The IESC requested the Office of Water Science to continue with consultation.</w:t>
      </w:r>
    </w:p>
    <w:p w14:paraId="2BADBB9F" w14:textId="6B7604EA" w:rsidR="00C74395" w:rsidRDefault="00C74395" w:rsidP="00075EC3">
      <w:pPr>
        <w:tabs>
          <w:tab w:val="left" w:pos="426"/>
        </w:tabs>
        <w:spacing w:before="120" w:after="120"/>
        <w:ind w:left="425" w:hanging="425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ab/>
        <w:t>The IESC noted the update</w:t>
      </w:r>
      <w:r w:rsidR="00406FB9">
        <w:rPr>
          <w:rFonts w:ascii="Calibri" w:hAnsi="Calibri" w:cs="Arial"/>
        </w:rPr>
        <w:t xml:space="preserve"> and advised the OWS that it was important to invest in activities to encourage uptake of </w:t>
      </w:r>
      <w:r w:rsidR="00075EC3">
        <w:rPr>
          <w:rFonts w:ascii="Calibri" w:hAnsi="Calibri" w:cs="Arial"/>
        </w:rPr>
        <w:t>findings</w:t>
      </w:r>
      <w:r w:rsidR="00406FB9">
        <w:rPr>
          <w:rFonts w:ascii="Calibri" w:hAnsi="Calibri" w:cs="Arial"/>
        </w:rPr>
        <w:t xml:space="preserve"> from the OWS research program</w:t>
      </w:r>
      <w:r>
        <w:rPr>
          <w:rFonts w:ascii="Calibri" w:hAnsi="Calibri" w:cs="Arial"/>
        </w:rPr>
        <w:t>.</w:t>
      </w:r>
      <w:r>
        <w:rPr>
          <w:rFonts w:ascii="Calibri" w:hAnsi="Calibri" w:cs="Arial"/>
        </w:rPr>
        <w:tab/>
      </w:r>
    </w:p>
    <w:p w14:paraId="4719E494" w14:textId="3CF4B2AF" w:rsidR="00C74395" w:rsidRPr="004F013C" w:rsidRDefault="00C74395" w:rsidP="00F94BDB">
      <w:pPr>
        <w:tabs>
          <w:tab w:val="left" w:pos="426"/>
        </w:tabs>
        <w:spacing w:before="120" w:after="120"/>
        <w:rPr>
          <w:rFonts w:ascii="Calibri" w:hAnsi="Calibri" w:cs="Arial"/>
          <w:u w:val="single"/>
        </w:rPr>
      </w:pPr>
      <w:r w:rsidRPr="004F013C">
        <w:rPr>
          <w:rFonts w:ascii="Calibri" w:hAnsi="Calibri" w:cs="Arial"/>
        </w:rPr>
        <w:t>4.2</w:t>
      </w:r>
      <w:r w:rsidRPr="004F013C">
        <w:rPr>
          <w:rFonts w:ascii="Calibri" w:hAnsi="Calibri" w:cs="Arial"/>
        </w:rPr>
        <w:tab/>
      </w:r>
      <w:r w:rsidR="004F013C">
        <w:rPr>
          <w:rFonts w:ascii="Calibri" w:hAnsi="Calibri" w:cs="Arial"/>
          <w:u w:val="single"/>
        </w:rPr>
        <w:t>Presentation Bore and well induced inter-aquifer groundwater connectivity</w:t>
      </w:r>
    </w:p>
    <w:p w14:paraId="5655B6AD" w14:textId="17FCCE58" w:rsidR="0094676C" w:rsidRDefault="0094676C" w:rsidP="0094676C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 w:rsidRPr="004F013C">
        <w:rPr>
          <w:rFonts w:ascii="Calibri" w:hAnsi="Calibri" w:cs="Arial"/>
        </w:rPr>
        <w:t>Dr</w:t>
      </w:r>
      <w:r w:rsidRPr="004F013C">
        <w:rPr>
          <w:rFonts w:ascii="Calibri" w:hAnsi="Calibri" w:cs="Arial"/>
          <w:color w:val="FF0000"/>
        </w:rPr>
        <w:t xml:space="preserve"> </w:t>
      </w:r>
      <w:r w:rsidRPr="004F013C">
        <w:rPr>
          <w:rFonts w:ascii="Calibri" w:hAnsi="Calibri" w:cs="Arial"/>
        </w:rPr>
        <w:t xml:space="preserve">Dirk </w:t>
      </w:r>
      <w:proofErr w:type="spellStart"/>
      <w:r w:rsidRPr="004F013C">
        <w:rPr>
          <w:rFonts w:ascii="Calibri" w:hAnsi="Calibri" w:cs="Arial"/>
        </w:rPr>
        <w:t>Mallant</w:t>
      </w:r>
      <w:r w:rsidR="004F013C">
        <w:rPr>
          <w:rFonts w:ascii="Calibri" w:hAnsi="Calibri" w:cs="Arial"/>
        </w:rPr>
        <w:t>s</w:t>
      </w:r>
      <w:proofErr w:type="spellEnd"/>
      <w:r w:rsidRPr="004F013C">
        <w:rPr>
          <w:rFonts w:ascii="Calibri" w:hAnsi="Calibri" w:cs="Arial"/>
        </w:rPr>
        <w:t xml:space="preserve"> from </w:t>
      </w:r>
      <w:r w:rsidR="004F013C">
        <w:rPr>
          <w:rFonts w:ascii="Calibri" w:hAnsi="Calibri" w:cs="Arial"/>
        </w:rPr>
        <w:t xml:space="preserve">the </w:t>
      </w:r>
      <w:r w:rsidRPr="004F013C">
        <w:rPr>
          <w:rFonts w:ascii="Calibri" w:hAnsi="Calibri" w:cs="Arial"/>
        </w:rPr>
        <w:t>CSIRO presented to the IESC on the findings from the Bore Integrity research projects commissioned by the Office of Water Scie</w:t>
      </w:r>
      <w:r w:rsidR="004F013C">
        <w:rPr>
          <w:rFonts w:ascii="Calibri" w:hAnsi="Calibri" w:cs="Arial"/>
        </w:rPr>
        <w:t>nce on the advice of the</w:t>
      </w:r>
      <w:r w:rsidRPr="004F013C">
        <w:rPr>
          <w:rFonts w:ascii="Calibri" w:hAnsi="Calibri" w:cs="Arial"/>
        </w:rPr>
        <w:t xml:space="preserve"> IESC.</w:t>
      </w:r>
    </w:p>
    <w:p w14:paraId="3D7A4D85" w14:textId="6D6D9A9E" w:rsidR="004F013C" w:rsidRDefault="00175CA1" w:rsidP="0094676C">
      <w:pPr>
        <w:tabs>
          <w:tab w:val="left" w:pos="426"/>
        </w:tabs>
        <w:spacing w:before="120" w:after="120"/>
        <w:ind w:left="426"/>
        <w:rPr>
          <w:rFonts w:ascii="Calibri" w:hAnsi="Calibri" w:cs="Arial"/>
        </w:rPr>
      </w:pPr>
      <w:r>
        <w:rPr>
          <w:rFonts w:ascii="Calibri" w:hAnsi="Calibri" w:cs="Arial"/>
        </w:rPr>
        <w:t xml:space="preserve">The Chair thanked Dr </w:t>
      </w:r>
      <w:proofErr w:type="spellStart"/>
      <w:r>
        <w:rPr>
          <w:rFonts w:ascii="Calibri" w:hAnsi="Calibri" w:cs="Arial"/>
        </w:rPr>
        <w:t>Mallants</w:t>
      </w:r>
      <w:proofErr w:type="spellEnd"/>
      <w:r>
        <w:rPr>
          <w:rFonts w:ascii="Calibri" w:hAnsi="Calibri" w:cs="Arial"/>
        </w:rPr>
        <w:t xml:space="preserve"> for the presentation.</w:t>
      </w:r>
    </w:p>
    <w:p w14:paraId="2F6F50DB" w14:textId="22CABA31" w:rsidR="00E86571" w:rsidRPr="0094676C" w:rsidRDefault="008C6B54" w:rsidP="0094676C">
      <w:pPr>
        <w:tabs>
          <w:tab w:val="left" w:pos="426"/>
        </w:tabs>
        <w:spacing w:before="120" w:after="120"/>
        <w:rPr>
          <w:rFonts w:ascii="Calibri" w:hAnsi="Calibri" w:cs="Arial"/>
          <w:b/>
        </w:rPr>
      </w:pPr>
      <w:r w:rsidRPr="00B2793A">
        <w:rPr>
          <w:rFonts w:ascii="Calibri" w:hAnsi="Calibri" w:cs="Arial"/>
          <w:b/>
        </w:rPr>
        <w:t>5</w:t>
      </w:r>
      <w:r w:rsidR="00E86571" w:rsidRPr="00B2793A">
        <w:rPr>
          <w:rFonts w:ascii="Calibri" w:hAnsi="Calibri" w:cs="Arial"/>
          <w:b/>
        </w:rPr>
        <w:t>.</w:t>
      </w:r>
      <w:r w:rsidR="00E86571" w:rsidRPr="00B2793A">
        <w:rPr>
          <w:rFonts w:ascii="Calibri" w:hAnsi="Calibri" w:cs="Arial"/>
          <w:b/>
        </w:rPr>
        <w:tab/>
        <w:t>Other Business</w:t>
      </w:r>
    </w:p>
    <w:p w14:paraId="22969E1A" w14:textId="49AAF23C" w:rsidR="00E80A73" w:rsidRDefault="00E80A73" w:rsidP="00F6607E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>5.2</w:t>
      </w:r>
      <w:r>
        <w:rPr>
          <w:rFonts w:ascii="Calibri" w:hAnsi="Calibri" w:cs="Arial"/>
        </w:rPr>
        <w:tab/>
      </w:r>
      <w:r w:rsidR="000A4173">
        <w:rPr>
          <w:rFonts w:ascii="Calibri" w:hAnsi="Calibri" w:cs="Arial"/>
          <w:u w:val="single"/>
        </w:rPr>
        <w:t>Presentation</w:t>
      </w:r>
      <w:r w:rsidR="0094676C">
        <w:rPr>
          <w:rFonts w:ascii="Calibri" w:hAnsi="Calibri" w:cs="Arial"/>
          <w:u w:val="single"/>
        </w:rPr>
        <w:t xml:space="preserve"> </w:t>
      </w:r>
      <w:r w:rsidR="000A4173">
        <w:rPr>
          <w:rFonts w:ascii="Calibri" w:hAnsi="Calibri" w:cs="Arial"/>
          <w:u w:val="single"/>
        </w:rPr>
        <w:t>Regulating the cumulative impacts of groundwater withdrawals: Australia and further afield</w:t>
      </w:r>
    </w:p>
    <w:p w14:paraId="25532287" w14:textId="33C581AF" w:rsidR="00E80A73" w:rsidRDefault="00E80A73" w:rsidP="00F6607E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ab/>
        <w:t>Dr Rebecca Nelson</w:t>
      </w:r>
      <w:r w:rsidR="0094676C">
        <w:rPr>
          <w:rFonts w:ascii="Calibri" w:hAnsi="Calibri" w:cs="Arial"/>
        </w:rPr>
        <w:t xml:space="preserve"> </w:t>
      </w:r>
      <w:r w:rsidR="000A4173">
        <w:rPr>
          <w:rFonts w:ascii="Calibri" w:hAnsi="Calibri" w:cs="Arial"/>
        </w:rPr>
        <w:t>Senior Lecturer,</w:t>
      </w:r>
      <w:r w:rsidR="0094676C">
        <w:rPr>
          <w:rFonts w:ascii="Calibri" w:hAnsi="Calibri" w:cs="Arial"/>
        </w:rPr>
        <w:t xml:space="preserve"> Melbourne Law School</w:t>
      </w:r>
      <w:r>
        <w:rPr>
          <w:rFonts w:ascii="Calibri" w:hAnsi="Calibri" w:cs="Arial"/>
        </w:rPr>
        <w:t xml:space="preserve"> presented to the IESC on</w:t>
      </w:r>
      <w:r w:rsidR="000A4173">
        <w:rPr>
          <w:rFonts w:ascii="Calibri" w:hAnsi="Calibri" w:cs="Arial"/>
        </w:rPr>
        <w:t xml:space="preserve"> research into natural resources </w:t>
      </w:r>
      <w:r>
        <w:rPr>
          <w:rFonts w:ascii="Calibri" w:hAnsi="Calibri" w:cs="Arial"/>
        </w:rPr>
        <w:t>law</w:t>
      </w:r>
      <w:r w:rsidR="000A4173">
        <w:rPr>
          <w:rFonts w:ascii="Calibri" w:hAnsi="Calibri" w:cs="Arial"/>
        </w:rPr>
        <w:t>s</w:t>
      </w:r>
      <w:r>
        <w:rPr>
          <w:rFonts w:ascii="Calibri" w:hAnsi="Calibri" w:cs="Arial"/>
        </w:rPr>
        <w:t xml:space="preserve"> that regulates the cumulative environmental impacts of groundwater withdrawal in Australia. </w:t>
      </w:r>
    </w:p>
    <w:p w14:paraId="20D19FFA" w14:textId="1412C646" w:rsidR="00175CA1" w:rsidRDefault="00175CA1" w:rsidP="00F6607E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ab/>
        <w:t>The Chair thanked Dr Nelson for the presentation</w:t>
      </w:r>
    </w:p>
    <w:p w14:paraId="2F6F50DC" w14:textId="073C09DD" w:rsidR="009F28C2" w:rsidRDefault="00F6607E" w:rsidP="00F6607E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  <w:u w:val="single"/>
        </w:rPr>
      </w:pPr>
      <w:r w:rsidRPr="00AD173C">
        <w:rPr>
          <w:rFonts w:ascii="Calibri" w:hAnsi="Calibri" w:cs="Arial"/>
        </w:rPr>
        <w:t>5.</w:t>
      </w:r>
      <w:r w:rsidR="00E80A73">
        <w:rPr>
          <w:rFonts w:ascii="Calibri" w:hAnsi="Calibri" w:cs="Arial"/>
        </w:rPr>
        <w:t>3</w:t>
      </w:r>
      <w:r w:rsidR="004E66A5" w:rsidRPr="00AD173C">
        <w:rPr>
          <w:rFonts w:ascii="Calibri" w:hAnsi="Calibri" w:cs="Arial"/>
        </w:rPr>
        <w:tab/>
      </w:r>
      <w:r w:rsidR="00BA0B51" w:rsidRPr="00AD173C">
        <w:rPr>
          <w:rFonts w:ascii="Calibri" w:hAnsi="Calibri" w:cs="Arial"/>
          <w:u w:val="single"/>
        </w:rPr>
        <w:t xml:space="preserve">Groundwater modelling </w:t>
      </w:r>
      <w:r w:rsidR="00A86EE1">
        <w:rPr>
          <w:rFonts w:ascii="Calibri" w:hAnsi="Calibri" w:cs="Arial"/>
          <w:u w:val="single"/>
        </w:rPr>
        <w:t xml:space="preserve">uncertainty </w:t>
      </w:r>
      <w:r w:rsidR="00BA0B51" w:rsidRPr="00AD173C">
        <w:rPr>
          <w:rFonts w:ascii="Calibri" w:hAnsi="Calibri" w:cs="Arial"/>
          <w:u w:val="single"/>
        </w:rPr>
        <w:t>discussion</w:t>
      </w:r>
    </w:p>
    <w:p w14:paraId="5F0D1432" w14:textId="46B3F1C0" w:rsidR="00522BF7" w:rsidRDefault="00EA52A0" w:rsidP="00EA52A0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Dr Glen Walker led a discussion on uncertainty in groundwater flow modelling predictions within Environment Impact Statements. </w:t>
      </w:r>
      <w:r w:rsidR="00E46ECB">
        <w:rPr>
          <w:rFonts w:ascii="Calibri" w:hAnsi="Calibri" w:cs="Arial"/>
        </w:rPr>
        <w:t xml:space="preserve">Members </w:t>
      </w:r>
      <w:r w:rsidR="00E80A73">
        <w:rPr>
          <w:rFonts w:ascii="Calibri" w:hAnsi="Calibri" w:cs="Arial"/>
        </w:rPr>
        <w:t xml:space="preserve">noted a slight change in the approach to this work </w:t>
      </w:r>
      <w:r w:rsidR="00E46ECB">
        <w:rPr>
          <w:rFonts w:ascii="Calibri" w:hAnsi="Calibri" w:cs="Arial"/>
        </w:rPr>
        <w:t xml:space="preserve">ahead of </w:t>
      </w:r>
      <w:r w:rsidR="00AD173C">
        <w:rPr>
          <w:rFonts w:ascii="Calibri" w:hAnsi="Calibri" w:cs="Arial"/>
        </w:rPr>
        <w:t xml:space="preserve">a further discussion </w:t>
      </w:r>
      <w:r w:rsidR="00E46ECB">
        <w:rPr>
          <w:rFonts w:ascii="Calibri" w:hAnsi="Calibri" w:cs="Arial"/>
        </w:rPr>
        <w:t xml:space="preserve">to </w:t>
      </w:r>
      <w:r w:rsidR="00AD173C">
        <w:rPr>
          <w:rFonts w:ascii="Calibri" w:hAnsi="Calibri" w:cs="Arial"/>
        </w:rPr>
        <w:t xml:space="preserve">be scheduled </w:t>
      </w:r>
      <w:r w:rsidR="00E46ECB">
        <w:rPr>
          <w:rFonts w:ascii="Calibri" w:hAnsi="Calibri" w:cs="Arial"/>
        </w:rPr>
        <w:t xml:space="preserve">in </w:t>
      </w:r>
      <w:r w:rsidR="00AD173C">
        <w:rPr>
          <w:rFonts w:ascii="Calibri" w:hAnsi="Calibri" w:cs="Arial"/>
        </w:rPr>
        <w:t>early 2017.</w:t>
      </w:r>
    </w:p>
    <w:p w14:paraId="71CDB6D4" w14:textId="74AB3A14" w:rsidR="00175CA1" w:rsidRDefault="00175CA1" w:rsidP="00EA52A0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  <w:u w:val="single"/>
        </w:rPr>
      </w:pPr>
      <w:r w:rsidRPr="00D13F6F">
        <w:rPr>
          <w:rFonts w:ascii="Calibri" w:hAnsi="Calibri" w:cs="Arial"/>
        </w:rPr>
        <w:t>5.4</w:t>
      </w:r>
      <w:r w:rsidRPr="00D13F6F">
        <w:rPr>
          <w:rFonts w:ascii="Calibri" w:hAnsi="Calibri" w:cs="Arial"/>
        </w:rPr>
        <w:tab/>
      </w:r>
      <w:r w:rsidR="00D13F6F">
        <w:rPr>
          <w:rFonts w:ascii="Calibri" w:hAnsi="Calibri" w:cs="Arial"/>
          <w:u w:val="single"/>
        </w:rPr>
        <w:t>Arrangements for new IESC Chair</w:t>
      </w:r>
    </w:p>
    <w:p w14:paraId="0E94CB56" w14:textId="0DA15D70" w:rsidR="00D13F6F" w:rsidRDefault="000A192B" w:rsidP="00EA52A0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D13F6F">
        <w:rPr>
          <w:rFonts w:ascii="Calibri" w:hAnsi="Calibri" w:cs="Arial"/>
        </w:rPr>
        <w:t xml:space="preserve">Dr </w:t>
      </w:r>
      <w:r w:rsidR="008C644B">
        <w:rPr>
          <w:rFonts w:ascii="Calibri" w:hAnsi="Calibri" w:cs="Arial"/>
        </w:rPr>
        <w:t>Andrew Johnson advised</w:t>
      </w:r>
      <w:r>
        <w:rPr>
          <w:rFonts w:ascii="Calibri" w:hAnsi="Calibri" w:cs="Arial"/>
        </w:rPr>
        <w:t xml:space="preserve"> he would be retiring from the IESC in early 2017 and that arrangements are underway for a new IESC Chair</w:t>
      </w:r>
      <w:r w:rsidRPr="000A192B">
        <w:rPr>
          <w:rFonts w:ascii="Calibri" w:hAnsi="Calibri" w:cs="Arial"/>
        </w:rPr>
        <w:t>. Dr Johnson thanked</w:t>
      </w:r>
      <w:r>
        <w:rPr>
          <w:rFonts w:ascii="Calibri" w:hAnsi="Calibri" w:cs="Arial"/>
        </w:rPr>
        <w:t xml:space="preserve"> the IESC for</w:t>
      </w:r>
      <w:r w:rsidR="008C644B">
        <w:rPr>
          <w:rFonts w:ascii="Calibri" w:hAnsi="Calibri" w:cs="Arial"/>
        </w:rPr>
        <w:t xml:space="preserve"> their contribution and support.</w:t>
      </w:r>
    </w:p>
    <w:p w14:paraId="62F5C13E" w14:textId="62E19DBD" w:rsidR="008C644B" w:rsidRPr="00D13F6F" w:rsidRDefault="008C644B" w:rsidP="00EA52A0">
      <w:pPr>
        <w:tabs>
          <w:tab w:val="left" w:pos="426"/>
        </w:tabs>
        <w:spacing w:before="120" w:after="120"/>
        <w:ind w:left="426" w:hanging="426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ab/>
        <w:t>Professor Craig Simmons</w:t>
      </w:r>
      <w:r w:rsidR="009555BB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on behalf of the IESC</w:t>
      </w:r>
      <w:r w:rsidR="009555BB">
        <w:rPr>
          <w:rFonts w:ascii="Calibri" w:hAnsi="Calibri" w:cs="Arial"/>
        </w:rPr>
        <w:t>,</w:t>
      </w:r>
      <w:r>
        <w:rPr>
          <w:rFonts w:ascii="Calibri" w:hAnsi="Calibri" w:cs="Arial"/>
        </w:rPr>
        <w:t xml:space="preserve"> expressed gratitude for Dr Johnson’s leadership and service to the IESC.</w:t>
      </w:r>
    </w:p>
    <w:p w14:paraId="2F6F50E0" w14:textId="77777777" w:rsidR="00EA3C08" w:rsidRPr="00B2793A" w:rsidRDefault="00EA3C08" w:rsidP="00EA3C08">
      <w:pPr>
        <w:spacing w:before="120" w:after="120"/>
        <w:rPr>
          <w:rFonts w:ascii="Calibri" w:hAnsi="Calibri" w:cs="Arial"/>
        </w:rPr>
      </w:pPr>
      <w:r w:rsidRPr="00B2793A">
        <w:rPr>
          <w:rFonts w:ascii="Calibri" w:hAnsi="Calibri" w:cs="Arial"/>
          <w:b/>
        </w:rPr>
        <w:t>Close of Meeting</w:t>
      </w:r>
    </w:p>
    <w:p w14:paraId="2F6F50E1" w14:textId="67BB7DF6" w:rsidR="00036605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B2793A">
        <w:rPr>
          <w:rFonts w:ascii="Calibri" w:hAnsi="Calibri" w:cs="Arial"/>
        </w:rPr>
        <w:t xml:space="preserve">The Chair thanked everyone for their contribution to the meeting. </w:t>
      </w:r>
    </w:p>
    <w:p w14:paraId="1EDC3856" w14:textId="77777777" w:rsidR="00036605" w:rsidRDefault="00036605">
      <w:pPr>
        <w:spacing w:after="200"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14:paraId="26AD7703" w14:textId="77777777" w:rsidR="00EA3C08" w:rsidRPr="00B2793A" w:rsidRDefault="00EA3C08" w:rsidP="00EA3C08">
      <w:pPr>
        <w:tabs>
          <w:tab w:val="left" w:pos="426"/>
        </w:tabs>
        <w:spacing w:after="120"/>
        <w:rPr>
          <w:rFonts w:ascii="Calibri" w:hAnsi="Calibri" w:cs="Arial"/>
          <w:b/>
        </w:rPr>
      </w:pPr>
    </w:p>
    <w:p w14:paraId="2F6F50E2" w14:textId="77777777" w:rsidR="00EA3C08" w:rsidRPr="00B2793A" w:rsidRDefault="00EA3C08" w:rsidP="007479AC">
      <w:pPr>
        <w:tabs>
          <w:tab w:val="left" w:pos="426"/>
        </w:tabs>
        <w:spacing w:before="120" w:after="120"/>
        <w:ind w:left="425" w:hanging="425"/>
        <w:rPr>
          <w:rFonts w:ascii="Calibri" w:hAnsi="Calibri" w:cs="Arial"/>
          <w:b/>
        </w:rPr>
      </w:pPr>
      <w:r w:rsidRPr="00B2793A">
        <w:rPr>
          <w:rFonts w:ascii="Calibri" w:hAnsi="Calibri" w:cs="Arial"/>
          <w:b/>
        </w:rPr>
        <w:t>Next Meeting</w:t>
      </w:r>
    </w:p>
    <w:p w14:paraId="2F6F50E3" w14:textId="36C3629E" w:rsidR="00EA3C08" w:rsidRPr="00175CA1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B2793A">
        <w:rPr>
          <w:rFonts w:ascii="Calibri" w:hAnsi="Calibri" w:cs="Arial"/>
        </w:rPr>
        <w:t xml:space="preserve">The next meeting is scheduled </w:t>
      </w:r>
      <w:r w:rsidRPr="00175CA1">
        <w:rPr>
          <w:rFonts w:ascii="Calibri" w:hAnsi="Calibri" w:cs="Arial"/>
        </w:rPr>
        <w:t>for</w:t>
      </w:r>
      <w:r w:rsidR="002B595C" w:rsidRPr="00175CA1">
        <w:rPr>
          <w:rFonts w:ascii="Calibri" w:hAnsi="Calibri" w:cs="Arial"/>
        </w:rPr>
        <w:t xml:space="preserve"> </w:t>
      </w:r>
      <w:r w:rsidR="00E80A73" w:rsidRPr="00175CA1">
        <w:rPr>
          <w:rFonts w:ascii="Calibri" w:hAnsi="Calibri" w:cs="Arial"/>
        </w:rPr>
        <w:t>8-9 February 2017</w:t>
      </w:r>
      <w:r w:rsidRPr="00175CA1">
        <w:rPr>
          <w:rFonts w:ascii="Calibri" w:hAnsi="Calibri" w:cs="Arial"/>
        </w:rPr>
        <w:t xml:space="preserve"> in Canberra.</w:t>
      </w:r>
    </w:p>
    <w:p w14:paraId="791D63AF" w14:textId="77777777" w:rsidR="00175CA1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AF6169">
        <w:rPr>
          <w:rFonts w:ascii="Calibri" w:hAnsi="Calibri" w:cs="Arial"/>
        </w:rPr>
        <w:t xml:space="preserve">The meeting </w:t>
      </w:r>
      <w:r w:rsidRPr="00175CA1">
        <w:rPr>
          <w:rFonts w:ascii="Calibri" w:hAnsi="Calibri" w:cs="Arial"/>
        </w:rPr>
        <w:t>closed at</w:t>
      </w:r>
      <w:r w:rsidR="003E5CF9" w:rsidRPr="00175CA1">
        <w:rPr>
          <w:rFonts w:ascii="Calibri" w:hAnsi="Calibri" w:cs="Arial"/>
        </w:rPr>
        <w:t xml:space="preserve"> </w:t>
      </w:r>
      <w:r w:rsidR="00E80A73" w:rsidRPr="00175CA1">
        <w:rPr>
          <w:rFonts w:ascii="Calibri" w:hAnsi="Calibri" w:cs="Arial"/>
        </w:rPr>
        <w:t>3.</w:t>
      </w:r>
      <w:r w:rsidR="00175CA1" w:rsidRPr="00175CA1">
        <w:rPr>
          <w:rFonts w:ascii="Calibri" w:hAnsi="Calibri" w:cs="Arial"/>
        </w:rPr>
        <w:t>0</w:t>
      </w:r>
      <w:r w:rsidR="00E80A73" w:rsidRPr="00175CA1">
        <w:rPr>
          <w:rFonts w:ascii="Calibri" w:hAnsi="Calibri" w:cs="Arial"/>
        </w:rPr>
        <w:t>0</w:t>
      </w:r>
      <w:r w:rsidR="004E66A5" w:rsidRPr="00175CA1">
        <w:rPr>
          <w:rFonts w:ascii="Calibri" w:hAnsi="Calibri" w:cs="Arial"/>
        </w:rPr>
        <w:t xml:space="preserve"> </w:t>
      </w:r>
      <w:r w:rsidR="00C17B47" w:rsidRPr="00175CA1">
        <w:rPr>
          <w:rFonts w:ascii="Calibri" w:hAnsi="Calibri" w:cs="Arial"/>
        </w:rPr>
        <w:t xml:space="preserve">pm </w:t>
      </w:r>
      <w:r w:rsidR="004E66A5" w:rsidRPr="00175CA1">
        <w:rPr>
          <w:rFonts w:ascii="Calibri" w:hAnsi="Calibri" w:cs="Arial"/>
        </w:rPr>
        <w:t xml:space="preserve">on </w:t>
      </w:r>
      <w:r w:rsidR="00E80A73" w:rsidRPr="00175CA1">
        <w:rPr>
          <w:rFonts w:ascii="Calibri" w:hAnsi="Calibri" w:cs="Arial"/>
        </w:rPr>
        <w:t>Tuesday 13 December</w:t>
      </w:r>
      <w:r w:rsidR="008A0480" w:rsidRPr="00175CA1">
        <w:rPr>
          <w:rFonts w:ascii="Calibri" w:hAnsi="Calibri" w:cs="Arial"/>
        </w:rPr>
        <w:t xml:space="preserve"> 2016</w:t>
      </w:r>
      <w:r w:rsidR="002B595C" w:rsidRPr="00175CA1">
        <w:rPr>
          <w:rFonts w:ascii="Calibri" w:hAnsi="Calibri" w:cs="Arial"/>
        </w:rPr>
        <w:t>.</w:t>
      </w:r>
    </w:p>
    <w:p w14:paraId="2F6F50E5" w14:textId="77862F33" w:rsidR="00EA3C08" w:rsidRPr="00B2793A" w:rsidRDefault="00EA3C08" w:rsidP="00EA3C08">
      <w:pPr>
        <w:tabs>
          <w:tab w:val="left" w:pos="426"/>
        </w:tabs>
        <w:spacing w:after="120"/>
        <w:rPr>
          <w:rFonts w:ascii="Calibri" w:hAnsi="Calibri" w:cs="Arial"/>
        </w:rPr>
      </w:pPr>
      <w:r w:rsidRPr="00B2793A">
        <w:rPr>
          <w:rFonts w:ascii="Calibri" w:hAnsi="Calibri" w:cs="Arial"/>
        </w:rPr>
        <w:t>Minutes confirmed as true and correct:</w:t>
      </w:r>
    </w:p>
    <w:p w14:paraId="2F6F50E6" w14:textId="77777777" w:rsidR="00EA3C08" w:rsidRPr="00B2793A" w:rsidRDefault="00EA3C08" w:rsidP="00EA3C08">
      <w:pPr>
        <w:tabs>
          <w:tab w:val="left" w:pos="426"/>
        </w:tabs>
        <w:rPr>
          <w:rFonts w:ascii="Calibri" w:hAnsi="Calibri" w:cs="Arial"/>
        </w:rPr>
      </w:pPr>
      <w:r w:rsidRPr="00B2793A">
        <w:rPr>
          <w:rFonts w:ascii="Calibri" w:hAnsi="Calibri" w:cs="Arial"/>
        </w:rPr>
        <w:t>Dr Andrew Johnson</w:t>
      </w:r>
    </w:p>
    <w:p w14:paraId="2F6F50E7" w14:textId="77777777" w:rsidR="00EA3C08" w:rsidRPr="00B2793A" w:rsidRDefault="00EA3C08" w:rsidP="00EA3C08">
      <w:pPr>
        <w:tabs>
          <w:tab w:val="left" w:pos="426"/>
        </w:tabs>
        <w:rPr>
          <w:rFonts w:ascii="Calibri" w:hAnsi="Calibri" w:cs="Arial"/>
        </w:rPr>
      </w:pPr>
      <w:r w:rsidRPr="00B2793A">
        <w:rPr>
          <w:rFonts w:ascii="Calibri" w:hAnsi="Calibri" w:cs="Arial"/>
        </w:rPr>
        <w:t xml:space="preserve">IESC Chair </w:t>
      </w:r>
    </w:p>
    <w:p w14:paraId="2F6F50E8" w14:textId="5D348A53" w:rsidR="00EA3C08" w:rsidRDefault="00DC5B8B" w:rsidP="00EB6B24">
      <w:pPr>
        <w:tabs>
          <w:tab w:val="left" w:pos="426"/>
        </w:tabs>
        <w:rPr>
          <w:rFonts w:asciiTheme="minorHAnsi" w:hAnsiTheme="minorHAnsi" w:cs="Arial"/>
        </w:rPr>
      </w:pPr>
      <w:r>
        <w:rPr>
          <w:rFonts w:ascii="Calibri" w:hAnsi="Calibri" w:cs="Arial"/>
        </w:rPr>
        <w:t>22</w:t>
      </w:r>
      <w:r w:rsidR="00BA0B51">
        <w:rPr>
          <w:rFonts w:ascii="Calibri" w:hAnsi="Calibri" w:cs="Arial"/>
        </w:rPr>
        <w:t xml:space="preserve"> </w:t>
      </w:r>
      <w:r w:rsidR="00E80A73">
        <w:rPr>
          <w:rFonts w:ascii="Calibri" w:hAnsi="Calibri" w:cs="Arial"/>
        </w:rPr>
        <w:t>December</w:t>
      </w:r>
      <w:r w:rsidR="008A0480">
        <w:rPr>
          <w:rFonts w:ascii="Calibri" w:hAnsi="Calibri" w:cs="Arial"/>
        </w:rPr>
        <w:t xml:space="preserve"> </w:t>
      </w:r>
      <w:r w:rsidR="00EA3C08">
        <w:rPr>
          <w:rFonts w:ascii="Calibri" w:hAnsi="Calibri" w:cs="Arial"/>
        </w:rPr>
        <w:t>201</w:t>
      </w:r>
      <w:r w:rsidR="004E66A5">
        <w:rPr>
          <w:rFonts w:ascii="Calibri" w:hAnsi="Calibri" w:cs="Arial"/>
        </w:rPr>
        <w:t>6</w:t>
      </w:r>
      <w:r w:rsidR="00EA3C08">
        <w:rPr>
          <w:rFonts w:asciiTheme="minorHAnsi" w:hAnsiTheme="minorHAnsi" w:cs="Arial"/>
        </w:rPr>
        <w:br w:type="page"/>
      </w:r>
    </w:p>
    <w:p w14:paraId="2F6F50E9" w14:textId="77777777" w:rsidR="00EA3C08" w:rsidRDefault="00EA3C08" w:rsidP="00EA3C08">
      <w:pPr>
        <w:spacing w:after="200" w:line="276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Attachment 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"/>
        <w:gridCol w:w="1648"/>
        <w:gridCol w:w="3676"/>
        <w:gridCol w:w="2756"/>
      </w:tblGrid>
      <w:tr w:rsidR="00EA3C08" w14:paraId="2F6F50EE" w14:textId="77777777" w:rsidTr="00BA0B51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50EA" w14:textId="77777777" w:rsidR="00EA3C08" w:rsidRPr="00265516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 w:rsidRPr="00265516">
              <w:rPr>
                <w:rFonts w:ascii="Calibri" w:hAnsi="Calibri"/>
                <w:b/>
                <w:bCs/>
                <w:lang w:val="en-US"/>
              </w:rPr>
              <w:t>Item(s)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50EB" w14:textId="77777777" w:rsidR="00EA3C08" w:rsidRPr="00265516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 w:rsidRPr="00265516">
              <w:rPr>
                <w:rFonts w:ascii="Calibri" w:hAnsi="Calibri"/>
                <w:b/>
                <w:bCs/>
                <w:lang w:val="en-US"/>
              </w:rPr>
              <w:t>IESC member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50EC" w14:textId="77777777" w:rsidR="00EA3C08" w:rsidRPr="00265516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 w:rsidRPr="00265516">
              <w:rPr>
                <w:rFonts w:ascii="Calibri" w:hAnsi="Calibri"/>
                <w:b/>
                <w:bCs/>
                <w:lang w:val="en-US"/>
              </w:rPr>
              <w:t xml:space="preserve">Disclosure 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F50ED" w14:textId="77777777" w:rsidR="00EA3C08" w:rsidRPr="00265516" w:rsidRDefault="00EA3C08" w:rsidP="00EA3C08">
            <w:pPr>
              <w:rPr>
                <w:rFonts w:ascii="Calibri" w:hAnsi="Calibri"/>
                <w:b/>
                <w:bCs/>
                <w:lang w:val="en-US"/>
              </w:rPr>
            </w:pPr>
            <w:r w:rsidRPr="00265516">
              <w:rPr>
                <w:rFonts w:ascii="Calibri" w:hAnsi="Calibri"/>
                <w:b/>
                <w:bCs/>
                <w:lang w:val="en-US"/>
              </w:rPr>
              <w:t>Determination</w:t>
            </w:r>
          </w:p>
        </w:tc>
      </w:tr>
      <w:tr w:rsidR="00CD3A91" w14:paraId="2F6F50F3" w14:textId="77777777" w:rsidTr="00BA0B51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50EF" w14:textId="2FA78362" w:rsidR="00CD3A91" w:rsidRPr="00265516" w:rsidRDefault="00BA0B51" w:rsidP="00EA3C08">
            <w:pPr>
              <w:jc w:val="center"/>
              <w:rPr>
                <w:rFonts w:ascii="Calibri" w:hAnsi="Calibri"/>
                <w:lang w:val="en-US"/>
              </w:rPr>
            </w:pPr>
            <w:r w:rsidRPr="00265516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50F0" w14:textId="7FB57410" w:rsidR="00CD3A91" w:rsidRPr="00265516" w:rsidRDefault="003D3ADA" w:rsidP="00EA3C08">
            <w:pPr>
              <w:rPr>
                <w:rFonts w:ascii="Calibri" w:hAnsi="Calibri"/>
                <w:b/>
                <w:lang w:val="en-US"/>
              </w:rPr>
            </w:pPr>
            <w:proofErr w:type="spellStart"/>
            <w:r w:rsidRPr="00265516">
              <w:rPr>
                <w:rFonts w:ascii="Calibri" w:hAnsi="Calibri"/>
                <w:b/>
                <w:lang w:val="en-US"/>
              </w:rPr>
              <w:t>Dr</w:t>
            </w:r>
            <w:proofErr w:type="spellEnd"/>
            <w:r w:rsidRPr="00265516">
              <w:rPr>
                <w:rFonts w:ascii="Calibri" w:hAnsi="Calibri"/>
                <w:b/>
                <w:lang w:val="en-US"/>
              </w:rPr>
              <w:t xml:space="preserve"> Andrew Johnson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50F1" w14:textId="21F38610" w:rsidR="00CD3A91" w:rsidRPr="00265516" w:rsidRDefault="003D3ADA" w:rsidP="003A516B">
            <w:pPr>
              <w:rPr>
                <w:rFonts w:ascii="Calibri" w:hAnsi="Calibri" w:cs="Arial"/>
              </w:rPr>
            </w:pPr>
            <w:r w:rsidRPr="00265516">
              <w:rPr>
                <w:rFonts w:ascii="Calibri" w:hAnsi="Calibri" w:cs="Arial"/>
              </w:rPr>
              <w:t>I consider that there may be a possible conflict of interes</w:t>
            </w:r>
            <w:r w:rsidR="00BA0B51" w:rsidRPr="00265516">
              <w:rPr>
                <w:rFonts w:ascii="Calibri" w:hAnsi="Calibri" w:cs="Arial"/>
              </w:rPr>
              <w:t>t in relation to Agenda Item 3</w:t>
            </w:r>
            <w:r w:rsidRPr="00265516">
              <w:rPr>
                <w:rFonts w:ascii="Calibri" w:hAnsi="Calibri" w:cs="Arial"/>
              </w:rPr>
              <w:t xml:space="preserve"> Bioregional Assessments arising from Bureau of Meteorology’s involvement in the Bioregional Assessment Programme.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F50F2" w14:textId="64B8F016" w:rsidR="00CD3A91" w:rsidRPr="00265516" w:rsidRDefault="003D3ADA" w:rsidP="003A516B">
            <w:pPr>
              <w:rPr>
                <w:rFonts w:ascii="Calibri" w:hAnsi="Calibri" w:cs="Arial"/>
              </w:rPr>
            </w:pPr>
            <w:r w:rsidRPr="00265516">
              <w:rPr>
                <w:rFonts w:ascii="Calibri" w:hAnsi="Calibri" w:cs="Arial"/>
              </w:rPr>
              <w:t>No actual, potential or perceived con</w:t>
            </w:r>
            <w:r w:rsidR="00BA0B51" w:rsidRPr="00265516">
              <w:rPr>
                <w:rFonts w:ascii="Calibri" w:hAnsi="Calibri" w:cs="Arial"/>
              </w:rPr>
              <w:t>flict of interest exists and Dr </w:t>
            </w:r>
            <w:r w:rsidRPr="00265516">
              <w:rPr>
                <w:rFonts w:ascii="Calibri" w:hAnsi="Calibri" w:cs="Arial"/>
              </w:rPr>
              <w:t>Johnson participated fully in the meeting.</w:t>
            </w:r>
          </w:p>
        </w:tc>
      </w:tr>
      <w:tr w:rsidR="00BA0B51" w14:paraId="02711BB0" w14:textId="77777777" w:rsidTr="00BA0B51"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E538" w14:textId="04055DFE" w:rsidR="00BA0B51" w:rsidRPr="00265516" w:rsidRDefault="00BA0B51" w:rsidP="00BA0B51">
            <w:pPr>
              <w:jc w:val="center"/>
              <w:rPr>
                <w:rFonts w:ascii="Calibri" w:hAnsi="Calibri"/>
                <w:lang w:val="en-US"/>
              </w:rPr>
            </w:pPr>
            <w:r w:rsidRPr="00265516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1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55C13" w14:textId="2FEFFB7E" w:rsidR="00BA0B51" w:rsidRPr="00265516" w:rsidRDefault="00BA0B51" w:rsidP="00BA0B51">
            <w:pPr>
              <w:rPr>
                <w:rFonts w:ascii="Calibri" w:hAnsi="Calibri"/>
                <w:b/>
                <w:lang w:val="en-US"/>
              </w:rPr>
            </w:pPr>
            <w:r w:rsidRPr="00265516">
              <w:rPr>
                <w:rFonts w:ascii="Calibri" w:hAnsi="Calibri"/>
                <w:b/>
                <w:lang w:val="en-US"/>
              </w:rPr>
              <w:t>Professor Craig Simmons</w:t>
            </w:r>
          </w:p>
        </w:tc>
        <w:tc>
          <w:tcPr>
            <w:tcW w:w="3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30B9" w14:textId="5EAD4421" w:rsidR="00BA0B51" w:rsidRPr="00265516" w:rsidRDefault="00BA0B51" w:rsidP="005000C0">
            <w:pPr>
              <w:rPr>
                <w:rFonts w:ascii="Calibri" w:hAnsi="Calibri" w:cs="Arial"/>
              </w:rPr>
            </w:pPr>
            <w:r w:rsidRPr="00265516">
              <w:rPr>
                <w:rFonts w:ascii="Calibri" w:hAnsi="Calibri" w:cs="Arial"/>
              </w:rPr>
              <w:t xml:space="preserve">I consider that there may be a possible conflict of interest in relation to Agenda Item 4 Research arising from NCGRT/ Flinders </w:t>
            </w:r>
            <w:r w:rsidR="005000C0" w:rsidRPr="00265516">
              <w:rPr>
                <w:rFonts w:ascii="Calibri" w:hAnsi="Calibri" w:cs="Arial"/>
              </w:rPr>
              <w:t>a</w:t>
            </w:r>
            <w:r w:rsidRPr="00265516">
              <w:rPr>
                <w:rFonts w:ascii="Calibri" w:hAnsi="Calibri" w:cs="Arial"/>
              </w:rPr>
              <w:t>s a current/potential provider of research and development.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11BC" w14:textId="0E7F4E94" w:rsidR="00BA0B51" w:rsidRPr="00265516" w:rsidRDefault="00BA0B51" w:rsidP="00BA0B51">
            <w:pPr>
              <w:rPr>
                <w:rFonts w:ascii="Calibri" w:hAnsi="Calibri" w:cs="Arial"/>
              </w:rPr>
            </w:pPr>
            <w:r w:rsidRPr="00265516">
              <w:rPr>
                <w:rFonts w:ascii="Calibri" w:hAnsi="Calibri" w:cs="Arial"/>
              </w:rPr>
              <w:t>No actual, potential or perceived conflict of interest exists and Professor Simmons participated fully in the meeting.</w:t>
            </w:r>
          </w:p>
        </w:tc>
      </w:tr>
    </w:tbl>
    <w:p w14:paraId="2F6F50F4" w14:textId="77777777" w:rsidR="00EA3C08" w:rsidRPr="00C23A49" w:rsidRDefault="00EA3C08" w:rsidP="00C23A49">
      <w:pPr>
        <w:tabs>
          <w:tab w:val="left" w:pos="426"/>
        </w:tabs>
        <w:spacing w:before="120" w:after="120"/>
        <w:ind w:left="426"/>
        <w:rPr>
          <w:rFonts w:asciiTheme="minorHAnsi" w:hAnsiTheme="minorHAnsi"/>
        </w:rPr>
      </w:pPr>
    </w:p>
    <w:sectPr w:rsidR="00EA3C08" w:rsidRPr="00C23A49" w:rsidSect="004B0827">
      <w:headerReference w:type="firs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2A2BD" w14:textId="77777777" w:rsidR="00387DEC" w:rsidRDefault="00387DEC" w:rsidP="001B3471">
      <w:r>
        <w:separator/>
      </w:r>
    </w:p>
  </w:endnote>
  <w:endnote w:type="continuationSeparator" w:id="0">
    <w:p w14:paraId="7C21399B" w14:textId="77777777" w:rsidR="00387DEC" w:rsidRDefault="00387DEC" w:rsidP="001B3471">
      <w:r>
        <w:continuationSeparator/>
      </w:r>
    </w:p>
  </w:endnote>
  <w:endnote w:type="continuationNotice" w:id="1">
    <w:p w14:paraId="5B892C57" w14:textId="77777777" w:rsidR="00387DEC" w:rsidRDefault="00387D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0B042" w14:textId="77777777" w:rsidR="00387DEC" w:rsidRDefault="00387DEC" w:rsidP="001B3471">
      <w:r>
        <w:separator/>
      </w:r>
    </w:p>
  </w:footnote>
  <w:footnote w:type="continuationSeparator" w:id="0">
    <w:p w14:paraId="76278987" w14:textId="77777777" w:rsidR="00387DEC" w:rsidRDefault="00387DEC" w:rsidP="001B3471">
      <w:r>
        <w:continuationSeparator/>
      </w:r>
    </w:p>
  </w:footnote>
  <w:footnote w:type="continuationNotice" w:id="1">
    <w:p w14:paraId="0F8D947C" w14:textId="77777777" w:rsidR="00387DEC" w:rsidRDefault="00387D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F50FA" w14:textId="77777777" w:rsidR="00387DEC" w:rsidRDefault="00387DEC" w:rsidP="004B0827">
    <w:pPr>
      <w:pStyle w:val="Header"/>
      <w:jc w:val="center"/>
      <w:rPr>
        <w:b/>
      </w:rPr>
    </w:pPr>
    <w:r>
      <w:rPr>
        <w:b/>
      </w:rPr>
      <w:t>Independent Expert Scientific Committee on Coal Seam Gas and</w:t>
    </w:r>
  </w:p>
  <w:p w14:paraId="2F6F50FB" w14:textId="77777777" w:rsidR="00387DEC" w:rsidRDefault="00387DEC" w:rsidP="004B0827">
    <w:pPr>
      <w:pStyle w:val="Header"/>
      <w:jc w:val="center"/>
      <w:rPr>
        <w:b/>
      </w:rPr>
    </w:pPr>
    <w:r>
      <w:rPr>
        <w:b/>
      </w:rPr>
      <w:t>Large Coal Mining Development (IESC)</w:t>
    </w:r>
  </w:p>
  <w:p w14:paraId="2F6F50FC" w14:textId="224C7FE0" w:rsidR="00387DEC" w:rsidRDefault="00FF1D38" w:rsidP="004B0827">
    <w:pPr>
      <w:pStyle w:val="Header"/>
      <w:jc w:val="center"/>
      <w:rPr>
        <w:b/>
      </w:rPr>
    </w:pPr>
    <w:r>
      <w:rPr>
        <w:b/>
      </w:rPr>
      <w:t>Meeting 41</w:t>
    </w:r>
    <w:r w:rsidR="00387DEC">
      <w:rPr>
        <w:b/>
      </w:rPr>
      <w:t xml:space="preserve">, </w:t>
    </w:r>
    <w:r>
      <w:rPr>
        <w:b/>
      </w:rPr>
      <w:t>12-13 December</w:t>
    </w:r>
    <w:r w:rsidR="00387DEC">
      <w:rPr>
        <w:b/>
      </w:rPr>
      <w:t xml:space="preserve"> 2016</w:t>
    </w:r>
  </w:p>
  <w:p w14:paraId="2F6F50FD" w14:textId="77777777" w:rsidR="00387DEC" w:rsidRDefault="00387D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C09000F"/>
    <w:lvl w:ilvl="0">
      <w:start w:val="1"/>
      <w:numFmt w:val="decimal"/>
      <w:lvlText w:val="%1."/>
      <w:lvlJc w:val="left"/>
      <w:pPr>
        <w:ind w:left="1146" w:hanging="360"/>
      </w:pPr>
    </w:lvl>
  </w:abstractNum>
  <w:abstractNum w:abstractNumId="1" w15:restartNumberingAfterBreak="0">
    <w:nsid w:val="FFFFFF89"/>
    <w:multiLevelType w:val="singleLevel"/>
    <w:tmpl w:val="6CBCDB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795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3" w15:restartNumberingAfterBreak="0">
    <w:nsid w:val="0227463B"/>
    <w:multiLevelType w:val="hybridMultilevel"/>
    <w:tmpl w:val="75944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5827"/>
    <w:multiLevelType w:val="hybridMultilevel"/>
    <w:tmpl w:val="563CB18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532376"/>
    <w:multiLevelType w:val="hybridMultilevel"/>
    <w:tmpl w:val="493E6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32C6D"/>
    <w:multiLevelType w:val="hybridMultilevel"/>
    <w:tmpl w:val="F8C8CE2C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F745BC2"/>
    <w:multiLevelType w:val="multilevel"/>
    <w:tmpl w:val="E5E89F92"/>
    <w:numStyleLink w:val="BulletList"/>
  </w:abstractNum>
  <w:abstractNum w:abstractNumId="8" w15:restartNumberingAfterBreak="0">
    <w:nsid w:val="22CD5D60"/>
    <w:multiLevelType w:val="multilevel"/>
    <w:tmpl w:val="EFC88F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2BEC3021"/>
    <w:multiLevelType w:val="hybridMultilevel"/>
    <w:tmpl w:val="37CABF1C"/>
    <w:lvl w:ilvl="0" w:tplc="0C090001">
      <w:start w:val="1"/>
      <w:numFmt w:val="bullet"/>
      <w:lvlText w:val=""/>
      <w:lvlJc w:val="left"/>
      <w:pPr>
        <w:ind w:left="12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2" w:hanging="360"/>
      </w:pPr>
      <w:rPr>
        <w:rFonts w:ascii="Wingdings" w:hAnsi="Wingdings" w:hint="default"/>
      </w:rPr>
    </w:lvl>
  </w:abstractNum>
  <w:abstractNum w:abstractNumId="10" w15:restartNumberingAfterBreak="0">
    <w:nsid w:val="2CC420A9"/>
    <w:multiLevelType w:val="hybridMultilevel"/>
    <w:tmpl w:val="3E0A68C4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53B28DC"/>
    <w:multiLevelType w:val="hybridMultilevel"/>
    <w:tmpl w:val="569A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27CD"/>
    <w:multiLevelType w:val="multilevel"/>
    <w:tmpl w:val="253603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000000" w:themeColor="text1"/>
      </w:rPr>
    </w:lvl>
    <w:lvl w:ilvl="1">
      <w:start w:val="1"/>
      <w:numFmt w:val="lowerRoman"/>
      <w:lvlText w:val="%2."/>
      <w:lvlJc w:val="right"/>
      <w:pPr>
        <w:ind w:left="1000" w:hanging="432"/>
      </w:pPr>
      <w:rPr>
        <w:rFonts w:hint="default"/>
        <w:b w:val="0"/>
        <w:sz w:val="24"/>
        <w:szCs w:val="24"/>
      </w:rPr>
    </w:lvl>
    <w:lvl w:ilvl="2">
      <w:start w:val="2"/>
      <w:numFmt w:val="decimal"/>
      <w:lvlText w:val="%1.%2.%3."/>
      <w:lvlJc w:val="left"/>
      <w:pPr>
        <w:ind w:left="1650" w:hanging="504"/>
      </w:pPr>
      <w:rPr>
        <w:rFonts w:cs="Times New Roman" w:hint="default"/>
        <w:b w:val="0"/>
        <w:sz w:val="24"/>
        <w:szCs w:val="24"/>
      </w:rPr>
    </w:lvl>
    <w:lvl w:ilvl="3">
      <w:start w:val="1"/>
      <w:numFmt w:val="bullet"/>
      <w:lvlText w:val="o"/>
      <w:lvlJc w:val="left"/>
      <w:pPr>
        <w:ind w:left="2154" w:hanging="648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ind w:left="2658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abstractNum w:abstractNumId="14" w15:restartNumberingAfterBreak="0">
    <w:nsid w:val="6A9A75FD"/>
    <w:multiLevelType w:val="hybridMultilevel"/>
    <w:tmpl w:val="84C895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10"/>
  </w:num>
  <w:num w:numId="9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0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1">
    <w:abstractNumId w:val="5"/>
  </w:num>
  <w:num w:numId="12">
    <w:abstractNumId w:val="6"/>
  </w:num>
  <w:num w:numId="13">
    <w:abstractNumId w:val="4"/>
  </w:num>
  <w:num w:numId="14">
    <w:abstractNumId w:val="0"/>
  </w:num>
  <w:num w:numId="15">
    <w:abstractNumId w:val="11"/>
  </w:num>
  <w:num w:numId="16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7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8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19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20">
    <w:abstractNumId w:val="12"/>
  </w:num>
  <w:num w:numId="21">
    <w:abstractNumId w:val="9"/>
  </w:num>
  <w:num w:numId="22">
    <w:abstractNumId w:val="3"/>
  </w:num>
  <w:num w:numId="23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  <w:num w:numId="24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ind w:left="795" w:hanging="369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471"/>
    <w:rsid w:val="0000186C"/>
    <w:rsid w:val="000019B2"/>
    <w:rsid w:val="000022C2"/>
    <w:rsid w:val="00003A1B"/>
    <w:rsid w:val="00007DF5"/>
    <w:rsid w:val="00007F7D"/>
    <w:rsid w:val="0001102E"/>
    <w:rsid w:val="00013A71"/>
    <w:rsid w:val="00025B22"/>
    <w:rsid w:val="00031FB7"/>
    <w:rsid w:val="00034434"/>
    <w:rsid w:val="00034A8D"/>
    <w:rsid w:val="00036605"/>
    <w:rsid w:val="00037B4E"/>
    <w:rsid w:val="00054546"/>
    <w:rsid w:val="00056A71"/>
    <w:rsid w:val="00060C75"/>
    <w:rsid w:val="00061C12"/>
    <w:rsid w:val="00075EC3"/>
    <w:rsid w:val="0007702A"/>
    <w:rsid w:val="0008282E"/>
    <w:rsid w:val="00087B9C"/>
    <w:rsid w:val="000977A0"/>
    <w:rsid w:val="000A082D"/>
    <w:rsid w:val="000A192B"/>
    <w:rsid w:val="000A4173"/>
    <w:rsid w:val="000A4243"/>
    <w:rsid w:val="000A44D6"/>
    <w:rsid w:val="000A54E0"/>
    <w:rsid w:val="000B0707"/>
    <w:rsid w:val="000B30D8"/>
    <w:rsid w:val="000B4565"/>
    <w:rsid w:val="000B4C07"/>
    <w:rsid w:val="000B4F74"/>
    <w:rsid w:val="000C2F89"/>
    <w:rsid w:val="000D6527"/>
    <w:rsid w:val="000E0A65"/>
    <w:rsid w:val="000E10DA"/>
    <w:rsid w:val="000E497E"/>
    <w:rsid w:val="000E72A6"/>
    <w:rsid w:val="000F036D"/>
    <w:rsid w:val="000F423D"/>
    <w:rsid w:val="000F4F78"/>
    <w:rsid w:val="00100621"/>
    <w:rsid w:val="00103C8D"/>
    <w:rsid w:val="00107583"/>
    <w:rsid w:val="00111BE6"/>
    <w:rsid w:val="00115026"/>
    <w:rsid w:val="00115677"/>
    <w:rsid w:val="00121182"/>
    <w:rsid w:val="0013647E"/>
    <w:rsid w:val="00147856"/>
    <w:rsid w:val="00153890"/>
    <w:rsid w:val="001614B0"/>
    <w:rsid w:val="00162E63"/>
    <w:rsid w:val="00172F77"/>
    <w:rsid w:val="00175CA1"/>
    <w:rsid w:val="00177FE4"/>
    <w:rsid w:val="001874F6"/>
    <w:rsid w:val="001A1211"/>
    <w:rsid w:val="001A77A4"/>
    <w:rsid w:val="001B004F"/>
    <w:rsid w:val="001B13F9"/>
    <w:rsid w:val="001B1EB0"/>
    <w:rsid w:val="001B3471"/>
    <w:rsid w:val="001B543A"/>
    <w:rsid w:val="001B5E1B"/>
    <w:rsid w:val="001B65D4"/>
    <w:rsid w:val="001C0C10"/>
    <w:rsid w:val="001C2C7D"/>
    <w:rsid w:val="001D18F3"/>
    <w:rsid w:val="001D646E"/>
    <w:rsid w:val="001E3EAE"/>
    <w:rsid w:val="001E4F5D"/>
    <w:rsid w:val="001E6516"/>
    <w:rsid w:val="001E6DC3"/>
    <w:rsid w:val="001E7F43"/>
    <w:rsid w:val="001F19D3"/>
    <w:rsid w:val="001F4BAE"/>
    <w:rsid w:val="00201611"/>
    <w:rsid w:val="00207A26"/>
    <w:rsid w:val="00212C78"/>
    <w:rsid w:val="00217A33"/>
    <w:rsid w:val="0022290A"/>
    <w:rsid w:val="00223AB8"/>
    <w:rsid w:val="00225B7C"/>
    <w:rsid w:val="00230969"/>
    <w:rsid w:val="00240AF7"/>
    <w:rsid w:val="0025026C"/>
    <w:rsid w:val="00253D6A"/>
    <w:rsid w:val="00257EEB"/>
    <w:rsid w:val="002603B8"/>
    <w:rsid w:val="00265516"/>
    <w:rsid w:val="0026593D"/>
    <w:rsid w:val="00270C4D"/>
    <w:rsid w:val="002710CD"/>
    <w:rsid w:val="00272413"/>
    <w:rsid w:val="0027362A"/>
    <w:rsid w:val="002745B0"/>
    <w:rsid w:val="00275D8B"/>
    <w:rsid w:val="00277FB3"/>
    <w:rsid w:val="0028110D"/>
    <w:rsid w:val="00281C80"/>
    <w:rsid w:val="0028200C"/>
    <w:rsid w:val="002860FB"/>
    <w:rsid w:val="00291212"/>
    <w:rsid w:val="00293555"/>
    <w:rsid w:val="00297E30"/>
    <w:rsid w:val="002A2725"/>
    <w:rsid w:val="002A701A"/>
    <w:rsid w:val="002B0A1D"/>
    <w:rsid w:val="002B458B"/>
    <w:rsid w:val="002B595C"/>
    <w:rsid w:val="002B6831"/>
    <w:rsid w:val="002C0451"/>
    <w:rsid w:val="002C5587"/>
    <w:rsid w:val="002C6BF4"/>
    <w:rsid w:val="002D0193"/>
    <w:rsid w:val="002E207A"/>
    <w:rsid w:val="002E46A0"/>
    <w:rsid w:val="002E4FC4"/>
    <w:rsid w:val="002F10E1"/>
    <w:rsid w:val="002F17BA"/>
    <w:rsid w:val="002F2B9C"/>
    <w:rsid w:val="002F55E7"/>
    <w:rsid w:val="002F56B7"/>
    <w:rsid w:val="002F7300"/>
    <w:rsid w:val="002F735C"/>
    <w:rsid w:val="0030092C"/>
    <w:rsid w:val="00306CAC"/>
    <w:rsid w:val="00311A12"/>
    <w:rsid w:val="00315812"/>
    <w:rsid w:val="00316984"/>
    <w:rsid w:val="003174BF"/>
    <w:rsid w:val="00322AF9"/>
    <w:rsid w:val="0032375C"/>
    <w:rsid w:val="0032527F"/>
    <w:rsid w:val="003304AD"/>
    <w:rsid w:val="0034125B"/>
    <w:rsid w:val="00347446"/>
    <w:rsid w:val="00352086"/>
    <w:rsid w:val="00353CA9"/>
    <w:rsid w:val="00356A56"/>
    <w:rsid w:val="00360109"/>
    <w:rsid w:val="00375C7D"/>
    <w:rsid w:val="003766E9"/>
    <w:rsid w:val="00382577"/>
    <w:rsid w:val="00387725"/>
    <w:rsid w:val="00387DEC"/>
    <w:rsid w:val="00393211"/>
    <w:rsid w:val="003974C6"/>
    <w:rsid w:val="003A516B"/>
    <w:rsid w:val="003A7239"/>
    <w:rsid w:val="003B0E66"/>
    <w:rsid w:val="003B1DCC"/>
    <w:rsid w:val="003C3E93"/>
    <w:rsid w:val="003C5C5A"/>
    <w:rsid w:val="003C7B23"/>
    <w:rsid w:val="003D0517"/>
    <w:rsid w:val="003D3ADA"/>
    <w:rsid w:val="003D5366"/>
    <w:rsid w:val="003D794D"/>
    <w:rsid w:val="003E5CF9"/>
    <w:rsid w:val="003E62F2"/>
    <w:rsid w:val="00400AA0"/>
    <w:rsid w:val="00403744"/>
    <w:rsid w:val="0040580D"/>
    <w:rsid w:val="00406FB9"/>
    <w:rsid w:val="00411B4F"/>
    <w:rsid w:val="0041263C"/>
    <w:rsid w:val="0041401E"/>
    <w:rsid w:val="0041600F"/>
    <w:rsid w:val="00417518"/>
    <w:rsid w:val="00420BD5"/>
    <w:rsid w:val="004223DF"/>
    <w:rsid w:val="004253D2"/>
    <w:rsid w:val="0042576E"/>
    <w:rsid w:val="00433270"/>
    <w:rsid w:val="00441B90"/>
    <w:rsid w:val="00443226"/>
    <w:rsid w:val="00444858"/>
    <w:rsid w:val="004524F8"/>
    <w:rsid w:val="00455572"/>
    <w:rsid w:val="00461172"/>
    <w:rsid w:val="00463F60"/>
    <w:rsid w:val="0047149F"/>
    <w:rsid w:val="00472455"/>
    <w:rsid w:val="004731FF"/>
    <w:rsid w:val="00475EBC"/>
    <w:rsid w:val="0047631F"/>
    <w:rsid w:val="004765D4"/>
    <w:rsid w:val="00481309"/>
    <w:rsid w:val="004843FB"/>
    <w:rsid w:val="00491A5F"/>
    <w:rsid w:val="00492A9B"/>
    <w:rsid w:val="004954CD"/>
    <w:rsid w:val="004965C3"/>
    <w:rsid w:val="004B0827"/>
    <w:rsid w:val="004B1D51"/>
    <w:rsid w:val="004B3A29"/>
    <w:rsid w:val="004B6A24"/>
    <w:rsid w:val="004C31ED"/>
    <w:rsid w:val="004D3A81"/>
    <w:rsid w:val="004D5285"/>
    <w:rsid w:val="004D76B9"/>
    <w:rsid w:val="004E2653"/>
    <w:rsid w:val="004E5EB3"/>
    <w:rsid w:val="004E66A5"/>
    <w:rsid w:val="004F013C"/>
    <w:rsid w:val="004F324B"/>
    <w:rsid w:val="004F72D2"/>
    <w:rsid w:val="0050008F"/>
    <w:rsid w:val="005000C0"/>
    <w:rsid w:val="005014E1"/>
    <w:rsid w:val="005018A6"/>
    <w:rsid w:val="00502C73"/>
    <w:rsid w:val="005036F4"/>
    <w:rsid w:val="00504EB9"/>
    <w:rsid w:val="005143BA"/>
    <w:rsid w:val="00514886"/>
    <w:rsid w:val="00515E65"/>
    <w:rsid w:val="00517891"/>
    <w:rsid w:val="00522074"/>
    <w:rsid w:val="00522BF7"/>
    <w:rsid w:val="0052799D"/>
    <w:rsid w:val="00531D9A"/>
    <w:rsid w:val="00533919"/>
    <w:rsid w:val="00535BF7"/>
    <w:rsid w:val="0054102B"/>
    <w:rsid w:val="005419BC"/>
    <w:rsid w:val="005438B9"/>
    <w:rsid w:val="005439F1"/>
    <w:rsid w:val="00544B59"/>
    <w:rsid w:val="00550939"/>
    <w:rsid w:val="005603A4"/>
    <w:rsid w:val="00562AC6"/>
    <w:rsid w:val="005721FE"/>
    <w:rsid w:val="00575247"/>
    <w:rsid w:val="005807C4"/>
    <w:rsid w:val="00584875"/>
    <w:rsid w:val="005858AE"/>
    <w:rsid w:val="00594822"/>
    <w:rsid w:val="00594F2F"/>
    <w:rsid w:val="00596187"/>
    <w:rsid w:val="00597E9A"/>
    <w:rsid w:val="005A423F"/>
    <w:rsid w:val="005B2B15"/>
    <w:rsid w:val="005B4D7A"/>
    <w:rsid w:val="005C18EC"/>
    <w:rsid w:val="005C57CB"/>
    <w:rsid w:val="005D6132"/>
    <w:rsid w:val="005D7A4C"/>
    <w:rsid w:val="005D7FDE"/>
    <w:rsid w:val="005E0D07"/>
    <w:rsid w:val="005F5FA3"/>
    <w:rsid w:val="00603891"/>
    <w:rsid w:val="00603D50"/>
    <w:rsid w:val="006111F1"/>
    <w:rsid w:val="00611EDB"/>
    <w:rsid w:val="00614155"/>
    <w:rsid w:val="006163ED"/>
    <w:rsid w:val="00620E1F"/>
    <w:rsid w:val="006247B0"/>
    <w:rsid w:val="00624BCF"/>
    <w:rsid w:val="006310B0"/>
    <w:rsid w:val="006326D3"/>
    <w:rsid w:val="00637F08"/>
    <w:rsid w:val="00651A7C"/>
    <w:rsid w:val="006522BA"/>
    <w:rsid w:val="00653DAA"/>
    <w:rsid w:val="0065797C"/>
    <w:rsid w:val="006618D3"/>
    <w:rsid w:val="00664E37"/>
    <w:rsid w:val="0066563E"/>
    <w:rsid w:val="0066765F"/>
    <w:rsid w:val="00670C89"/>
    <w:rsid w:val="006723F4"/>
    <w:rsid w:val="00673789"/>
    <w:rsid w:val="00674A6C"/>
    <w:rsid w:val="00682EE2"/>
    <w:rsid w:val="00683681"/>
    <w:rsid w:val="006842C1"/>
    <w:rsid w:val="00686473"/>
    <w:rsid w:val="006900EB"/>
    <w:rsid w:val="00690A92"/>
    <w:rsid w:val="00694384"/>
    <w:rsid w:val="006950B7"/>
    <w:rsid w:val="00695992"/>
    <w:rsid w:val="00696A2C"/>
    <w:rsid w:val="006A5397"/>
    <w:rsid w:val="006A588D"/>
    <w:rsid w:val="006A5CE4"/>
    <w:rsid w:val="006B6E68"/>
    <w:rsid w:val="006C66CC"/>
    <w:rsid w:val="006C763A"/>
    <w:rsid w:val="006D1C2F"/>
    <w:rsid w:val="006D3E83"/>
    <w:rsid w:val="006D6B4E"/>
    <w:rsid w:val="006E1627"/>
    <w:rsid w:val="006E1AC1"/>
    <w:rsid w:val="006E2C03"/>
    <w:rsid w:val="006E49BF"/>
    <w:rsid w:val="006F4A69"/>
    <w:rsid w:val="006F615F"/>
    <w:rsid w:val="006F7FC0"/>
    <w:rsid w:val="00706B45"/>
    <w:rsid w:val="007071F2"/>
    <w:rsid w:val="00712288"/>
    <w:rsid w:val="00715F5B"/>
    <w:rsid w:val="007220A7"/>
    <w:rsid w:val="0072576D"/>
    <w:rsid w:val="00732538"/>
    <w:rsid w:val="00733AFE"/>
    <w:rsid w:val="007410E2"/>
    <w:rsid w:val="007479AC"/>
    <w:rsid w:val="00761C2C"/>
    <w:rsid w:val="0076400B"/>
    <w:rsid w:val="00767A7A"/>
    <w:rsid w:val="00767E88"/>
    <w:rsid w:val="00771784"/>
    <w:rsid w:val="007719F4"/>
    <w:rsid w:val="00773404"/>
    <w:rsid w:val="00773879"/>
    <w:rsid w:val="007766A3"/>
    <w:rsid w:val="007776C0"/>
    <w:rsid w:val="007840FE"/>
    <w:rsid w:val="007841FE"/>
    <w:rsid w:val="00785002"/>
    <w:rsid w:val="007911E4"/>
    <w:rsid w:val="00791DDB"/>
    <w:rsid w:val="00792ED2"/>
    <w:rsid w:val="007A026D"/>
    <w:rsid w:val="007A51E6"/>
    <w:rsid w:val="007A543F"/>
    <w:rsid w:val="007B13EB"/>
    <w:rsid w:val="007B7BE0"/>
    <w:rsid w:val="007C096B"/>
    <w:rsid w:val="007C2961"/>
    <w:rsid w:val="007D2EB7"/>
    <w:rsid w:val="007D2F59"/>
    <w:rsid w:val="007D7979"/>
    <w:rsid w:val="007D7AF2"/>
    <w:rsid w:val="007E1329"/>
    <w:rsid w:val="007E1E17"/>
    <w:rsid w:val="007E27F0"/>
    <w:rsid w:val="007E437B"/>
    <w:rsid w:val="007E7BC2"/>
    <w:rsid w:val="007F3D80"/>
    <w:rsid w:val="007F5CEA"/>
    <w:rsid w:val="007F5DC9"/>
    <w:rsid w:val="007F782A"/>
    <w:rsid w:val="00807295"/>
    <w:rsid w:val="0081089A"/>
    <w:rsid w:val="00810D88"/>
    <w:rsid w:val="00813C61"/>
    <w:rsid w:val="00814718"/>
    <w:rsid w:val="00814ED3"/>
    <w:rsid w:val="00815E18"/>
    <w:rsid w:val="008172F2"/>
    <w:rsid w:val="00841520"/>
    <w:rsid w:val="00852859"/>
    <w:rsid w:val="00855A6E"/>
    <w:rsid w:val="008614B7"/>
    <w:rsid w:val="00861DD3"/>
    <w:rsid w:val="00865547"/>
    <w:rsid w:val="00872153"/>
    <w:rsid w:val="008761D4"/>
    <w:rsid w:val="00876575"/>
    <w:rsid w:val="008903CB"/>
    <w:rsid w:val="00896911"/>
    <w:rsid w:val="008A01D6"/>
    <w:rsid w:val="008A0480"/>
    <w:rsid w:val="008A07E1"/>
    <w:rsid w:val="008A12FF"/>
    <w:rsid w:val="008A195A"/>
    <w:rsid w:val="008A1CF9"/>
    <w:rsid w:val="008B7F15"/>
    <w:rsid w:val="008C5AD3"/>
    <w:rsid w:val="008C644B"/>
    <w:rsid w:val="008C6825"/>
    <w:rsid w:val="008C6B54"/>
    <w:rsid w:val="008D0185"/>
    <w:rsid w:val="008D0388"/>
    <w:rsid w:val="008D32D9"/>
    <w:rsid w:val="008D43C2"/>
    <w:rsid w:val="008D4728"/>
    <w:rsid w:val="008D5C5A"/>
    <w:rsid w:val="008D65B9"/>
    <w:rsid w:val="008F125D"/>
    <w:rsid w:val="008F1EEA"/>
    <w:rsid w:val="008F2FD0"/>
    <w:rsid w:val="008F45DF"/>
    <w:rsid w:val="00902961"/>
    <w:rsid w:val="009030F9"/>
    <w:rsid w:val="00904FEF"/>
    <w:rsid w:val="0090630D"/>
    <w:rsid w:val="00911F5B"/>
    <w:rsid w:val="00917AA9"/>
    <w:rsid w:val="00921CC6"/>
    <w:rsid w:val="00925452"/>
    <w:rsid w:val="00930226"/>
    <w:rsid w:val="00934307"/>
    <w:rsid w:val="009353C7"/>
    <w:rsid w:val="009355BF"/>
    <w:rsid w:val="00940762"/>
    <w:rsid w:val="0094676C"/>
    <w:rsid w:val="009555BB"/>
    <w:rsid w:val="009650BE"/>
    <w:rsid w:val="00967BC7"/>
    <w:rsid w:val="0097382F"/>
    <w:rsid w:val="00974D03"/>
    <w:rsid w:val="00980398"/>
    <w:rsid w:val="009840E3"/>
    <w:rsid w:val="009860AA"/>
    <w:rsid w:val="00991ADD"/>
    <w:rsid w:val="00992C1F"/>
    <w:rsid w:val="00994F28"/>
    <w:rsid w:val="00996084"/>
    <w:rsid w:val="009A0B6E"/>
    <w:rsid w:val="009A2F1E"/>
    <w:rsid w:val="009B182F"/>
    <w:rsid w:val="009D0153"/>
    <w:rsid w:val="009E5B22"/>
    <w:rsid w:val="009E6088"/>
    <w:rsid w:val="009E6853"/>
    <w:rsid w:val="009E6DC2"/>
    <w:rsid w:val="009E7A15"/>
    <w:rsid w:val="009F0639"/>
    <w:rsid w:val="009F28C2"/>
    <w:rsid w:val="009F3FF7"/>
    <w:rsid w:val="009F61E3"/>
    <w:rsid w:val="00A05808"/>
    <w:rsid w:val="00A1498A"/>
    <w:rsid w:val="00A1666E"/>
    <w:rsid w:val="00A311DB"/>
    <w:rsid w:val="00A477CE"/>
    <w:rsid w:val="00A5608D"/>
    <w:rsid w:val="00A67396"/>
    <w:rsid w:val="00A71764"/>
    <w:rsid w:val="00A724BA"/>
    <w:rsid w:val="00A725C1"/>
    <w:rsid w:val="00A77CAD"/>
    <w:rsid w:val="00A86EE1"/>
    <w:rsid w:val="00A91F4D"/>
    <w:rsid w:val="00A92B0A"/>
    <w:rsid w:val="00A93868"/>
    <w:rsid w:val="00A94922"/>
    <w:rsid w:val="00AA2AE0"/>
    <w:rsid w:val="00AA3F82"/>
    <w:rsid w:val="00AA4BED"/>
    <w:rsid w:val="00AA6F8A"/>
    <w:rsid w:val="00AA7B7E"/>
    <w:rsid w:val="00AB6027"/>
    <w:rsid w:val="00AC441C"/>
    <w:rsid w:val="00AC4888"/>
    <w:rsid w:val="00AC7316"/>
    <w:rsid w:val="00AC7A6B"/>
    <w:rsid w:val="00AC7AFD"/>
    <w:rsid w:val="00AD173C"/>
    <w:rsid w:val="00AD1C87"/>
    <w:rsid w:val="00AD593B"/>
    <w:rsid w:val="00AD5FE7"/>
    <w:rsid w:val="00AD66ED"/>
    <w:rsid w:val="00AD792C"/>
    <w:rsid w:val="00AE2EEC"/>
    <w:rsid w:val="00AE37EA"/>
    <w:rsid w:val="00AE419D"/>
    <w:rsid w:val="00AE7CF5"/>
    <w:rsid w:val="00AF3BE1"/>
    <w:rsid w:val="00AF4725"/>
    <w:rsid w:val="00AF6169"/>
    <w:rsid w:val="00B11DCF"/>
    <w:rsid w:val="00B12D70"/>
    <w:rsid w:val="00B244A2"/>
    <w:rsid w:val="00B2793A"/>
    <w:rsid w:val="00B30B3E"/>
    <w:rsid w:val="00B3182C"/>
    <w:rsid w:val="00B347DE"/>
    <w:rsid w:val="00B37409"/>
    <w:rsid w:val="00B40644"/>
    <w:rsid w:val="00B41080"/>
    <w:rsid w:val="00B439BF"/>
    <w:rsid w:val="00B45F2C"/>
    <w:rsid w:val="00B52AA9"/>
    <w:rsid w:val="00B56AD4"/>
    <w:rsid w:val="00B56ECE"/>
    <w:rsid w:val="00B5745A"/>
    <w:rsid w:val="00B678EA"/>
    <w:rsid w:val="00B72433"/>
    <w:rsid w:val="00B72499"/>
    <w:rsid w:val="00B76824"/>
    <w:rsid w:val="00B8168E"/>
    <w:rsid w:val="00B83A77"/>
    <w:rsid w:val="00B87AB8"/>
    <w:rsid w:val="00B90A9D"/>
    <w:rsid w:val="00BA0B51"/>
    <w:rsid w:val="00BA3F0E"/>
    <w:rsid w:val="00BA47D4"/>
    <w:rsid w:val="00BA6A0E"/>
    <w:rsid w:val="00BB4733"/>
    <w:rsid w:val="00BC0191"/>
    <w:rsid w:val="00BC0E6E"/>
    <w:rsid w:val="00BC7DAE"/>
    <w:rsid w:val="00BD32FE"/>
    <w:rsid w:val="00BD7129"/>
    <w:rsid w:val="00BE12F0"/>
    <w:rsid w:val="00BE1B88"/>
    <w:rsid w:val="00BE23B9"/>
    <w:rsid w:val="00BE2FA6"/>
    <w:rsid w:val="00BF1AFB"/>
    <w:rsid w:val="00BF1D11"/>
    <w:rsid w:val="00BF3446"/>
    <w:rsid w:val="00C05922"/>
    <w:rsid w:val="00C15C54"/>
    <w:rsid w:val="00C16E53"/>
    <w:rsid w:val="00C17B47"/>
    <w:rsid w:val="00C23A49"/>
    <w:rsid w:val="00C258F5"/>
    <w:rsid w:val="00C33095"/>
    <w:rsid w:val="00C346F3"/>
    <w:rsid w:val="00C367C7"/>
    <w:rsid w:val="00C37ADF"/>
    <w:rsid w:val="00C413CF"/>
    <w:rsid w:val="00C44FAA"/>
    <w:rsid w:val="00C51EF3"/>
    <w:rsid w:val="00C54A03"/>
    <w:rsid w:val="00C61457"/>
    <w:rsid w:val="00C63432"/>
    <w:rsid w:val="00C65B7A"/>
    <w:rsid w:val="00C66F3D"/>
    <w:rsid w:val="00C74395"/>
    <w:rsid w:val="00C744B0"/>
    <w:rsid w:val="00C76A45"/>
    <w:rsid w:val="00C76F92"/>
    <w:rsid w:val="00C779D9"/>
    <w:rsid w:val="00C84DEB"/>
    <w:rsid w:val="00C86665"/>
    <w:rsid w:val="00C96BB8"/>
    <w:rsid w:val="00CA0649"/>
    <w:rsid w:val="00CA1D3D"/>
    <w:rsid w:val="00CA213F"/>
    <w:rsid w:val="00CA353E"/>
    <w:rsid w:val="00CA4615"/>
    <w:rsid w:val="00CA5E23"/>
    <w:rsid w:val="00CB0461"/>
    <w:rsid w:val="00CB1DF7"/>
    <w:rsid w:val="00CB1EDD"/>
    <w:rsid w:val="00CB3015"/>
    <w:rsid w:val="00CC3613"/>
    <w:rsid w:val="00CD003A"/>
    <w:rsid w:val="00CD3A91"/>
    <w:rsid w:val="00CE6012"/>
    <w:rsid w:val="00CE65A3"/>
    <w:rsid w:val="00CF3D60"/>
    <w:rsid w:val="00CF3E11"/>
    <w:rsid w:val="00D02512"/>
    <w:rsid w:val="00D03A4B"/>
    <w:rsid w:val="00D11736"/>
    <w:rsid w:val="00D11862"/>
    <w:rsid w:val="00D13F6F"/>
    <w:rsid w:val="00D17497"/>
    <w:rsid w:val="00D17A48"/>
    <w:rsid w:val="00D17FA0"/>
    <w:rsid w:val="00D26A53"/>
    <w:rsid w:val="00D30E3F"/>
    <w:rsid w:val="00D50B56"/>
    <w:rsid w:val="00D53B81"/>
    <w:rsid w:val="00D54A12"/>
    <w:rsid w:val="00D54FC7"/>
    <w:rsid w:val="00D56C0C"/>
    <w:rsid w:val="00D6111B"/>
    <w:rsid w:val="00D710DD"/>
    <w:rsid w:val="00D72C1F"/>
    <w:rsid w:val="00D73ABF"/>
    <w:rsid w:val="00D7761B"/>
    <w:rsid w:val="00D80B40"/>
    <w:rsid w:val="00D81486"/>
    <w:rsid w:val="00D82AD1"/>
    <w:rsid w:val="00D934B4"/>
    <w:rsid w:val="00D974B1"/>
    <w:rsid w:val="00D97742"/>
    <w:rsid w:val="00DA1E9F"/>
    <w:rsid w:val="00DA36BF"/>
    <w:rsid w:val="00DA4142"/>
    <w:rsid w:val="00DB5C33"/>
    <w:rsid w:val="00DC0747"/>
    <w:rsid w:val="00DC37E6"/>
    <w:rsid w:val="00DC588B"/>
    <w:rsid w:val="00DC5B8B"/>
    <w:rsid w:val="00DC7333"/>
    <w:rsid w:val="00DC7997"/>
    <w:rsid w:val="00DD6DA5"/>
    <w:rsid w:val="00DE5AA6"/>
    <w:rsid w:val="00DF0FE6"/>
    <w:rsid w:val="00DF1752"/>
    <w:rsid w:val="00E00072"/>
    <w:rsid w:val="00E00C1B"/>
    <w:rsid w:val="00E03711"/>
    <w:rsid w:val="00E0510E"/>
    <w:rsid w:val="00E17532"/>
    <w:rsid w:val="00E2504A"/>
    <w:rsid w:val="00E3112F"/>
    <w:rsid w:val="00E34E31"/>
    <w:rsid w:val="00E356C4"/>
    <w:rsid w:val="00E37610"/>
    <w:rsid w:val="00E41C31"/>
    <w:rsid w:val="00E42889"/>
    <w:rsid w:val="00E46ECB"/>
    <w:rsid w:val="00E51FA7"/>
    <w:rsid w:val="00E559CA"/>
    <w:rsid w:val="00E57028"/>
    <w:rsid w:val="00E70F9C"/>
    <w:rsid w:val="00E731D4"/>
    <w:rsid w:val="00E80A73"/>
    <w:rsid w:val="00E83979"/>
    <w:rsid w:val="00E83FF0"/>
    <w:rsid w:val="00E85676"/>
    <w:rsid w:val="00E8650C"/>
    <w:rsid w:val="00E86571"/>
    <w:rsid w:val="00E94A16"/>
    <w:rsid w:val="00EA236F"/>
    <w:rsid w:val="00EA2521"/>
    <w:rsid w:val="00EA2A1E"/>
    <w:rsid w:val="00EA2CBE"/>
    <w:rsid w:val="00EA3948"/>
    <w:rsid w:val="00EA3C08"/>
    <w:rsid w:val="00EA52A0"/>
    <w:rsid w:val="00EA5ECB"/>
    <w:rsid w:val="00EA61FA"/>
    <w:rsid w:val="00EA75B1"/>
    <w:rsid w:val="00EB3DF2"/>
    <w:rsid w:val="00EB6B24"/>
    <w:rsid w:val="00EB77AE"/>
    <w:rsid w:val="00EC055A"/>
    <w:rsid w:val="00EC1A5C"/>
    <w:rsid w:val="00EC55C6"/>
    <w:rsid w:val="00ED2E70"/>
    <w:rsid w:val="00EE03F6"/>
    <w:rsid w:val="00EF021F"/>
    <w:rsid w:val="00EF22A8"/>
    <w:rsid w:val="00EF4B40"/>
    <w:rsid w:val="00EF52E1"/>
    <w:rsid w:val="00EF7189"/>
    <w:rsid w:val="00F0496F"/>
    <w:rsid w:val="00F05CBC"/>
    <w:rsid w:val="00F10330"/>
    <w:rsid w:val="00F10F57"/>
    <w:rsid w:val="00F13C8F"/>
    <w:rsid w:val="00F1714D"/>
    <w:rsid w:val="00F20DD2"/>
    <w:rsid w:val="00F22865"/>
    <w:rsid w:val="00F27993"/>
    <w:rsid w:val="00F35EA7"/>
    <w:rsid w:val="00F36547"/>
    <w:rsid w:val="00F37E42"/>
    <w:rsid w:val="00F416ED"/>
    <w:rsid w:val="00F446C9"/>
    <w:rsid w:val="00F510C7"/>
    <w:rsid w:val="00F51A44"/>
    <w:rsid w:val="00F52A2D"/>
    <w:rsid w:val="00F52A86"/>
    <w:rsid w:val="00F61D8A"/>
    <w:rsid w:val="00F6593E"/>
    <w:rsid w:val="00F6607E"/>
    <w:rsid w:val="00F72888"/>
    <w:rsid w:val="00F72EE6"/>
    <w:rsid w:val="00F753B4"/>
    <w:rsid w:val="00F77804"/>
    <w:rsid w:val="00F8424F"/>
    <w:rsid w:val="00F86FC6"/>
    <w:rsid w:val="00F91A04"/>
    <w:rsid w:val="00F92808"/>
    <w:rsid w:val="00F92AB0"/>
    <w:rsid w:val="00F934E7"/>
    <w:rsid w:val="00F94074"/>
    <w:rsid w:val="00F94BDB"/>
    <w:rsid w:val="00F95096"/>
    <w:rsid w:val="00F96969"/>
    <w:rsid w:val="00F96D2D"/>
    <w:rsid w:val="00F96EEC"/>
    <w:rsid w:val="00FA14F7"/>
    <w:rsid w:val="00FA3531"/>
    <w:rsid w:val="00FA3F81"/>
    <w:rsid w:val="00FB04E6"/>
    <w:rsid w:val="00FB5927"/>
    <w:rsid w:val="00FC3615"/>
    <w:rsid w:val="00FC6995"/>
    <w:rsid w:val="00FD2DC9"/>
    <w:rsid w:val="00FD30CA"/>
    <w:rsid w:val="00FD5253"/>
    <w:rsid w:val="00FD6AD7"/>
    <w:rsid w:val="00FE3E11"/>
    <w:rsid w:val="00FF1499"/>
    <w:rsid w:val="00FF1D38"/>
    <w:rsid w:val="00FF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F6F5073"/>
  <w15:docId w15:val="{ADD0958D-76F6-41CB-BDF5-B0752B1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471"/>
  </w:style>
  <w:style w:type="paragraph" w:styleId="Footer">
    <w:name w:val="footer"/>
    <w:basedOn w:val="Normal"/>
    <w:link w:val="FooterChar"/>
    <w:uiPriority w:val="99"/>
    <w:unhideWhenUsed/>
    <w:rsid w:val="001B34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471"/>
  </w:style>
  <w:style w:type="numbering" w:customStyle="1" w:styleId="BulletList">
    <w:name w:val="Bullet List"/>
    <w:uiPriority w:val="99"/>
    <w:rsid w:val="00504EB9"/>
    <w:pPr>
      <w:numPr>
        <w:numId w:val="1"/>
      </w:numPr>
    </w:pPr>
  </w:style>
  <w:style w:type="paragraph" w:styleId="ListBullet">
    <w:name w:val="List Bullet"/>
    <w:basedOn w:val="Normal"/>
    <w:uiPriority w:val="99"/>
    <w:unhideWhenUsed/>
    <w:qFormat/>
    <w:rsid w:val="00504EB9"/>
    <w:pPr>
      <w:numPr>
        <w:numId w:val="2"/>
      </w:numPr>
    </w:pPr>
  </w:style>
  <w:style w:type="paragraph" w:styleId="ListBullet2">
    <w:name w:val="List Bullet 2"/>
    <w:basedOn w:val="Normal"/>
    <w:uiPriority w:val="99"/>
    <w:unhideWhenUsed/>
    <w:rsid w:val="00504EB9"/>
    <w:pPr>
      <w:numPr>
        <w:ilvl w:val="1"/>
        <w:numId w:val="2"/>
      </w:numPr>
    </w:pPr>
  </w:style>
  <w:style w:type="paragraph" w:styleId="ListBullet3">
    <w:name w:val="List Bullet 3"/>
    <w:basedOn w:val="Normal"/>
    <w:uiPriority w:val="99"/>
    <w:unhideWhenUsed/>
    <w:rsid w:val="00504EB9"/>
    <w:pPr>
      <w:numPr>
        <w:ilvl w:val="2"/>
        <w:numId w:val="2"/>
      </w:numPr>
    </w:pPr>
  </w:style>
  <w:style w:type="paragraph" w:styleId="ListBullet4">
    <w:name w:val="List Bullet 4"/>
    <w:basedOn w:val="Normal"/>
    <w:uiPriority w:val="99"/>
    <w:unhideWhenUsed/>
    <w:rsid w:val="00504EB9"/>
    <w:pPr>
      <w:numPr>
        <w:ilvl w:val="3"/>
        <w:numId w:val="2"/>
      </w:numPr>
    </w:pPr>
  </w:style>
  <w:style w:type="paragraph" w:styleId="ListBullet5">
    <w:name w:val="List Bullet 5"/>
    <w:basedOn w:val="Normal"/>
    <w:uiPriority w:val="99"/>
    <w:unhideWhenUsed/>
    <w:rsid w:val="00504EB9"/>
    <w:pPr>
      <w:numPr>
        <w:ilvl w:val="4"/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1F4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B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BAE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BAE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BAE"/>
    <w:rPr>
      <w:rFonts w:ascii="Tahoma" w:eastAsia="Times New Roman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30092C"/>
    <w:pPr>
      <w:numPr>
        <w:numId w:val="4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7410E2"/>
    <w:rPr>
      <w:color w:val="0000FF"/>
      <w:u w:val="single"/>
    </w:rPr>
  </w:style>
  <w:style w:type="paragraph" w:styleId="ListNumber">
    <w:name w:val="List Number"/>
    <w:basedOn w:val="Normal"/>
    <w:uiPriority w:val="99"/>
    <w:unhideWhenUsed/>
    <w:rsid w:val="00855A6E"/>
    <w:pPr>
      <w:contextualSpacing/>
    </w:pPr>
  </w:style>
  <w:style w:type="paragraph" w:styleId="Revision">
    <w:name w:val="Revision"/>
    <w:hidden/>
    <w:uiPriority w:val="99"/>
    <w:semiHidden/>
    <w:rsid w:val="004432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6D8C2F76.dotm</Template>
  <TotalTime>0</TotalTime>
  <Pages>6</Pages>
  <Words>1320</Words>
  <Characters>7529</Characters>
  <Application>Microsoft Office Word</Application>
  <DocSecurity>0</DocSecurity>
  <Lines>62</Lines>
  <Paragraphs>17</Paragraphs>
  <ScaleCrop>false</ScaleCrop>
  <Company/>
  <LinksUpToDate>false</LinksUpToDate>
  <CharactersWithSpaces>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Expert Scientific Committee on Coal Seam Gas andLarge Coal Mining Development (IESC)Meeting 41, 12-13 December 2016</dc:title>
  <dc:creator/>
  <cp:lastModifiedBy>Ruth, Jodie</cp:lastModifiedBy>
  <cp:revision>2</cp:revision>
  <dcterms:created xsi:type="dcterms:W3CDTF">2017-01-20T04:21:00Z</dcterms:created>
  <dcterms:modified xsi:type="dcterms:W3CDTF">2017-01-20T04:44:00Z</dcterms:modified>
</cp:coreProperties>
</file>