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BEA" w:rsidRPr="00B55249" w:rsidRDefault="00432BEA" w:rsidP="00432BEA">
      <w:pPr>
        <w:pStyle w:val="Header"/>
        <w:tabs>
          <w:tab w:val="left" w:pos="426"/>
        </w:tabs>
        <w:jc w:val="center"/>
        <w:rPr>
          <w:rFonts w:ascii="Calibri" w:hAnsi="Calibri" w:cs="Arial"/>
          <w:b/>
        </w:rPr>
      </w:pPr>
      <w:bookmarkStart w:id="0" w:name="OLE_LINK1"/>
      <w:bookmarkStart w:id="1" w:name="OLE_LINK2"/>
      <w:r w:rsidRPr="00B55249">
        <w:rPr>
          <w:rFonts w:ascii="Calibri" w:hAnsi="Calibri" w:cs="Arial"/>
          <w:b/>
        </w:rPr>
        <w:t>MINUTES – Meeting 2</w:t>
      </w:r>
      <w:r w:rsidR="003C72FE">
        <w:rPr>
          <w:rFonts w:ascii="Calibri" w:hAnsi="Calibri" w:cs="Arial"/>
          <w:b/>
        </w:rPr>
        <w:t>3</w:t>
      </w:r>
    </w:p>
    <w:bookmarkEnd w:id="0"/>
    <w:bookmarkEnd w:id="1"/>
    <w:p w:rsidR="00432BEA" w:rsidRPr="00B55249" w:rsidRDefault="00432BEA" w:rsidP="00432BEA">
      <w:pPr>
        <w:pStyle w:val="Header"/>
        <w:tabs>
          <w:tab w:val="left" w:pos="426"/>
        </w:tabs>
        <w:jc w:val="center"/>
        <w:rPr>
          <w:rFonts w:ascii="Calibri" w:hAnsi="Calibri" w:cs="Arial"/>
        </w:rPr>
      </w:pPr>
      <w:r w:rsidRPr="00B55249">
        <w:rPr>
          <w:rFonts w:ascii="Calibri" w:hAnsi="Calibri" w:cs="Arial"/>
          <w:b/>
        </w:rPr>
        <w:t>Old Parliament House, Canberra ACT</w:t>
      </w:r>
      <w:r w:rsidR="008E73CC" w:rsidRPr="008E73CC">
        <w:rPr>
          <w:rFonts w:ascii="Calibri" w:hAnsi="Calibri" w:cs="Arial"/>
        </w:rPr>
        <w:pict>
          <v:rect id="_x0000_i1025" style="width:0;height:1.5pt" o:hralign="center" o:hrstd="t" o:hr="t" fillcolor="#a0a0a0" stroked="f"/>
        </w:pict>
      </w:r>
    </w:p>
    <w:p w:rsidR="00432BEA" w:rsidRPr="00B55249" w:rsidRDefault="00432BEA" w:rsidP="00432BEA">
      <w:pPr>
        <w:tabs>
          <w:tab w:val="left" w:pos="426"/>
        </w:tabs>
        <w:spacing w:before="120" w:after="120"/>
        <w:rPr>
          <w:rFonts w:ascii="Calibri" w:hAnsi="Calibri" w:cs="Arial"/>
          <w:b/>
        </w:rPr>
      </w:pPr>
      <w:r w:rsidRPr="00B55249">
        <w:rPr>
          <w:rFonts w:ascii="Calibri" w:hAnsi="Calibri" w:cs="Arial"/>
          <w:b/>
        </w:rPr>
        <w:t>Attendance and Apologies</w:t>
      </w:r>
    </w:p>
    <w:p w:rsidR="00432BEA" w:rsidRPr="00B55249" w:rsidRDefault="00432BEA" w:rsidP="00432BEA">
      <w:pPr>
        <w:tabs>
          <w:tab w:val="left" w:pos="426"/>
        </w:tabs>
        <w:spacing w:line="276" w:lineRule="auto"/>
        <w:rPr>
          <w:rFonts w:ascii="Calibri" w:hAnsi="Calibri" w:cs="Arial"/>
        </w:rPr>
      </w:pPr>
      <w:r w:rsidRPr="00B55249">
        <w:rPr>
          <w:rFonts w:ascii="Calibri" w:hAnsi="Calibri" w:cs="Arial"/>
        </w:rPr>
        <w:t>IN ATTENDANCE</w:t>
      </w:r>
    </w:p>
    <w:p w:rsidR="00432BEA" w:rsidRPr="00B55249" w:rsidRDefault="00432BEA" w:rsidP="00432BEA">
      <w:pPr>
        <w:tabs>
          <w:tab w:val="left" w:pos="426"/>
        </w:tabs>
        <w:spacing w:line="276" w:lineRule="auto"/>
        <w:rPr>
          <w:rFonts w:ascii="Calibri" w:hAnsi="Calibri" w:cs="Arial"/>
        </w:rPr>
      </w:pPr>
      <w:r w:rsidRPr="00B55249">
        <w:rPr>
          <w:rFonts w:ascii="Calibri" w:hAnsi="Calibri" w:cs="Arial"/>
        </w:rPr>
        <w:t>Ms Lisa Corbyn (Chair)</w:t>
      </w:r>
    </w:p>
    <w:p w:rsidR="00432BEA" w:rsidRPr="00B55249" w:rsidRDefault="00432BEA" w:rsidP="00432BEA">
      <w:pPr>
        <w:tabs>
          <w:tab w:val="left" w:pos="426"/>
        </w:tabs>
        <w:spacing w:line="276" w:lineRule="auto"/>
        <w:rPr>
          <w:rFonts w:ascii="Calibri" w:hAnsi="Calibri" w:cs="Arial"/>
        </w:rPr>
      </w:pPr>
      <w:r w:rsidRPr="00B55249">
        <w:rPr>
          <w:rFonts w:ascii="Calibri" w:hAnsi="Calibri" w:cs="Arial"/>
        </w:rPr>
        <w:t>Professor Craig Simmons (Deputy Chair)</w:t>
      </w:r>
    </w:p>
    <w:p w:rsidR="00432BEA" w:rsidRPr="00B55249" w:rsidRDefault="00432BEA" w:rsidP="00432BEA">
      <w:pPr>
        <w:tabs>
          <w:tab w:val="left" w:pos="426"/>
        </w:tabs>
        <w:spacing w:line="276" w:lineRule="auto"/>
        <w:rPr>
          <w:rFonts w:ascii="Calibri" w:hAnsi="Calibri" w:cs="Arial"/>
        </w:rPr>
      </w:pPr>
      <w:r w:rsidRPr="00B55249">
        <w:rPr>
          <w:rFonts w:ascii="Calibri" w:hAnsi="Calibri" w:cs="Arial"/>
        </w:rPr>
        <w:t>Emeritus Professor Angela Arthington</w:t>
      </w:r>
    </w:p>
    <w:p w:rsidR="00432BEA" w:rsidRPr="00B55249" w:rsidRDefault="00432BEA" w:rsidP="00432BEA">
      <w:pPr>
        <w:tabs>
          <w:tab w:val="left" w:pos="426"/>
        </w:tabs>
        <w:spacing w:line="276" w:lineRule="auto"/>
        <w:rPr>
          <w:rFonts w:ascii="Calibri" w:hAnsi="Calibri" w:cs="Arial"/>
        </w:rPr>
      </w:pPr>
      <w:r w:rsidRPr="00B55249">
        <w:rPr>
          <w:rFonts w:ascii="Calibri" w:hAnsi="Calibri" w:cs="Arial"/>
        </w:rPr>
        <w:t xml:space="preserve">Ms Jane Coram </w:t>
      </w:r>
    </w:p>
    <w:p w:rsidR="00432BEA" w:rsidRPr="00B55249" w:rsidRDefault="00432BEA" w:rsidP="00432BEA">
      <w:pPr>
        <w:tabs>
          <w:tab w:val="left" w:pos="426"/>
        </w:tabs>
        <w:spacing w:line="276" w:lineRule="auto"/>
        <w:rPr>
          <w:rFonts w:ascii="Calibri" w:hAnsi="Calibri" w:cs="Arial"/>
        </w:rPr>
      </w:pPr>
      <w:r w:rsidRPr="00B55249">
        <w:rPr>
          <w:rFonts w:ascii="Calibri" w:hAnsi="Calibri" w:cs="Arial"/>
        </w:rPr>
        <w:t xml:space="preserve">Emeritus Professor Peter Flood </w:t>
      </w:r>
    </w:p>
    <w:p w:rsidR="00432BEA" w:rsidRPr="00B55249" w:rsidRDefault="00432BEA" w:rsidP="00432BEA">
      <w:pPr>
        <w:tabs>
          <w:tab w:val="left" w:pos="426"/>
        </w:tabs>
        <w:spacing w:line="276" w:lineRule="auto"/>
        <w:rPr>
          <w:rFonts w:ascii="Calibri" w:hAnsi="Calibri" w:cs="Arial"/>
        </w:rPr>
      </w:pPr>
      <w:r w:rsidRPr="00B55249">
        <w:rPr>
          <w:rFonts w:ascii="Calibri" w:hAnsi="Calibri" w:cs="Arial"/>
        </w:rPr>
        <w:t>Mr Jim McDonald</w:t>
      </w:r>
    </w:p>
    <w:p w:rsidR="00432BEA" w:rsidRPr="00B55249" w:rsidRDefault="00432BEA" w:rsidP="00432BEA">
      <w:pPr>
        <w:tabs>
          <w:tab w:val="left" w:pos="426"/>
        </w:tabs>
        <w:spacing w:line="276" w:lineRule="auto"/>
        <w:rPr>
          <w:rFonts w:ascii="Calibri" w:hAnsi="Calibri" w:cs="Arial"/>
        </w:rPr>
      </w:pPr>
    </w:p>
    <w:p w:rsidR="00432BEA" w:rsidRPr="00B55249" w:rsidRDefault="00432BEA" w:rsidP="00432BEA">
      <w:pPr>
        <w:tabs>
          <w:tab w:val="left" w:pos="426"/>
        </w:tabs>
        <w:spacing w:line="276" w:lineRule="auto"/>
        <w:rPr>
          <w:rFonts w:ascii="Calibri" w:hAnsi="Calibri" w:cs="Arial"/>
        </w:rPr>
      </w:pPr>
      <w:r w:rsidRPr="00B55249">
        <w:rPr>
          <w:rFonts w:ascii="Calibri" w:hAnsi="Calibri" w:cs="Arial"/>
        </w:rPr>
        <w:t>APOLOGIES</w:t>
      </w:r>
    </w:p>
    <w:p w:rsidR="003C72FE" w:rsidRPr="00B55249" w:rsidRDefault="003C72FE" w:rsidP="003C72FE">
      <w:pPr>
        <w:tabs>
          <w:tab w:val="left" w:pos="426"/>
        </w:tabs>
        <w:spacing w:line="276" w:lineRule="auto"/>
        <w:rPr>
          <w:rFonts w:ascii="Calibri" w:hAnsi="Calibri" w:cs="Arial"/>
        </w:rPr>
      </w:pPr>
      <w:r w:rsidRPr="00B55249">
        <w:rPr>
          <w:rFonts w:ascii="Calibri" w:hAnsi="Calibri" w:cs="Arial"/>
        </w:rPr>
        <w:t>Professor Dayanthi Nugegoda</w:t>
      </w:r>
    </w:p>
    <w:p w:rsidR="00432BEA" w:rsidRPr="00B55249" w:rsidRDefault="003C72FE" w:rsidP="00432BEA">
      <w:pPr>
        <w:tabs>
          <w:tab w:val="left" w:pos="426"/>
        </w:tabs>
        <w:spacing w:line="276" w:lineRule="auto"/>
        <w:rPr>
          <w:rFonts w:ascii="Calibri" w:hAnsi="Calibri" w:cs="Arial"/>
        </w:rPr>
      </w:pPr>
      <w:r w:rsidRPr="00B55249">
        <w:rPr>
          <w:rFonts w:ascii="Calibri" w:hAnsi="Calibri" w:cs="Arial"/>
        </w:rPr>
        <w:t xml:space="preserve">Dr Andrew Johnson </w:t>
      </w:r>
    </w:p>
    <w:p w:rsidR="00432BEA" w:rsidRPr="00B55249" w:rsidRDefault="00432BEA" w:rsidP="00432BEA">
      <w:pPr>
        <w:tabs>
          <w:tab w:val="left" w:pos="426"/>
          <w:tab w:val="left" w:pos="5250"/>
        </w:tabs>
        <w:spacing w:before="240" w:line="276" w:lineRule="auto"/>
        <w:rPr>
          <w:rFonts w:ascii="Calibri" w:hAnsi="Calibri" w:cs="Arial"/>
        </w:rPr>
      </w:pPr>
      <w:r w:rsidRPr="00B55249">
        <w:rPr>
          <w:rFonts w:ascii="Calibri" w:hAnsi="Calibri" w:cs="Arial"/>
        </w:rPr>
        <w:t>OFFICE OF WATER SCIENCE (OWS) - SECRETARIAT AND SUPPORT</w:t>
      </w:r>
    </w:p>
    <w:p w:rsidR="00432BEA" w:rsidRPr="00B55249" w:rsidRDefault="00432BEA" w:rsidP="00432BEA">
      <w:pPr>
        <w:tabs>
          <w:tab w:val="left" w:pos="426"/>
        </w:tabs>
        <w:spacing w:line="276" w:lineRule="auto"/>
        <w:rPr>
          <w:rFonts w:ascii="Calibri" w:hAnsi="Calibri" w:cs="Arial"/>
        </w:rPr>
      </w:pPr>
      <w:r w:rsidRPr="00B55249">
        <w:rPr>
          <w:rFonts w:ascii="Calibri" w:hAnsi="Calibri" w:cs="Arial"/>
        </w:rPr>
        <w:t>Gayle Milnes</w:t>
      </w:r>
    </w:p>
    <w:p w:rsidR="00432BEA" w:rsidRPr="00B55249" w:rsidRDefault="00432BEA" w:rsidP="00432BEA">
      <w:pPr>
        <w:tabs>
          <w:tab w:val="left" w:pos="426"/>
        </w:tabs>
        <w:spacing w:line="276" w:lineRule="auto"/>
        <w:rPr>
          <w:rFonts w:ascii="Calibri" w:hAnsi="Calibri" w:cs="Arial"/>
        </w:rPr>
      </w:pPr>
      <w:r w:rsidRPr="00B55249">
        <w:rPr>
          <w:rFonts w:ascii="Calibri" w:hAnsi="Calibri" w:cs="Arial"/>
        </w:rPr>
        <w:t xml:space="preserve">Sean Lane </w:t>
      </w:r>
    </w:p>
    <w:p w:rsidR="003C72FE" w:rsidRDefault="003C72FE" w:rsidP="00432BEA">
      <w:pPr>
        <w:tabs>
          <w:tab w:val="left" w:pos="426"/>
        </w:tabs>
        <w:spacing w:line="276" w:lineRule="auto"/>
        <w:rPr>
          <w:rFonts w:ascii="Calibri" w:hAnsi="Calibri" w:cs="Arial"/>
        </w:rPr>
      </w:pPr>
      <w:r>
        <w:rPr>
          <w:rFonts w:ascii="Calibri" w:hAnsi="Calibri" w:cs="Arial"/>
        </w:rPr>
        <w:t>Jason Smith</w:t>
      </w:r>
    </w:p>
    <w:p w:rsidR="00432BEA" w:rsidRPr="00B55249" w:rsidRDefault="00432BEA" w:rsidP="00432BEA">
      <w:pPr>
        <w:tabs>
          <w:tab w:val="left" w:pos="426"/>
        </w:tabs>
        <w:spacing w:line="276" w:lineRule="auto"/>
        <w:rPr>
          <w:rFonts w:ascii="Calibri" w:hAnsi="Calibri" w:cs="Arial"/>
        </w:rPr>
      </w:pPr>
      <w:r w:rsidRPr="00B55249">
        <w:rPr>
          <w:rFonts w:ascii="Calibri" w:hAnsi="Calibri" w:cs="Arial"/>
        </w:rPr>
        <w:t>Kimberley Hammond</w:t>
      </w:r>
    </w:p>
    <w:p w:rsidR="00432BEA" w:rsidRPr="00B55249" w:rsidRDefault="00432BEA" w:rsidP="00432BEA">
      <w:pPr>
        <w:tabs>
          <w:tab w:val="left" w:pos="426"/>
        </w:tabs>
        <w:spacing w:line="276" w:lineRule="auto"/>
        <w:rPr>
          <w:rFonts w:ascii="Calibri" w:hAnsi="Calibri" w:cs="Arial"/>
        </w:rPr>
      </w:pPr>
      <w:r w:rsidRPr="00B55249">
        <w:rPr>
          <w:rFonts w:ascii="Calibri" w:hAnsi="Calibri" w:cs="Arial"/>
        </w:rPr>
        <w:t>Helen Vooren</w:t>
      </w:r>
    </w:p>
    <w:p w:rsidR="00432BEA" w:rsidRPr="00B55249" w:rsidRDefault="00432BEA" w:rsidP="00432BEA">
      <w:pPr>
        <w:tabs>
          <w:tab w:val="left" w:pos="426"/>
          <w:tab w:val="left" w:pos="5250"/>
        </w:tabs>
        <w:spacing w:before="240" w:line="276" w:lineRule="auto"/>
        <w:rPr>
          <w:rFonts w:ascii="Calibri" w:hAnsi="Calibri" w:cs="Arial"/>
        </w:rPr>
      </w:pPr>
      <w:r w:rsidRPr="00B55249">
        <w:rPr>
          <w:rFonts w:ascii="Calibri" w:hAnsi="Calibri" w:cs="Arial"/>
        </w:rPr>
        <w:t xml:space="preserve">OTHER STAFF OF THE DEPARTMENT OF THE ENVIRONMENT </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20"/>
        <w:gridCol w:w="4678"/>
      </w:tblGrid>
      <w:tr w:rsidR="00432BEA" w:rsidRPr="007667F8" w:rsidTr="003C72FE">
        <w:tc>
          <w:tcPr>
            <w:tcW w:w="4820" w:type="dxa"/>
            <w:tcBorders>
              <w:top w:val="single" w:sz="4" w:space="0" w:color="auto"/>
            </w:tcBorders>
          </w:tcPr>
          <w:p w:rsidR="008F14BE" w:rsidRPr="008F14BE" w:rsidRDefault="008F14BE" w:rsidP="008F14BE">
            <w:pPr>
              <w:tabs>
                <w:tab w:val="left" w:pos="426"/>
              </w:tabs>
              <w:rPr>
                <w:rFonts w:asciiTheme="minorHAnsi" w:hAnsiTheme="minorHAnsi" w:cs="Arial"/>
              </w:rPr>
            </w:pPr>
            <w:r w:rsidRPr="008F14BE">
              <w:rPr>
                <w:rFonts w:asciiTheme="minorHAnsi" w:hAnsiTheme="minorHAnsi" w:cs="Arial"/>
              </w:rPr>
              <w:t>Sophie Alexander (Item 1)</w:t>
            </w:r>
          </w:p>
          <w:p w:rsidR="00432BEA" w:rsidRPr="00642BF2" w:rsidRDefault="008F14BE" w:rsidP="008F14BE">
            <w:pPr>
              <w:tabs>
                <w:tab w:val="left" w:pos="426"/>
              </w:tabs>
              <w:rPr>
                <w:rFonts w:asciiTheme="minorHAnsi" w:hAnsiTheme="minorHAnsi" w:cs="Arial"/>
              </w:rPr>
            </w:pPr>
            <w:r w:rsidRPr="008F14BE">
              <w:rPr>
                <w:rFonts w:asciiTheme="minorHAnsi" w:hAnsiTheme="minorHAnsi" w:cs="Arial"/>
              </w:rPr>
              <w:t>Office of Water Science</w:t>
            </w:r>
          </w:p>
        </w:tc>
        <w:tc>
          <w:tcPr>
            <w:tcW w:w="4678" w:type="dxa"/>
            <w:tcBorders>
              <w:top w:val="single" w:sz="4" w:space="0" w:color="auto"/>
              <w:right w:val="single" w:sz="4" w:space="0" w:color="auto"/>
            </w:tcBorders>
          </w:tcPr>
          <w:p w:rsidR="008F14BE" w:rsidRPr="00642BF2" w:rsidRDefault="008F14BE" w:rsidP="008F14BE">
            <w:pPr>
              <w:tabs>
                <w:tab w:val="left" w:pos="426"/>
              </w:tabs>
              <w:rPr>
                <w:rFonts w:asciiTheme="minorHAnsi" w:hAnsiTheme="minorHAnsi" w:cs="Arial"/>
              </w:rPr>
            </w:pPr>
            <w:r w:rsidRPr="00642BF2">
              <w:rPr>
                <w:rFonts w:asciiTheme="minorHAnsi" w:hAnsiTheme="minorHAnsi" w:cs="Arial"/>
              </w:rPr>
              <w:t xml:space="preserve">Craig Moore (Item 2) </w:t>
            </w:r>
          </w:p>
          <w:p w:rsidR="00432BEA" w:rsidRPr="00990D7D" w:rsidRDefault="008F14BE" w:rsidP="008F14BE">
            <w:pPr>
              <w:tabs>
                <w:tab w:val="left" w:pos="426"/>
              </w:tabs>
              <w:rPr>
                <w:rFonts w:asciiTheme="minorHAnsi" w:hAnsiTheme="minorHAnsi" w:cs="Arial"/>
                <w:highlight w:val="yellow"/>
              </w:rPr>
            </w:pPr>
            <w:r w:rsidRPr="00642BF2">
              <w:rPr>
                <w:rFonts w:asciiTheme="minorHAnsi" w:hAnsiTheme="minorHAnsi" w:cs="Arial"/>
              </w:rPr>
              <w:t>Office of Water Science</w:t>
            </w:r>
          </w:p>
        </w:tc>
      </w:tr>
      <w:tr w:rsidR="00432BEA" w:rsidRPr="007667F8" w:rsidTr="003C72FE">
        <w:tc>
          <w:tcPr>
            <w:tcW w:w="4820" w:type="dxa"/>
            <w:tcBorders>
              <w:top w:val="single" w:sz="4" w:space="0" w:color="auto"/>
            </w:tcBorders>
          </w:tcPr>
          <w:p w:rsidR="008F14BE" w:rsidRPr="00642BF2" w:rsidRDefault="008F14BE" w:rsidP="008F14BE">
            <w:pPr>
              <w:tabs>
                <w:tab w:val="left" w:pos="426"/>
              </w:tabs>
              <w:rPr>
                <w:rFonts w:asciiTheme="minorHAnsi" w:hAnsiTheme="minorHAnsi" w:cs="Arial"/>
              </w:rPr>
            </w:pPr>
            <w:r w:rsidRPr="00642BF2">
              <w:rPr>
                <w:rFonts w:asciiTheme="minorHAnsi" w:hAnsiTheme="minorHAnsi" w:cs="Arial"/>
              </w:rPr>
              <w:t>Scott Lawson (Item 2)</w:t>
            </w:r>
          </w:p>
          <w:p w:rsidR="00432BEA" w:rsidRPr="00642BF2" w:rsidRDefault="008F14BE" w:rsidP="008F14BE">
            <w:pPr>
              <w:tabs>
                <w:tab w:val="left" w:pos="426"/>
              </w:tabs>
              <w:rPr>
                <w:rFonts w:asciiTheme="minorHAnsi" w:hAnsiTheme="minorHAnsi" w:cs="Arial"/>
              </w:rPr>
            </w:pPr>
            <w:r w:rsidRPr="00642BF2">
              <w:rPr>
                <w:rFonts w:asciiTheme="minorHAnsi" w:hAnsiTheme="minorHAnsi" w:cs="Arial"/>
              </w:rPr>
              <w:t>Office of Water Science</w:t>
            </w:r>
          </w:p>
        </w:tc>
        <w:tc>
          <w:tcPr>
            <w:tcW w:w="4678" w:type="dxa"/>
            <w:tcBorders>
              <w:top w:val="single" w:sz="4" w:space="0" w:color="auto"/>
              <w:right w:val="single" w:sz="4" w:space="0" w:color="auto"/>
            </w:tcBorders>
          </w:tcPr>
          <w:p w:rsidR="008F14BE" w:rsidRPr="00642BF2" w:rsidRDefault="008F14BE" w:rsidP="008F14BE">
            <w:pPr>
              <w:tabs>
                <w:tab w:val="left" w:pos="426"/>
              </w:tabs>
              <w:rPr>
                <w:rFonts w:asciiTheme="minorHAnsi" w:hAnsiTheme="minorHAnsi" w:cs="Arial"/>
              </w:rPr>
            </w:pPr>
            <w:r w:rsidRPr="00642BF2">
              <w:rPr>
                <w:rFonts w:asciiTheme="minorHAnsi" w:hAnsiTheme="minorHAnsi" w:cs="Arial"/>
              </w:rPr>
              <w:t>Rod Dann (Item 2)</w:t>
            </w:r>
          </w:p>
          <w:p w:rsidR="00432BEA" w:rsidRPr="00990D7D" w:rsidRDefault="008F14BE" w:rsidP="008F14BE">
            <w:pPr>
              <w:tabs>
                <w:tab w:val="left" w:pos="426"/>
              </w:tabs>
              <w:rPr>
                <w:rFonts w:asciiTheme="minorHAnsi" w:hAnsiTheme="minorHAnsi" w:cs="Arial"/>
                <w:highlight w:val="yellow"/>
              </w:rPr>
            </w:pPr>
            <w:r w:rsidRPr="00642BF2">
              <w:rPr>
                <w:rFonts w:asciiTheme="minorHAnsi" w:hAnsiTheme="minorHAnsi" w:cs="Arial"/>
              </w:rPr>
              <w:t>Office of Water Science</w:t>
            </w:r>
          </w:p>
        </w:tc>
      </w:tr>
      <w:tr w:rsidR="008F14BE" w:rsidRPr="007667F8" w:rsidTr="003C72FE">
        <w:tc>
          <w:tcPr>
            <w:tcW w:w="4820" w:type="dxa"/>
          </w:tcPr>
          <w:p w:rsidR="008F14BE" w:rsidRPr="00642BF2" w:rsidRDefault="008F14BE" w:rsidP="006C1095">
            <w:pPr>
              <w:tabs>
                <w:tab w:val="left" w:pos="426"/>
              </w:tabs>
              <w:rPr>
                <w:rFonts w:asciiTheme="minorHAnsi" w:hAnsiTheme="minorHAnsi" w:cs="Arial"/>
              </w:rPr>
            </w:pPr>
            <w:r w:rsidRPr="00642BF2">
              <w:rPr>
                <w:rFonts w:asciiTheme="minorHAnsi" w:hAnsiTheme="minorHAnsi" w:cs="Arial"/>
              </w:rPr>
              <w:t>Kim Bennett (Item 2)</w:t>
            </w:r>
          </w:p>
          <w:p w:rsidR="008F14BE" w:rsidRPr="00642BF2" w:rsidRDefault="008F14BE" w:rsidP="006C1095">
            <w:pPr>
              <w:tabs>
                <w:tab w:val="left" w:pos="426"/>
              </w:tabs>
              <w:rPr>
                <w:rFonts w:asciiTheme="minorHAnsi" w:hAnsiTheme="minorHAnsi" w:cs="Arial"/>
              </w:rPr>
            </w:pPr>
            <w:r w:rsidRPr="00642BF2">
              <w:rPr>
                <w:rFonts w:asciiTheme="minorHAnsi" w:hAnsiTheme="minorHAnsi" w:cs="Arial"/>
              </w:rPr>
              <w:t>Office of Water Science</w:t>
            </w:r>
          </w:p>
        </w:tc>
        <w:tc>
          <w:tcPr>
            <w:tcW w:w="4678" w:type="dxa"/>
          </w:tcPr>
          <w:p w:rsidR="006C1095" w:rsidRPr="00642BF2" w:rsidRDefault="006C1095" w:rsidP="006C1095">
            <w:pPr>
              <w:tabs>
                <w:tab w:val="left" w:pos="426"/>
              </w:tabs>
              <w:rPr>
                <w:rFonts w:asciiTheme="minorHAnsi" w:hAnsiTheme="minorHAnsi" w:cs="Arial"/>
              </w:rPr>
            </w:pPr>
            <w:r w:rsidRPr="00642BF2">
              <w:rPr>
                <w:rFonts w:asciiTheme="minorHAnsi" w:hAnsiTheme="minorHAnsi" w:cs="Arial"/>
              </w:rPr>
              <w:t>Emily Turner (Item 2)</w:t>
            </w:r>
          </w:p>
          <w:p w:rsidR="008F14BE" w:rsidRPr="00990D7D" w:rsidRDefault="006C1095" w:rsidP="006C1095">
            <w:pPr>
              <w:tabs>
                <w:tab w:val="left" w:pos="426"/>
              </w:tabs>
              <w:rPr>
                <w:rFonts w:asciiTheme="minorHAnsi" w:hAnsiTheme="minorHAnsi" w:cs="Arial"/>
                <w:highlight w:val="yellow"/>
              </w:rPr>
            </w:pPr>
            <w:r w:rsidRPr="00642BF2">
              <w:rPr>
                <w:rFonts w:asciiTheme="minorHAnsi" w:hAnsiTheme="minorHAnsi" w:cs="Arial"/>
              </w:rPr>
              <w:t>Office of Water Science</w:t>
            </w:r>
          </w:p>
        </w:tc>
      </w:tr>
      <w:tr w:rsidR="008F14BE" w:rsidRPr="007667F8" w:rsidTr="00312DC1">
        <w:tc>
          <w:tcPr>
            <w:tcW w:w="4820" w:type="dxa"/>
          </w:tcPr>
          <w:p w:rsidR="006C1095" w:rsidRPr="00312DC1" w:rsidRDefault="006C1095" w:rsidP="006C1095">
            <w:pPr>
              <w:tabs>
                <w:tab w:val="left" w:pos="426"/>
              </w:tabs>
              <w:rPr>
                <w:rFonts w:asciiTheme="minorHAnsi" w:hAnsiTheme="minorHAnsi" w:cs="Arial"/>
              </w:rPr>
            </w:pPr>
            <w:r w:rsidRPr="00312DC1">
              <w:rPr>
                <w:rFonts w:asciiTheme="minorHAnsi" w:hAnsiTheme="minorHAnsi" w:cs="Arial"/>
              </w:rPr>
              <w:t>Edwina Johnson (Item 3)</w:t>
            </w:r>
          </w:p>
          <w:p w:rsidR="008F14BE" w:rsidRPr="00642BF2" w:rsidRDefault="006C1095" w:rsidP="006C1095">
            <w:pPr>
              <w:tabs>
                <w:tab w:val="left" w:pos="426"/>
              </w:tabs>
              <w:rPr>
                <w:rFonts w:asciiTheme="minorHAnsi" w:hAnsiTheme="minorHAnsi" w:cs="Arial"/>
              </w:rPr>
            </w:pPr>
            <w:r w:rsidRPr="00312DC1">
              <w:rPr>
                <w:rFonts w:asciiTheme="minorHAnsi" w:hAnsiTheme="minorHAnsi" w:cs="Arial"/>
              </w:rPr>
              <w:t>Office of Water Science</w:t>
            </w:r>
          </w:p>
        </w:tc>
        <w:tc>
          <w:tcPr>
            <w:tcW w:w="4678" w:type="dxa"/>
            <w:shd w:val="clear" w:color="auto" w:fill="auto"/>
          </w:tcPr>
          <w:p w:rsidR="008F14BE" w:rsidRPr="00312DC1" w:rsidRDefault="008F14BE" w:rsidP="008F14BE">
            <w:pPr>
              <w:tabs>
                <w:tab w:val="left" w:pos="426"/>
              </w:tabs>
              <w:rPr>
                <w:rFonts w:asciiTheme="minorHAnsi" w:hAnsiTheme="minorHAnsi" w:cs="Arial"/>
              </w:rPr>
            </w:pPr>
            <w:r w:rsidRPr="00312DC1">
              <w:rPr>
                <w:rFonts w:asciiTheme="minorHAnsi" w:hAnsiTheme="minorHAnsi" w:cs="Arial"/>
              </w:rPr>
              <w:t>Peter Baker (Item 3)</w:t>
            </w:r>
          </w:p>
          <w:p w:rsidR="008F14BE" w:rsidRPr="00990D7D" w:rsidRDefault="008F14BE" w:rsidP="008F14BE">
            <w:pPr>
              <w:tabs>
                <w:tab w:val="left" w:pos="426"/>
              </w:tabs>
              <w:rPr>
                <w:rFonts w:asciiTheme="minorHAnsi" w:hAnsiTheme="minorHAnsi" w:cs="Arial"/>
                <w:highlight w:val="yellow"/>
              </w:rPr>
            </w:pPr>
            <w:r w:rsidRPr="00312DC1">
              <w:rPr>
                <w:rFonts w:asciiTheme="minorHAnsi" w:hAnsiTheme="minorHAnsi" w:cs="Arial"/>
              </w:rPr>
              <w:t>Office of Water Science</w:t>
            </w:r>
          </w:p>
        </w:tc>
      </w:tr>
      <w:tr w:rsidR="008F14BE" w:rsidRPr="007667F8" w:rsidTr="00642BF2">
        <w:tc>
          <w:tcPr>
            <w:tcW w:w="4820" w:type="dxa"/>
            <w:shd w:val="clear" w:color="auto" w:fill="auto"/>
          </w:tcPr>
          <w:p w:rsidR="008F14BE" w:rsidRPr="008F14BE" w:rsidRDefault="008F14BE" w:rsidP="006C1095">
            <w:pPr>
              <w:tabs>
                <w:tab w:val="left" w:pos="426"/>
              </w:tabs>
              <w:rPr>
                <w:rFonts w:asciiTheme="minorHAnsi" w:hAnsiTheme="minorHAnsi" w:cs="Arial"/>
              </w:rPr>
            </w:pPr>
            <w:r w:rsidRPr="008F14BE">
              <w:rPr>
                <w:rFonts w:asciiTheme="minorHAnsi" w:hAnsiTheme="minorHAnsi" w:cs="Arial"/>
              </w:rPr>
              <w:t xml:space="preserve">Anthony Swirepik (Item 4) </w:t>
            </w:r>
          </w:p>
          <w:p w:rsidR="008F14BE" w:rsidRPr="00990D7D" w:rsidRDefault="008F14BE" w:rsidP="006C1095">
            <w:pPr>
              <w:tabs>
                <w:tab w:val="left" w:pos="426"/>
              </w:tabs>
              <w:rPr>
                <w:rFonts w:asciiTheme="minorHAnsi" w:hAnsiTheme="minorHAnsi" w:cs="Arial"/>
                <w:highlight w:val="yellow"/>
              </w:rPr>
            </w:pPr>
            <w:r w:rsidRPr="008F14BE">
              <w:rPr>
                <w:rFonts w:asciiTheme="minorHAnsi" w:hAnsiTheme="minorHAnsi" w:cs="Arial"/>
              </w:rPr>
              <w:t>Office of Water Science</w:t>
            </w:r>
          </w:p>
        </w:tc>
        <w:tc>
          <w:tcPr>
            <w:tcW w:w="4678" w:type="dxa"/>
          </w:tcPr>
          <w:p w:rsidR="008F14BE" w:rsidRPr="008F14BE" w:rsidRDefault="008F14BE" w:rsidP="008F14BE">
            <w:pPr>
              <w:tabs>
                <w:tab w:val="left" w:pos="426"/>
              </w:tabs>
              <w:rPr>
                <w:rFonts w:asciiTheme="minorHAnsi" w:hAnsiTheme="minorHAnsi" w:cs="Arial"/>
              </w:rPr>
            </w:pPr>
            <w:r w:rsidRPr="008F14BE">
              <w:rPr>
                <w:rFonts w:asciiTheme="minorHAnsi" w:hAnsiTheme="minorHAnsi" w:cs="Arial"/>
              </w:rPr>
              <w:t>Moya Tomlinson (Item 4)</w:t>
            </w:r>
          </w:p>
          <w:p w:rsidR="008F14BE" w:rsidRPr="00990D7D" w:rsidRDefault="008F14BE" w:rsidP="008F14BE">
            <w:pPr>
              <w:tabs>
                <w:tab w:val="left" w:pos="426"/>
              </w:tabs>
              <w:rPr>
                <w:rFonts w:asciiTheme="minorHAnsi" w:hAnsiTheme="minorHAnsi" w:cs="Arial"/>
                <w:highlight w:val="yellow"/>
              </w:rPr>
            </w:pPr>
            <w:r w:rsidRPr="008F14BE">
              <w:rPr>
                <w:rFonts w:asciiTheme="minorHAnsi" w:hAnsiTheme="minorHAnsi" w:cs="Arial"/>
              </w:rPr>
              <w:t>Office of Water Science</w:t>
            </w:r>
          </w:p>
        </w:tc>
      </w:tr>
      <w:tr w:rsidR="008F14BE" w:rsidRPr="007667F8" w:rsidTr="00096042">
        <w:trPr>
          <w:trHeight w:val="53"/>
        </w:trPr>
        <w:tc>
          <w:tcPr>
            <w:tcW w:w="4820" w:type="dxa"/>
          </w:tcPr>
          <w:p w:rsidR="008F14BE" w:rsidRDefault="008F14BE" w:rsidP="003C72FE">
            <w:pPr>
              <w:tabs>
                <w:tab w:val="left" w:pos="426"/>
              </w:tabs>
              <w:rPr>
                <w:rFonts w:asciiTheme="minorHAnsi" w:hAnsiTheme="minorHAnsi" w:cs="Arial"/>
              </w:rPr>
            </w:pPr>
            <w:r>
              <w:rPr>
                <w:rFonts w:asciiTheme="minorHAnsi" w:hAnsiTheme="minorHAnsi" w:cs="Arial"/>
              </w:rPr>
              <w:t>Bruce Gray (Item 4)</w:t>
            </w:r>
          </w:p>
          <w:p w:rsidR="008F14BE" w:rsidRPr="00642BF2" w:rsidRDefault="008F14BE" w:rsidP="003C72FE">
            <w:pPr>
              <w:tabs>
                <w:tab w:val="left" w:pos="426"/>
              </w:tabs>
              <w:rPr>
                <w:rFonts w:asciiTheme="minorHAnsi" w:hAnsiTheme="minorHAnsi" w:cs="Arial"/>
              </w:rPr>
            </w:pPr>
            <w:r>
              <w:rPr>
                <w:rFonts w:asciiTheme="minorHAnsi" w:hAnsiTheme="minorHAnsi" w:cs="Arial"/>
              </w:rPr>
              <w:t>Office of Water Science</w:t>
            </w:r>
          </w:p>
        </w:tc>
        <w:tc>
          <w:tcPr>
            <w:tcW w:w="4678" w:type="dxa"/>
            <w:shd w:val="clear" w:color="auto" w:fill="auto"/>
          </w:tcPr>
          <w:p w:rsidR="008F14BE" w:rsidRPr="00096042" w:rsidRDefault="00096042" w:rsidP="003C72FE">
            <w:pPr>
              <w:tabs>
                <w:tab w:val="left" w:pos="426"/>
              </w:tabs>
              <w:rPr>
                <w:rFonts w:asciiTheme="minorHAnsi" w:hAnsiTheme="minorHAnsi" w:cs="Arial"/>
              </w:rPr>
            </w:pPr>
            <w:r w:rsidRPr="00096042">
              <w:rPr>
                <w:rFonts w:asciiTheme="minorHAnsi" w:hAnsiTheme="minorHAnsi" w:cs="Arial"/>
              </w:rPr>
              <w:t>Steven Kennedy</w:t>
            </w:r>
          </w:p>
          <w:p w:rsidR="00096042" w:rsidRPr="00096042" w:rsidRDefault="00096042" w:rsidP="003C72FE">
            <w:pPr>
              <w:tabs>
                <w:tab w:val="left" w:pos="426"/>
              </w:tabs>
              <w:rPr>
                <w:rFonts w:asciiTheme="minorHAnsi" w:hAnsiTheme="minorHAnsi" w:cs="Arial"/>
              </w:rPr>
            </w:pPr>
            <w:r w:rsidRPr="00096042">
              <w:rPr>
                <w:rFonts w:asciiTheme="minorHAnsi" w:hAnsiTheme="minorHAnsi" w:cs="Arial"/>
              </w:rPr>
              <w:t>Deputy Secretary</w:t>
            </w:r>
          </w:p>
          <w:p w:rsidR="00096042" w:rsidRPr="00990D7D" w:rsidRDefault="00096042" w:rsidP="003C72FE">
            <w:pPr>
              <w:tabs>
                <w:tab w:val="left" w:pos="426"/>
              </w:tabs>
              <w:rPr>
                <w:rFonts w:asciiTheme="minorHAnsi" w:hAnsiTheme="minorHAnsi" w:cs="Arial"/>
                <w:highlight w:val="yellow"/>
              </w:rPr>
            </w:pPr>
            <w:r w:rsidRPr="00096042">
              <w:rPr>
                <w:rFonts w:asciiTheme="minorHAnsi" w:hAnsiTheme="minorHAnsi" w:cs="Arial"/>
              </w:rPr>
              <w:t>Department of the Environment</w:t>
            </w:r>
          </w:p>
        </w:tc>
      </w:tr>
    </w:tbl>
    <w:p w:rsidR="008F14BE" w:rsidRDefault="008F14BE"/>
    <w:p w:rsidR="008F14BE" w:rsidRPr="008F14BE" w:rsidRDefault="008F14BE">
      <w:pPr>
        <w:rPr>
          <w:rFonts w:ascii="Calibri" w:hAnsi="Calibri" w:cs="Arial"/>
        </w:rPr>
      </w:pPr>
      <w:r w:rsidRPr="008F14BE">
        <w:rPr>
          <w:rFonts w:ascii="Calibri" w:hAnsi="Calibri" w:cs="Arial"/>
        </w:rPr>
        <w:t>O</w:t>
      </w:r>
      <w:r>
        <w:rPr>
          <w:rFonts w:ascii="Calibri" w:hAnsi="Calibri" w:cs="Arial"/>
        </w:rPr>
        <w:t>BSERVERS</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20"/>
        <w:gridCol w:w="4678"/>
      </w:tblGrid>
      <w:tr w:rsidR="008F14BE" w:rsidRPr="007667F8" w:rsidTr="00642BF2">
        <w:tc>
          <w:tcPr>
            <w:tcW w:w="4820" w:type="dxa"/>
          </w:tcPr>
          <w:p w:rsidR="008F14BE" w:rsidRPr="006C1095" w:rsidRDefault="006C1095" w:rsidP="003C72FE">
            <w:pPr>
              <w:tabs>
                <w:tab w:val="left" w:pos="426"/>
              </w:tabs>
              <w:rPr>
                <w:rFonts w:asciiTheme="minorHAnsi" w:hAnsiTheme="minorHAnsi" w:cs="Arial"/>
              </w:rPr>
            </w:pPr>
            <w:r w:rsidRPr="006C1095">
              <w:rPr>
                <w:rFonts w:asciiTheme="minorHAnsi" w:hAnsiTheme="minorHAnsi" w:cs="Arial"/>
              </w:rPr>
              <w:t>Anna Newton-Walters (Item 4)</w:t>
            </w:r>
          </w:p>
          <w:p w:rsidR="006C1095" w:rsidRPr="006C1095" w:rsidRDefault="006C1095" w:rsidP="003C72FE">
            <w:pPr>
              <w:tabs>
                <w:tab w:val="left" w:pos="426"/>
              </w:tabs>
              <w:rPr>
                <w:rFonts w:asciiTheme="minorHAnsi" w:hAnsiTheme="minorHAnsi" w:cs="Arial"/>
              </w:rPr>
            </w:pPr>
            <w:r w:rsidRPr="006C1095">
              <w:rPr>
                <w:rFonts w:asciiTheme="minorHAnsi" w:hAnsiTheme="minorHAnsi" w:cs="Arial"/>
              </w:rPr>
              <w:t>Office of Water Science</w:t>
            </w:r>
          </w:p>
        </w:tc>
        <w:tc>
          <w:tcPr>
            <w:tcW w:w="4678" w:type="dxa"/>
            <w:shd w:val="clear" w:color="auto" w:fill="auto"/>
          </w:tcPr>
          <w:p w:rsidR="008F14BE" w:rsidRPr="006C1095" w:rsidRDefault="006C1095" w:rsidP="006C1095">
            <w:pPr>
              <w:tabs>
                <w:tab w:val="left" w:pos="426"/>
              </w:tabs>
              <w:rPr>
                <w:rFonts w:asciiTheme="minorHAnsi" w:hAnsiTheme="minorHAnsi" w:cs="Arial"/>
              </w:rPr>
            </w:pPr>
            <w:r w:rsidRPr="006C1095">
              <w:rPr>
                <w:rFonts w:asciiTheme="minorHAnsi" w:hAnsiTheme="minorHAnsi" w:cs="Arial"/>
              </w:rPr>
              <w:t>Rachael England (Item 4)</w:t>
            </w:r>
          </w:p>
          <w:p w:rsidR="006C1095" w:rsidRPr="006C1095" w:rsidRDefault="006C1095" w:rsidP="006C1095">
            <w:pPr>
              <w:tabs>
                <w:tab w:val="left" w:pos="426"/>
              </w:tabs>
              <w:rPr>
                <w:rFonts w:asciiTheme="minorHAnsi" w:hAnsiTheme="minorHAnsi" w:cs="Arial"/>
              </w:rPr>
            </w:pPr>
            <w:r w:rsidRPr="006C1095">
              <w:rPr>
                <w:rFonts w:asciiTheme="minorHAnsi" w:hAnsiTheme="minorHAnsi" w:cs="Arial"/>
              </w:rPr>
              <w:t>Office of Water Science</w:t>
            </w:r>
          </w:p>
        </w:tc>
      </w:tr>
    </w:tbl>
    <w:p w:rsidR="00432BEA" w:rsidRDefault="00432BEA" w:rsidP="00432BEA"/>
    <w:p w:rsidR="00432BEA" w:rsidRPr="00B55249" w:rsidRDefault="00432BEA" w:rsidP="00432BEA">
      <w:pPr>
        <w:rPr>
          <w:rFonts w:ascii="Calibri" w:hAnsi="Calibri" w:cs="Arial"/>
        </w:rPr>
      </w:pPr>
      <w:r>
        <w:rPr>
          <w:rFonts w:ascii="Calibri" w:hAnsi="Calibri" w:cs="Arial"/>
        </w:rPr>
        <w:t>T</w:t>
      </w:r>
      <w:r w:rsidRPr="00B55249">
        <w:rPr>
          <w:rFonts w:ascii="Calibri" w:hAnsi="Calibri" w:cs="Arial"/>
        </w:rPr>
        <w:t>he meeting commenced at 9</w:t>
      </w:r>
      <w:r w:rsidR="00872C82">
        <w:rPr>
          <w:rFonts w:ascii="Calibri" w:hAnsi="Calibri" w:cs="Arial"/>
        </w:rPr>
        <w:t>.15</w:t>
      </w:r>
      <w:r w:rsidRPr="00B55249">
        <w:rPr>
          <w:rFonts w:ascii="Calibri" w:hAnsi="Calibri" w:cs="Arial"/>
        </w:rPr>
        <w:t xml:space="preserve"> am on </w:t>
      </w:r>
      <w:r w:rsidR="003C72FE">
        <w:rPr>
          <w:rFonts w:ascii="Calibri" w:hAnsi="Calibri" w:cs="Arial"/>
        </w:rPr>
        <w:t>12 November</w:t>
      </w:r>
      <w:r w:rsidRPr="00B55249">
        <w:rPr>
          <w:rFonts w:ascii="Calibri" w:hAnsi="Calibri" w:cs="Arial"/>
        </w:rPr>
        <w:t xml:space="preserve"> 2014. </w:t>
      </w:r>
    </w:p>
    <w:p w:rsidR="00432BEA" w:rsidRPr="00B55249" w:rsidRDefault="00432BEA" w:rsidP="00432BEA">
      <w:pPr>
        <w:tabs>
          <w:tab w:val="left" w:pos="426"/>
        </w:tabs>
        <w:spacing w:before="240" w:after="120" w:line="276" w:lineRule="auto"/>
        <w:rPr>
          <w:rFonts w:ascii="Calibri" w:hAnsi="Calibri" w:cs="Arial"/>
          <w:b/>
        </w:rPr>
      </w:pPr>
      <w:r w:rsidRPr="00B55249">
        <w:rPr>
          <w:rFonts w:ascii="Calibri" w:hAnsi="Calibri" w:cs="Arial"/>
          <w:b/>
        </w:rPr>
        <w:lastRenderedPageBreak/>
        <w:t>1.</w:t>
      </w:r>
      <w:r w:rsidRPr="00B55249">
        <w:rPr>
          <w:rFonts w:ascii="Calibri" w:hAnsi="Calibri" w:cs="Arial"/>
          <w:b/>
        </w:rPr>
        <w:tab/>
        <w:t>Welcome and Introductions</w:t>
      </w:r>
    </w:p>
    <w:p w:rsidR="00432BEA" w:rsidRPr="00B55249" w:rsidRDefault="00432BEA" w:rsidP="00432BEA">
      <w:pPr>
        <w:spacing w:after="120" w:line="276" w:lineRule="auto"/>
        <w:ind w:left="426"/>
        <w:rPr>
          <w:rFonts w:ascii="Calibri" w:hAnsi="Calibri" w:cs="Arial"/>
        </w:rPr>
      </w:pPr>
      <w:r w:rsidRPr="00B55249">
        <w:rPr>
          <w:rFonts w:ascii="Calibri" w:hAnsi="Calibri" w:cs="Arial"/>
        </w:rPr>
        <w:t xml:space="preserve">The Chair, Lisa Corbyn, welcomed members of the Independent Expert Scientific Committee on Coal Seam Gas and Large Coal Mining Development (IESC) to the meeting. </w:t>
      </w:r>
    </w:p>
    <w:p w:rsidR="00432BEA" w:rsidRPr="00B55249" w:rsidRDefault="00642BF2" w:rsidP="00432BEA">
      <w:pPr>
        <w:spacing w:after="120" w:line="276" w:lineRule="auto"/>
        <w:ind w:left="426"/>
        <w:rPr>
          <w:rFonts w:ascii="Calibri" w:hAnsi="Calibri" w:cs="Arial"/>
        </w:rPr>
      </w:pPr>
      <w:r>
        <w:rPr>
          <w:rFonts w:ascii="Calibri" w:hAnsi="Calibri" w:cs="Arial"/>
        </w:rPr>
        <w:t xml:space="preserve">Apologies </w:t>
      </w:r>
      <w:r w:rsidR="00312DC1">
        <w:rPr>
          <w:rFonts w:ascii="Calibri" w:hAnsi="Calibri" w:cs="Arial"/>
        </w:rPr>
        <w:t>were received from Professor Da</w:t>
      </w:r>
      <w:r w:rsidR="00872C82">
        <w:rPr>
          <w:rFonts w:ascii="Calibri" w:hAnsi="Calibri" w:cs="Arial"/>
        </w:rPr>
        <w:t xml:space="preserve">yanthi Nugegoda and </w:t>
      </w:r>
      <w:r w:rsidR="00312DC1">
        <w:rPr>
          <w:rFonts w:ascii="Calibri" w:hAnsi="Calibri" w:cs="Arial"/>
        </w:rPr>
        <w:t>Dr Andrew Johnson.</w:t>
      </w:r>
    </w:p>
    <w:p w:rsidR="00432BEA" w:rsidRPr="00B55249" w:rsidRDefault="00432BEA" w:rsidP="00432BEA">
      <w:pPr>
        <w:tabs>
          <w:tab w:val="left" w:pos="426"/>
        </w:tabs>
        <w:spacing w:before="120" w:after="120" w:line="276" w:lineRule="auto"/>
        <w:rPr>
          <w:rFonts w:ascii="Calibri" w:hAnsi="Calibri" w:cs="Arial"/>
          <w:u w:val="single"/>
        </w:rPr>
      </w:pPr>
      <w:r w:rsidRPr="00B55249">
        <w:rPr>
          <w:rFonts w:ascii="Calibri" w:hAnsi="Calibri" w:cs="Arial"/>
        </w:rPr>
        <w:t>1.1</w:t>
      </w:r>
      <w:r w:rsidRPr="00B55249">
        <w:rPr>
          <w:rFonts w:ascii="Calibri" w:hAnsi="Calibri" w:cs="Arial"/>
        </w:rPr>
        <w:tab/>
      </w:r>
      <w:r w:rsidRPr="00B55249">
        <w:rPr>
          <w:rFonts w:ascii="Calibri" w:hAnsi="Calibri" w:cs="Arial"/>
          <w:u w:val="single"/>
        </w:rPr>
        <w:t>Acknowledgement of country</w:t>
      </w:r>
    </w:p>
    <w:p w:rsidR="00432BEA" w:rsidRPr="00B55249" w:rsidRDefault="00432BEA" w:rsidP="00432BEA">
      <w:pPr>
        <w:spacing w:after="120" w:line="276" w:lineRule="auto"/>
        <w:ind w:left="425"/>
        <w:rPr>
          <w:rFonts w:ascii="Calibri" w:hAnsi="Calibri" w:cs="Arial"/>
        </w:rPr>
      </w:pPr>
      <w:r w:rsidRPr="00B55249">
        <w:rPr>
          <w:rFonts w:ascii="Calibri" w:hAnsi="Calibri" w:cs="Arial"/>
        </w:rPr>
        <w:t>The Chair acknowledged the traditional owners, past and present, on whose land this meeting was held.</w:t>
      </w:r>
    </w:p>
    <w:p w:rsidR="00432BEA" w:rsidRPr="00B55249" w:rsidRDefault="00432BEA" w:rsidP="00432BEA">
      <w:pPr>
        <w:tabs>
          <w:tab w:val="left" w:pos="426"/>
        </w:tabs>
        <w:spacing w:before="120" w:after="120" w:line="276" w:lineRule="auto"/>
        <w:rPr>
          <w:rFonts w:ascii="Calibri" w:hAnsi="Calibri" w:cs="Arial"/>
          <w:u w:val="single"/>
        </w:rPr>
      </w:pPr>
      <w:r w:rsidRPr="00B55249">
        <w:rPr>
          <w:rFonts w:ascii="Calibri" w:hAnsi="Calibri" w:cs="Arial"/>
        </w:rPr>
        <w:t>1.2</w:t>
      </w:r>
      <w:r w:rsidRPr="00B55249">
        <w:rPr>
          <w:rFonts w:ascii="Calibri" w:hAnsi="Calibri" w:cs="Arial"/>
        </w:rPr>
        <w:tab/>
      </w:r>
      <w:r w:rsidRPr="00B55249">
        <w:rPr>
          <w:rFonts w:ascii="Calibri" w:hAnsi="Calibri" w:cs="Arial"/>
          <w:u w:val="single"/>
        </w:rPr>
        <w:t>Declaration of interest</w:t>
      </w:r>
    </w:p>
    <w:p w:rsidR="00432BEA" w:rsidRDefault="00432BEA" w:rsidP="00432BEA">
      <w:pPr>
        <w:tabs>
          <w:tab w:val="left" w:pos="426"/>
          <w:tab w:val="left" w:pos="567"/>
        </w:tabs>
        <w:spacing w:after="120" w:line="276" w:lineRule="auto"/>
        <w:ind w:left="425"/>
        <w:rPr>
          <w:rFonts w:ascii="Calibri" w:hAnsi="Calibri" w:cs="Arial"/>
        </w:rPr>
      </w:pPr>
      <w:r w:rsidRPr="00B55249">
        <w:rPr>
          <w:rFonts w:ascii="Calibri" w:hAnsi="Calibri" w:cs="Arial"/>
        </w:rPr>
        <w:t xml:space="preserve">Before the meeting commenced, IESC members completed the Meeting Specific Declaration of Interest. The determinations recorded at this meeting are available at </w:t>
      </w:r>
      <w:r w:rsidRPr="00B55249">
        <w:rPr>
          <w:rFonts w:ascii="Calibri" w:hAnsi="Calibri" w:cs="Arial"/>
          <w:i/>
        </w:rPr>
        <w:t>Attachment A</w:t>
      </w:r>
      <w:r w:rsidRPr="00B55249">
        <w:rPr>
          <w:rFonts w:ascii="Calibri" w:hAnsi="Calibri" w:cs="Arial"/>
        </w:rPr>
        <w:t xml:space="preserve">. </w:t>
      </w:r>
    </w:p>
    <w:p w:rsidR="00432BEA" w:rsidRPr="00B55249" w:rsidRDefault="00432BEA" w:rsidP="00432BEA">
      <w:pPr>
        <w:tabs>
          <w:tab w:val="left" w:pos="426"/>
        </w:tabs>
        <w:spacing w:before="120" w:after="120" w:line="276" w:lineRule="auto"/>
        <w:rPr>
          <w:rFonts w:ascii="Calibri" w:hAnsi="Calibri" w:cs="Arial"/>
          <w:u w:val="single"/>
        </w:rPr>
      </w:pPr>
      <w:r w:rsidRPr="00B55249">
        <w:rPr>
          <w:rFonts w:ascii="Calibri" w:hAnsi="Calibri" w:cs="Arial"/>
        </w:rPr>
        <w:t>1.3</w:t>
      </w:r>
      <w:r w:rsidRPr="00B55249">
        <w:rPr>
          <w:rFonts w:ascii="Calibri" w:hAnsi="Calibri" w:cs="Arial"/>
        </w:rPr>
        <w:tab/>
      </w:r>
      <w:r w:rsidRPr="00B55249">
        <w:rPr>
          <w:rFonts w:ascii="Calibri" w:hAnsi="Calibri" w:cs="Arial"/>
          <w:u w:val="single"/>
        </w:rPr>
        <w:t>Confirmation of agenda</w:t>
      </w:r>
    </w:p>
    <w:p w:rsidR="00432BEA" w:rsidRPr="00B55249" w:rsidRDefault="00432BEA" w:rsidP="00432BEA">
      <w:pPr>
        <w:tabs>
          <w:tab w:val="left" w:pos="426"/>
          <w:tab w:val="left" w:pos="567"/>
        </w:tabs>
        <w:spacing w:after="120" w:line="276" w:lineRule="auto"/>
        <w:ind w:left="426"/>
        <w:rPr>
          <w:rFonts w:ascii="Calibri" w:hAnsi="Calibri" w:cs="Arial"/>
        </w:rPr>
      </w:pPr>
      <w:r w:rsidRPr="00B55249">
        <w:rPr>
          <w:rFonts w:ascii="Calibri" w:hAnsi="Calibri" w:cs="Arial"/>
        </w:rPr>
        <w:t>The IESC endorsed the agenda for Meeting 2</w:t>
      </w:r>
      <w:r w:rsidR="003C72FE">
        <w:rPr>
          <w:rFonts w:ascii="Calibri" w:hAnsi="Calibri" w:cs="Arial"/>
        </w:rPr>
        <w:t>3</w:t>
      </w:r>
      <w:r w:rsidRPr="00B55249">
        <w:rPr>
          <w:rFonts w:ascii="Calibri" w:hAnsi="Calibri" w:cs="Arial"/>
        </w:rPr>
        <w:t>.</w:t>
      </w:r>
    </w:p>
    <w:p w:rsidR="00432BEA" w:rsidRPr="00B55249" w:rsidRDefault="00432BEA" w:rsidP="00432BEA">
      <w:pPr>
        <w:keepNext/>
        <w:tabs>
          <w:tab w:val="left" w:pos="426"/>
        </w:tabs>
        <w:spacing w:before="120" w:after="120" w:line="276" w:lineRule="auto"/>
        <w:rPr>
          <w:rFonts w:ascii="Calibri" w:hAnsi="Calibri" w:cs="Arial"/>
          <w:u w:val="single"/>
        </w:rPr>
      </w:pPr>
      <w:r w:rsidRPr="00B55249">
        <w:rPr>
          <w:rFonts w:ascii="Calibri" w:hAnsi="Calibri" w:cs="Arial"/>
        </w:rPr>
        <w:t>1.4</w:t>
      </w:r>
      <w:r w:rsidRPr="00B55249">
        <w:rPr>
          <w:rFonts w:ascii="Calibri" w:hAnsi="Calibri" w:cs="Arial"/>
        </w:rPr>
        <w:tab/>
      </w:r>
      <w:r w:rsidRPr="00B55249">
        <w:rPr>
          <w:rFonts w:ascii="Calibri" w:hAnsi="Calibri" w:cs="Arial"/>
          <w:u w:val="single"/>
        </w:rPr>
        <w:t>Action items</w:t>
      </w:r>
    </w:p>
    <w:p w:rsidR="00432BEA" w:rsidRDefault="00432BEA" w:rsidP="00432BEA">
      <w:pPr>
        <w:tabs>
          <w:tab w:val="left" w:pos="426"/>
        </w:tabs>
        <w:spacing w:after="120" w:line="276" w:lineRule="auto"/>
        <w:ind w:left="426"/>
        <w:rPr>
          <w:rFonts w:ascii="Calibri" w:hAnsi="Calibri" w:cs="Arial"/>
        </w:rPr>
      </w:pPr>
      <w:r w:rsidRPr="00B55249">
        <w:rPr>
          <w:rFonts w:ascii="Calibri" w:hAnsi="Calibri" w:cs="Arial"/>
        </w:rPr>
        <w:t>Completed items were noted. A number of follow-up items were listed on the agenda for this or later meetings.</w:t>
      </w:r>
      <w:r>
        <w:rPr>
          <w:rFonts w:ascii="Calibri" w:hAnsi="Calibri" w:cs="Arial"/>
        </w:rPr>
        <w:t xml:space="preserve"> </w:t>
      </w:r>
    </w:p>
    <w:p w:rsidR="00432BEA" w:rsidRPr="00B55249" w:rsidRDefault="00432BEA" w:rsidP="00432BEA">
      <w:pPr>
        <w:tabs>
          <w:tab w:val="left" w:pos="426"/>
        </w:tabs>
        <w:spacing w:before="120" w:after="120" w:line="276" w:lineRule="auto"/>
        <w:rPr>
          <w:rFonts w:ascii="Calibri" w:hAnsi="Calibri" w:cs="Arial"/>
          <w:u w:val="single"/>
        </w:rPr>
      </w:pPr>
      <w:r w:rsidRPr="00B55249">
        <w:rPr>
          <w:rFonts w:ascii="Calibri" w:hAnsi="Calibri" w:cs="Arial"/>
        </w:rPr>
        <w:t>1.5</w:t>
      </w:r>
      <w:r w:rsidRPr="00B55249">
        <w:rPr>
          <w:rFonts w:ascii="Calibri" w:hAnsi="Calibri" w:cs="Arial"/>
        </w:rPr>
        <w:tab/>
      </w:r>
      <w:r w:rsidRPr="00B55249">
        <w:rPr>
          <w:rFonts w:ascii="Calibri" w:hAnsi="Calibri" w:cs="Arial"/>
          <w:u w:val="single"/>
        </w:rPr>
        <w:t>Confirmation of out-of-session decisions</w:t>
      </w:r>
    </w:p>
    <w:p w:rsidR="00432BEA" w:rsidRPr="00B55249" w:rsidRDefault="00432BEA" w:rsidP="00432BEA">
      <w:pPr>
        <w:tabs>
          <w:tab w:val="left" w:pos="426"/>
        </w:tabs>
        <w:spacing w:after="120" w:line="276" w:lineRule="auto"/>
        <w:ind w:left="426"/>
        <w:rPr>
          <w:rFonts w:ascii="Calibri" w:hAnsi="Calibri" w:cs="Arial"/>
        </w:rPr>
      </w:pPr>
      <w:r w:rsidRPr="00B55249">
        <w:rPr>
          <w:rFonts w:ascii="Calibri" w:hAnsi="Calibri" w:cs="Arial"/>
        </w:rPr>
        <w:t>The Chair noted th</w:t>
      </w:r>
      <w:r w:rsidR="009C49F8">
        <w:rPr>
          <w:rFonts w:ascii="Calibri" w:hAnsi="Calibri" w:cs="Arial"/>
        </w:rPr>
        <w:t>e following out-of-session item</w:t>
      </w:r>
      <w:r w:rsidRPr="00B55249">
        <w:rPr>
          <w:rFonts w:ascii="Calibri" w:hAnsi="Calibri" w:cs="Arial"/>
        </w:rPr>
        <w:t>:</w:t>
      </w:r>
    </w:p>
    <w:p w:rsidR="00432BEA" w:rsidRPr="00B55249" w:rsidRDefault="009C49F8" w:rsidP="00773FC2">
      <w:pPr>
        <w:pStyle w:val="ListBullet"/>
        <w:numPr>
          <w:ilvl w:val="0"/>
          <w:numId w:val="7"/>
        </w:numPr>
        <w:spacing w:after="120" w:line="276" w:lineRule="auto"/>
        <w:ind w:left="782" w:hanging="357"/>
        <w:contextualSpacing/>
        <w:rPr>
          <w:rFonts w:asciiTheme="minorHAnsi" w:hAnsiTheme="minorHAnsi"/>
        </w:rPr>
      </w:pPr>
      <w:r>
        <w:rPr>
          <w:rFonts w:asciiTheme="minorHAnsi" w:hAnsiTheme="minorHAnsi"/>
        </w:rPr>
        <w:t>Minutes of the IESC’s twenty-second</w:t>
      </w:r>
      <w:r w:rsidR="00432BEA" w:rsidRPr="00B55249">
        <w:rPr>
          <w:rFonts w:asciiTheme="minorHAnsi" w:hAnsiTheme="minorHAnsi"/>
        </w:rPr>
        <w:t xml:space="preserve"> meeting (</w:t>
      </w:r>
      <w:r>
        <w:rPr>
          <w:rFonts w:asciiTheme="minorHAnsi" w:hAnsiTheme="minorHAnsi"/>
        </w:rPr>
        <w:t>11 October 2014</w:t>
      </w:r>
      <w:r w:rsidR="00432BEA" w:rsidRPr="00B55249">
        <w:rPr>
          <w:rFonts w:asciiTheme="minorHAnsi" w:hAnsiTheme="minorHAnsi"/>
        </w:rPr>
        <w:t>) were agreed out-of-session and posted on the IESC’s website</w:t>
      </w:r>
      <w:r>
        <w:rPr>
          <w:rFonts w:asciiTheme="minorHAnsi" w:hAnsiTheme="minorHAnsi"/>
        </w:rPr>
        <w:t>.</w:t>
      </w:r>
    </w:p>
    <w:p w:rsidR="00432BEA" w:rsidRPr="00B55249" w:rsidRDefault="00432BEA" w:rsidP="00432BEA">
      <w:pPr>
        <w:tabs>
          <w:tab w:val="left" w:pos="426"/>
        </w:tabs>
        <w:spacing w:before="120" w:after="120" w:line="276" w:lineRule="auto"/>
        <w:rPr>
          <w:rFonts w:ascii="Calibri" w:hAnsi="Calibri" w:cs="Arial"/>
          <w:u w:val="single"/>
        </w:rPr>
      </w:pPr>
      <w:r w:rsidRPr="00B55249">
        <w:rPr>
          <w:rFonts w:ascii="Calibri" w:hAnsi="Calibri" w:cs="Arial"/>
        </w:rPr>
        <w:t>1.6</w:t>
      </w:r>
      <w:r w:rsidRPr="00B55249">
        <w:rPr>
          <w:rFonts w:ascii="Calibri" w:hAnsi="Calibri" w:cs="Arial"/>
        </w:rPr>
        <w:tab/>
      </w:r>
      <w:r w:rsidRPr="00B55249">
        <w:rPr>
          <w:rFonts w:ascii="Calibri" w:hAnsi="Calibri" w:cs="Arial"/>
          <w:u w:val="single"/>
        </w:rPr>
        <w:t>Correspondence</w:t>
      </w:r>
    </w:p>
    <w:p w:rsidR="00432BEA" w:rsidRPr="007667F8" w:rsidRDefault="00432BEA" w:rsidP="00432BEA">
      <w:pPr>
        <w:tabs>
          <w:tab w:val="left" w:pos="426"/>
        </w:tabs>
        <w:spacing w:after="120" w:line="276" w:lineRule="auto"/>
        <w:ind w:left="425"/>
        <w:rPr>
          <w:rFonts w:ascii="Calibri" w:hAnsi="Calibri" w:cs="Arial"/>
          <w:highlight w:val="yellow"/>
        </w:rPr>
      </w:pPr>
      <w:r w:rsidRPr="00B55249">
        <w:rPr>
          <w:rFonts w:ascii="Calibri" w:hAnsi="Calibri" w:cs="Arial"/>
        </w:rPr>
        <w:t>The IESC noted the action taken and the status of correspondence</w:t>
      </w:r>
      <w:r w:rsidR="009C49F8">
        <w:rPr>
          <w:rFonts w:ascii="Calibri" w:hAnsi="Calibri" w:cs="Arial"/>
        </w:rPr>
        <w:t xml:space="preserve"> to 31 October</w:t>
      </w:r>
      <w:r>
        <w:rPr>
          <w:rFonts w:ascii="Calibri" w:hAnsi="Calibri" w:cs="Arial"/>
        </w:rPr>
        <w:t xml:space="preserve"> 2014</w:t>
      </w:r>
      <w:r w:rsidRPr="00DB6865">
        <w:rPr>
          <w:rFonts w:ascii="Calibri" w:hAnsi="Calibri" w:cs="Arial"/>
        </w:rPr>
        <w:t>.</w:t>
      </w:r>
    </w:p>
    <w:p w:rsidR="00432BEA" w:rsidRPr="00B55249" w:rsidRDefault="00432BEA" w:rsidP="00432BEA">
      <w:pPr>
        <w:tabs>
          <w:tab w:val="left" w:pos="426"/>
        </w:tabs>
        <w:spacing w:before="120" w:after="120" w:line="276" w:lineRule="auto"/>
        <w:rPr>
          <w:rFonts w:ascii="Calibri" w:hAnsi="Calibri" w:cs="Arial"/>
          <w:u w:val="single"/>
        </w:rPr>
      </w:pPr>
      <w:r w:rsidRPr="00B55249">
        <w:rPr>
          <w:rFonts w:ascii="Calibri" w:hAnsi="Calibri" w:cs="Arial"/>
        </w:rPr>
        <w:t>1.7</w:t>
      </w:r>
      <w:r w:rsidRPr="00B55249">
        <w:rPr>
          <w:rFonts w:ascii="Calibri" w:hAnsi="Calibri" w:cs="Arial"/>
        </w:rPr>
        <w:tab/>
      </w:r>
      <w:r w:rsidRPr="00B55249">
        <w:rPr>
          <w:rFonts w:ascii="Calibri" w:hAnsi="Calibri" w:cs="Arial"/>
          <w:u w:val="single"/>
        </w:rPr>
        <w:t>Environmental scan</w:t>
      </w:r>
    </w:p>
    <w:p w:rsidR="00096042" w:rsidRDefault="00432BEA" w:rsidP="005C4C98">
      <w:pPr>
        <w:tabs>
          <w:tab w:val="left" w:pos="426"/>
          <w:tab w:val="left" w:pos="567"/>
        </w:tabs>
        <w:spacing w:after="120" w:line="276" w:lineRule="auto"/>
        <w:ind w:left="426"/>
        <w:rPr>
          <w:rFonts w:ascii="Calibri" w:hAnsi="Calibri" w:cs="Arial"/>
        </w:rPr>
      </w:pPr>
      <w:r w:rsidRPr="00CF47B3">
        <w:rPr>
          <w:rFonts w:ascii="Calibri" w:hAnsi="Calibri" w:cs="Arial"/>
        </w:rPr>
        <w:t xml:space="preserve">The Office of Water Science (OWS) provided an update on developments since the </w:t>
      </w:r>
      <w:r w:rsidR="009C49F8">
        <w:rPr>
          <w:rFonts w:ascii="Calibri" w:hAnsi="Calibri" w:cs="Arial"/>
        </w:rPr>
        <w:t xml:space="preserve">October </w:t>
      </w:r>
      <w:r>
        <w:rPr>
          <w:rFonts w:ascii="Calibri" w:hAnsi="Calibri" w:cs="Arial"/>
        </w:rPr>
        <w:t>IESC meeting</w:t>
      </w:r>
      <w:r w:rsidRPr="00CF47B3">
        <w:rPr>
          <w:rFonts w:ascii="Calibri" w:hAnsi="Calibri" w:cs="Arial"/>
        </w:rPr>
        <w:t xml:space="preserve"> including</w:t>
      </w:r>
      <w:r>
        <w:rPr>
          <w:rFonts w:ascii="Calibri" w:hAnsi="Calibri" w:cs="Arial"/>
        </w:rPr>
        <w:t xml:space="preserve"> </w:t>
      </w:r>
      <w:r w:rsidR="005C4C98">
        <w:rPr>
          <w:rFonts w:ascii="Calibri" w:hAnsi="Calibri" w:cs="Arial"/>
        </w:rPr>
        <w:t>the continuing publication of</w:t>
      </w:r>
      <w:r w:rsidR="003161A1">
        <w:rPr>
          <w:rFonts w:ascii="Calibri" w:hAnsi="Calibri" w:cs="Arial"/>
        </w:rPr>
        <w:t xml:space="preserve"> interim IESC and IESC advice</w:t>
      </w:r>
      <w:r w:rsidR="00FF0619">
        <w:rPr>
          <w:rFonts w:ascii="Calibri" w:hAnsi="Calibri" w:cs="Arial"/>
        </w:rPr>
        <w:t xml:space="preserve"> on development proposals</w:t>
      </w:r>
      <w:r w:rsidR="00560A75">
        <w:rPr>
          <w:rFonts w:ascii="Calibri" w:hAnsi="Calibri" w:cs="Arial"/>
        </w:rPr>
        <w:t>, the One Stop Shop reforms and a series of meetings that have been undertaken by the OWS</w:t>
      </w:r>
      <w:r w:rsidR="00FF0619">
        <w:rPr>
          <w:rFonts w:ascii="Calibri" w:hAnsi="Calibri" w:cs="Arial"/>
        </w:rPr>
        <w:t xml:space="preserve"> (in </w:t>
      </w:r>
      <w:r w:rsidR="00261A13">
        <w:rPr>
          <w:rFonts w:ascii="Calibri" w:hAnsi="Calibri" w:cs="Arial"/>
        </w:rPr>
        <w:t>some</w:t>
      </w:r>
      <w:r w:rsidR="00FF0619">
        <w:rPr>
          <w:rFonts w:ascii="Calibri" w:hAnsi="Calibri" w:cs="Arial"/>
        </w:rPr>
        <w:t xml:space="preserve"> cases involving IESC members)</w:t>
      </w:r>
      <w:r w:rsidR="00560A75">
        <w:rPr>
          <w:rFonts w:ascii="Calibri" w:hAnsi="Calibri" w:cs="Arial"/>
        </w:rPr>
        <w:t xml:space="preserve"> in the past month.</w:t>
      </w:r>
      <w:r w:rsidR="005C4C98">
        <w:rPr>
          <w:rFonts w:ascii="Calibri" w:hAnsi="Calibri" w:cs="Arial"/>
        </w:rPr>
        <w:t xml:space="preserve"> </w:t>
      </w:r>
    </w:p>
    <w:p w:rsidR="00096042" w:rsidRPr="004335D2" w:rsidRDefault="004335D2" w:rsidP="004335D2">
      <w:pPr>
        <w:tabs>
          <w:tab w:val="left" w:pos="426"/>
          <w:tab w:val="left" w:pos="567"/>
        </w:tabs>
        <w:spacing w:after="120" w:line="276" w:lineRule="auto"/>
        <w:ind w:left="426"/>
        <w:rPr>
          <w:rFonts w:ascii="Calibri" w:hAnsi="Calibri" w:cs="Arial"/>
        </w:rPr>
      </w:pPr>
      <w:r w:rsidRPr="004335D2">
        <w:rPr>
          <w:rFonts w:ascii="Calibri" w:hAnsi="Calibri" w:cs="Arial"/>
        </w:rPr>
        <w:t xml:space="preserve">The Chair sought and received feedback from the IESC on issues of interest that she may wish to raise during meetings with </w:t>
      </w:r>
      <w:r w:rsidR="00FF0619">
        <w:rPr>
          <w:rFonts w:ascii="Calibri" w:hAnsi="Calibri" w:cs="Arial"/>
        </w:rPr>
        <w:t>C</w:t>
      </w:r>
      <w:r w:rsidRPr="004335D2">
        <w:rPr>
          <w:rFonts w:ascii="Calibri" w:hAnsi="Calibri" w:cs="Arial"/>
        </w:rPr>
        <w:t xml:space="preserve">ommonwealth and state regulators </w:t>
      </w:r>
      <w:r w:rsidR="00303C65" w:rsidRPr="004335D2">
        <w:rPr>
          <w:rFonts w:ascii="Calibri" w:hAnsi="Calibri" w:cs="Arial"/>
        </w:rPr>
        <w:t xml:space="preserve">scheduled </w:t>
      </w:r>
      <w:r w:rsidRPr="004335D2">
        <w:rPr>
          <w:rFonts w:ascii="Calibri" w:hAnsi="Calibri" w:cs="Arial"/>
        </w:rPr>
        <w:t>for November</w:t>
      </w:r>
      <w:r w:rsidR="00096042" w:rsidRPr="004335D2">
        <w:rPr>
          <w:rFonts w:ascii="Calibri" w:hAnsi="Calibri" w:cs="Arial"/>
        </w:rPr>
        <w:t>.</w:t>
      </w:r>
      <w:r w:rsidR="00560A75" w:rsidRPr="004335D2">
        <w:rPr>
          <w:rFonts w:ascii="Calibri" w:hAnsi="Calibri" w:cs="Arial"/>
        </w:rPr>
        <w:t xml:space="preserve"> </w:t>
      </w:r>
      <w:r w:rsidRPr="004335D2">
        <w:rPr>
          <w:rFonts w:ascii="Calibri" w:hAnsi="Calibri" w:cs="Arial"/>
        </w:rPr>
        <w:t>Discussions are expected to centre on the role of the IESC and the advice provided to regulators</w:t>
      </w:r>
      <w:r w:rsidR="00FF0619">
        <w:rPr>
          <w:rFonts w:ascii="Calibri" w:hAnsi="Calibri" w:cs="Arial"/>
        </w:rPr>
        <w:t xml:space="preserve"> on development proposals</w:t>
      </w:r>
      <w:r w:rsidRPr="004335D2">
        <w:rPr>
          <w:rFonts w:ascii="Calibri" w:hAnsi="Calibri" w:cs="Arial"/>
        </w:rPr>
        <w:t>.</w:t>
      </w:r>
    </w:p>
    <w:p w:rsidR="00AD45CD" w:rsidRDefault="00AD45CD">
      <w:pPr>
        <w:rPr>
          <w:rFonts w:ascii="Calibri" w:hAnsi="Calibri" w:cs="Arial"/>
        </w:rPr>
      </w:pPr>
      <w:r>
        <w:rPr>
          <w:rFonts w:ascii="Calibri" w:hAnsi="Calibri" w:cs="Arial"/>
        </w:rPr>
        <w:br w:type="page"/>
      </w:r>
    </w:p>
    <w:p w:rsidR="00432BEA" w:rsidRPr="00CB5879" w:rsidRDefault="00432BEA" w:rsidP="00432BEA">
      <w:pPr>
        <w:tabs>
          <w:tab w:val="left" w:pos="426"/>
        </w:tabs>
        <w:spacing w:before="120" w:after="120" w:line="276" w:lineRule="auto"/>
        <w:rPr>
          <w:rFonts w:ascii="Calibri" w:hAnsi="Calibri" w:cs="Arial"/>
        </w:rPr>
      </w:pPr>
      <w:r w:rsidRPr="00CB5879">
        <w:rPr>
          <w:rFonts w:ascii="Calibri" w:hAnsi="Calibri" w:cs="Arial"/>
        </w:rPr>
        <w:lastRenderedPageBreak/>
        <w:t>1.8</w:t>
      </w:r>
      <w:r w:rsidRPr="00CB5879">
        <w:rPr>
          <w:rFonts w:ascii="Calibri" w:hAnsi="Calibri" w:cs="Arial"/>
        </w:rPr>
        <w:tab/>
      </w:r>
      <w:r w:rsidRPr="00CB5879">
        <w:rPr>
          <w:rFonts w:ascii="Calibri" w:hAnsi="Calibri" w:cs="Arial"/>
          <w:u w:val="single"/>
        </w:rPr>
        <w:t>Forward Planning Agenda</w:t>
      </w:r>
    </w:p>
    <w:p w:rsidR="00432BEA" w:rsidRDefault="00432BEA" w:rsidP="00432BEA">
      <w:pPr>
        <w:tabs>
          <w:tab w:val="left" w:pos="426"/>
        </w:tabs>
        <w:spacing w:before="120" w:after="120" w:line="276" w:lineRule="auto"/>
        <w:ind w:left="426"/>
        <w:rPr>
          <w:rFonts w:ascii="Calibri" w:hAnsi="Calibri" w:cs="Arial"/>
        </w:rPr>
      </w:pPr>
      <w:r w:rsidRPr="00CB5879">
        <w:rPr>
          <w:rFonts w:ascii="Calibri" w:hAnsi="Calibri" w:cs="Arial"/>
        </w:rPr>
        <w:t xml:space="preserve">The IESC noted the forward planning agenda and items due for consideration through to </w:t>
      </w:r>
      <w:r w:rsidR="003171B6">
        <w:rPr>
          <w:rFonts w:ascii="Calibri" w:hAnsi="Calibri" w:cs="Arial"/>
        </w:rPr>
        <w:t>June</w:t>
      </w:r>
      <w:r w:rsidRPr="00CB5879">
        <w:rPr>
          <w:rFonts w:ascii="Calibri" w:hAnsi="Calibri" w:cs="Arial"/>
        </w:rPr>
        <w:t xml:space="preserve"> 2015.</w:t>
      </w:r>
      <w:r>
        <w:rPr>
          <w:rFonts w:ascii="Calibri" w:hAnsi="Calibri" w:cs="Arial"/>
        </w:rPr>
        <w:t xml:space="preserve"> </w:t>
      </w:r>
      <w:r w:rsidR="005C4C98">
        <w:rPr>
          <w:rFonts w:ascii="Calibri" w:hAnsi="Calibri" w:cs="Arial"/>
        </w:rPr>
        <w:t>Noting the number and type of projects scheduled for consideration</w:t>
      </w:r>
      <w:r w:rsidR="005C4C98" w:rsidRPr="005C4C98">
        <w:rPr>
          <w:rFonts w:ascii="Calibri" w:hAnsi="Calibri" w:cs="Arial"/>
        </w:rPr>
        <w:t>, i</w:t>
      </w:r>
      <w:r w:rsidRPr="005C4C98">
        <w:rPr>
          <w:rFonts w:ascii="Calibri" w:hAnsi="Calibri" w:cs="Arial"/>
        </w:rPr>
        <w:t xml:space="preserve">t was agreed to </w:t>
      </w:r>
      <w:r w:rsidR="00560143">
        <w:rPr>
          <w:rFonts w:ascii="Calibri" w:hAnsi="Calibri" w:cs="Arial"/>
        </w:rPr>
        <w:t>hold a two day meeting in</w:t>
      </w:r>
      <w:r w:rsidRPr="005C4C98">
        <w:rPr>
          <w:rFonts w:ascii="Calibri" w:hAnsi="Calibri" w:cs="Arial"/>
        </w:rPr>
        <w:t xml:space="preserve"> </w:t>
      </w:r>
      <w:r w:rsidR="005C4C98" w:rsidRPr="005C4C98">
        <w:rPr>
          <w:rFonts w:ascii="Calibri" w:hAnsi="Calibri" w:cs="Arial"/>
        </w:rPr>
        <w:t xml:space="preserve">December </w:t>
      </w:r>
      <w:r w:rsidRPr="005C4C98">
        <w:rPr>
          <w:rFonts w:ascii="Calibri" w:hAnsi="Calibri" w:cs="Arial"/>
        </w:rPr>
        <w:t>(</w:t>
      </w:r>
      <w:r w:rsidR="005C4C98" w:rsidRPr="005C4C98">
        <w:rPr>
          <w:rFonts w:ascii="Calibri" w:hAnsi="Calibri" w:cs="Arial"/>
        </w:rPr>
        <w:t>10 -11 December</w:t>
      </w:r>
      <w:r w:rsidRPr="005C4C98">
        <w:rPr>
          <w:rFonts w:ascii="Calibri" w:hAnsi="Calibri" w:cs="Arial"/>
        </w:rPr>
        <w:t>).</w:t>
      </w:r>
      <w:r w:rsidR="00FF0619">
        <w:rPr>
          <w:rFonts w:ascii="Calibri" w:hAnsi="Calibri" w:cs="Arial"/>
        </w:rPr>
        <w:t xml:space="preserve"> </w:t>
      </w:r>
      <w:r w:rsidR="005C4C98">
        <w:rPr>
          <w:rFonts w:ascii="Calibri" w:hAnsi="Calibri" w:cs="Arial"/>
        </w:rPr>
        <w:t>It was also noted that</w:t>
      </w:r>
      <w:r w:rsidR="00FF0619">
        <w:rPr>
          <w:rFonts w:ascii="Calibri" w:hAnsi="Calibri" w:cs="Arial"/>
        </w:rPr>
        <w:t xml:space="preserve"> because of availability</w:t>
      </w:r>
      <w:r w:rsidR="005C4C98">
        <w:rPr>
          <w:rFonts w:ascii="Calibri" w:hAnsi="Calibri" w:cs="Arial"/>
        </w:rPr>
        <w:t xml:space="preserve"> a presentation from </w:t>
      </w:r>
      <w:r w:rsidR="003171B6">
        <w:rPr>
          <w:rFonts w:ascii="Calibri" w:hAnsi="Calibri" w:cs="Arial"/>
        </w:rPr>
        <w:t>the Gas Industry Social and Environmental Research Alliance</w:t>
      </w:r>
      <w:r w:rsidR="005C4C98">
        <w:rPr>
          <w:rFonts w:ascii="Calibri" w:hAnsi="Calibri" w:cs="Arial"/>
        </w:rPr>
        <w:t xml:space="preserve"> would be </w:t>
      </w:r>
      <w:r w:rsidR="00FF0619">
        <w:rPr>
          <w:rFonts w:ascii="Calibri" w:hAnsi="Calibri" w:cs="Arial"/>
        </w:rPr>
        <w:t>re</w:t>
      </w:r>
      <w:r w:rsidR="005C4C98">
        <w:rPr>
          <w:rFonts w:ascii="Calibri" w:hAnsi="Calibri" w:cs="Arial"/>
        </w:rPr>
        <w:t>scheduled for early in</w:t>
      </w:r>
      <w:r w:rsidR="003171B6">
        <w:rPr>
          <w:rFonts w:ascii="Calibri" w:hAnsi="Calibri" w:cs="Arial"/>
        </w:rPr>
        <w:t xml:space="preserve"> </w:t>
      </w:r>
      <w:r w:rsidR="005C4C98">
        <w:rPr>
          <w:rFonts w:ascii="Calibri" w:hAnsi="Calibri" w:cs="Arial"/>
        </w:rPr>
        <w:t xml:space="preserve">the </w:t>
      </w:r>
      <w:r w:rsidR="000D2232">
        <w:rPr>
          <w:rFonts w:ascii="Calibri" w:hAnsi="Calibri" w:cs="Arial"/>
        </w:rPr>
        <w:t>New Year</w:t>
      </w:r>
      <w:r w:rsidR="005C4C98">
        <w:rPr>
          <w:rFonts w:ascii="Calibri" w:hAnsi="Calibri" w:cs="Arial"/>
        </w:rPr>
        <w:t>.</w:t>
      </w:r>
    </w:p>
    <w:p w:rsidR="00432BEA" w:rsidRPr="00CB5879" w:rsidRDefault="00432BEA" w:rsidP="00432BEA">
      <w:pPr>
        <w:tabs>
          <w:tab w:val="left" w:pos="426"/>
        </w:tabs>
        <w:spacing w:before="240" w:after="120" w:line="276" w:lineRule="auto"/>
        <w:rPr>
          <w:rFonts w:ascii="Calibri" w:hAnsi="Calibri" w:cs="Arial"/>
          <w:b/>
        </w:rPr>
      </w:pPr>
      <w:r w:rsidRPr="00CB5879">
        <w:rPr>
          <w:rFonts w:ascii="Calibri" w:hAnsi="Calibri" w:cs="Arial"/>
          <w:b/>
        </w:rPr>
        <w:t>2.</w:t>
      </w:r>
      <w:r w:rsidRPr="00CB5879">
        <w:rPr>
          <w:rFonts w:ascii="Calibri" w:hAnsi="Calibri" w:cs="Arial"/>
          <w:b/>
        </w:rPr>
        <w:tab/>
        <w:t>Advice on Projects referred by Governments</w:t>
      </w:r>
    </w:p>
    <w:p w:rsidR="00432BEA" w:rsidRPr="00CB5879" w:rsidRDefault="00432BEA" w:rsidP="00432BEA">
      <w:pPr>
        <w:spacing w:before="120" w:after="120" w:line="276" w:lineRule="auto"/>
        <w:ind w:left="426" w:hanging="426"/>
        <w:rPr>
          <w:rFonts w:ascii="Calibri" w:hAnsi="Calibri" w:cs="Arial"/>
          <w:u w:val="single"/>
        </w:rPr>
      </w:pPr>
      <w:r w:rsidRPr="00CB5879">
        <w:rPr>
          <w:rFonts w:ascii="Calibri" w:hAnsi="Calibri" w:cs="Arial"/>
        </w:rPr>
        <w:t>2.1</w:t>
      </w:r>
      <w:r w:rsidRPr="00CB5879">
        <w:rPr>
          <w:rFonts w:ascii="Calibri" w:hAnsi="Calibri" w:cs="Arial"/>
        </w:rPr>
        <w:tab/>
      </w:r>
      <w:r w:rsidR="009C49F8">
        <w:rPr>
          <w:rFonts w:ascii="Calibri" w:hAnsi="Calibri" w:cs="Arial"/>
          <w:u w:val="single"/>
        </w:rPr>
        <w:t>Airly Mine Extension Project</w:t>
      </w:r>
      <w:r w:rsidRPr="00CB5879">
        <w:rPr>
          <w:rFonts w:ascii="Calibri" w:hAnsi="Calibri" w:cs="Arial"/>
          <w:u w:val="single"/>
        </w:rPr>
        <w:t>, NSW</w:t>
      </w:r>
    </w:p>
    <w:p w:rsidR="00432BEA" w:rsidRPr="007667F8" w:rsidRDefault="00432BEA" w:rsidP="00432BEA">
      <w:pPr>
        <w:tabs>
          <w:tab w:val="left" w:pos="426"/>
        </w:tabs>
        <w:spacing w:after="120" w:line="276" w:lineRule="auto"/>
        <w:ind w:left="426"/>
        <w:rPr>
          <w:rFonts w:ascii="Calibri" w:hAnsi="Calibri" w:cs="Arial"/>
          <w:highlight w:val="yellow"/>
        </w:rPr>
      </w:pPr>
      <w:r w:rsidRPr="00CB5879">
        <w:rPr>
          <w:rFonts w:ascii="Calibri" w:hAnsi="Calibri" w:cs="Arial"/>
        </w:rPr>
        <w:t>The Australian Government Department of the Environment and the New South Wales Department of Planning and Environment sought the IESC’s advice on the</w:t>
      </w:r>
      <w:r w:rsidR="009C49F8">
        <w:rPr>
          <w:rFonts w:ascii="Calibri" w:hAnsi="Calibri" w:cs="Arial"/>
        </w:rPr>
        <w:t xml:space="preserve"> </w:t>
      </w:r>
      <w:r w:rsidR="009C49F8" w:rsidRPr="009C49F8">
        <w:rPr>
          <w:rFonts w:ascii="Calibri" w:hAnsi="Calibri" w:cs="Arial"/>
        </w:rPr>
        <w:t>Airly Mine Extension</w:t>
      </w:r>
      <w:r w:rsidRPr="00CB5879">
        <w:rPr>
          <w:rFonts w:ascii="Calibri" w:hAnsi="Calibri" w:cs="Arial"/>
        </w:rPr>
        <w:t xml:space="preserve"> Project which is </w:t>
      </w:r>
      <w:r w:rsidRPr="000759A3">
        <w:rPr>
          <w:rFonts w:ascii="Calibri" w:hAnsi="Calibri" w:cs="Arial"/>
        </w:rPr>
        <w:t>at the assessment stage</w:t>
      </w:r>
      <w:r w:rsidR="00BE7C93">
        <w:rPr>
          <w:rFonts w:ascii="Calibri" w:hAnsi="Calibri" w:cs="Arial"/>
        </w:rPr>
        <w:t>.</w:t>
      </w:r>
      <w:r w:rsidRPr="000759A3">
        <w:t xml:space="preserve"> </w:t>
      </w:r>
    </w:p>
    <w:p w:rsidR="00BE7C93" w:rsidRDefault="00432BEA" w:rsidP="00432BEA">
      <w:pPr>
        <w:tabs>
          <w:tab w:val="left" w:pos="426"/>
        </w:tabs>
        <w:spacing w:after="120" w:line="276" w:lineRule="auto"/>
        <w:ind w:left="426"/>
        <w:rPr>
          <w:rFonts w:ascii="Calibri" w:hAnsi="Calibri" w:cs="Arial"/>
        </w:rPr>
      </w:pPr>
      <w:r w:rsidRPr="00A85989">
        <w:rPr>
          <w:rFonts w:ascii="Calibri" w:hAnsi="Calibri" w:cs="Arial"/>
        </w:rPr>
        <w:t xml:space="preserve">The proposed project is an </w:t>
      </w:r>
      <w:r>
        <w:rPr>
          <w:rFonts w:ascii="Calibri" w:hAnsi="Calibri" w:cs="Arial"/>
        </w:rPr>
        <w:t xml:space="preserve">extension to an </w:t>
      </w:r>
      <w:r w:rsidRPr="00A85989">
        <w:rPr>
          <w:rFonts w:ascii="Calibri" w:hAnsi="Calibri" w:cs="Arial"/>
        </w:rPr>
        <w:t xml:space="preserve">existing underground coal mining </w:t>
      </w:r>
      <w:r w:rsidR="00BE7C93">
        <w:rPr>
          <w:rFonts w:ascii="Calibri" w:hAnsi="Calibri" w:cs="Arial"/>
        </w:rPr>
        <w:t xml:space="preserve">operation. </w:t>
      </w:r>
      <w:r w:rsidR="000D2232">
        <w:rPr>
          <w:rFonts w:ascii="Calibri" w:hAnsi="Calibri" w:cs="Arial"/>
        </w:rPr>
        <w:t>It is located five kilometres north east of Capertee and 40</w:t>
      </w:r>
      <w:r w:rsidR="000D2232" w:rsidRPr="00A85989">
        <w:rPr>
          <w:rFonts w:ascii="Calibri" w:hAnsi="Calibri" w:cs="Arial"/>
        </w:rPr>
        <w:t xml:space="preserve"> </w:t>
      </w:r>
      <w:r w:rsidR="000D2232">
        <w:rPr>
          <w:rFonts w:ascii="Calibri" w:hAnsi="Calibri" w:cs="Arial"/>
        </w:rPr>
        <w:t xml:space="preserve">kilometres north-north east of Lithgow on the northern fringe of the Western Coalfields. </w:t>
      </w:r>
      <w:r w:rsidR="00BE7C93">
        <w:rPr>
          <w:rFonts w:ascii="Calibri" w:hAnsi="Calibri" w:cs="Arial"/>
        </w:rPr>
        <w:t>The Greater Blue Mountains World Heritage Area</w:t>
      </w:r>
      <w:r w:rsidR="00F51478">
        <w:rPr>
          <w:rFonts w:ascii="Calibri" w:hAnsi="Calibri" w:cs="Arial"/>
        </w:rPr>
        <w:t xml:space="preserve"> </w:t>
      </w:r>
      <w:r w:rsidR="00F51478" w:rsidRPr="008A26A6">
        <w:rPr>
          <w:rFonts w:ascii="Calibri" w:hAnsi="Calibri" w:cs="Arial"/>
        </w:rPr>
        <w:t>(GBMWHA)</w:t>
      </w:r>
      <w:r w:rsidR="00BE7C93">
        <w:rPr>
          <w:rFonts w:ascii="Calibri" w:hAnsi="Calibri" w:cs="Arial"/>
        </w:rPr>
        <w:t xml:space="preserve"> </w:t>
      </w:r>
      <w:r w:rsidR="00D31054">
        <w:rPr>
          <w:rFonts w:ascii="Calibri" w:hAnsi="Calibri" w:cs="Arial"/>
        </w:rPr>
        <w:t>borders the</w:t>
      </w:r>
      <w:r w:rsidR="00BE7C93">
        <w:rPr>
          <w:rFonts w:ascii="Calibri" w:hAnsi="Calibri" w:cs="Arial"/>
        </w:rPr>
        <w:t xml:space="preserve"> project</w:t>
      </w:r>
      <w:r w:rsidR="00D31054">
        <w:rPr>
          <w:rFonts w:ascii="Calibri" w:hAnsi="Calibri" w:cs="Arial"/>
        </w:rPr>
        <w:t xml:space="preserve"> to the south</w:t>
      </w:r>
      <w:r w:rsidR="00BE7C93">
        <w:rPr>
          <w:rFonts w:ascii="Calibri" w:hAnsi="Calibri" w:cs="Arial"/>
        </w:rPr>
        <w:t>.</w:t>
      </w:r>
    </w:p>
    <w:p w:rsidR="00432BEA" w:rsidRPr="001F3736" w:rsidRDefault="00432BEA" w:rsidP="00432BEA">
      <w:pPr>
        <w:tabs>
          <w:tab w:val="left" w:pos="426"/>
        </w:tabs>
        <w:spacing w:after="120" w:line="276" w:lineRule="auto"/>
        <w:ind w:left="426"/>
        <w:rPr>
          <w:rFonts w:ascii="Calibri" w:hAnsi="Calibri" w:cs="Arial"/>
        </w:rPr>
      </w:pPr>
      <w:r w:rsidRPr="001F3736">
        <w:rPr>
          <w:rFonts w:ascii="Calibri" w:hAnsi="Calibri" w:cs="Arial"/>
        </w:rPr>
        <w:t xml:space="preserve">It is expected that the mine output will </w:t>
      </w:r>
      <w:r>
        <w:rPr>
          <w:rFonts w:ascii="Calibri" w:hAnsi="Calibri" w:cs="Arial"/>
        </w:rPr>
        <w:t>be up to</w:t>
      </w:r>
      <w:r w:rsidRPr="001F3736">
        <w:rPr>
          <w:rFonts w:ascii="Calibri" w:hAnsi="Calibri" w:cs="Arial"/>
        </w:rPr>
        <w:t xml:space="preserve"> </w:t>
      </w:r>
      <w:r w:rsidR="00B848CC">
        <w:rPr>
          <w:rFonts w:ascii="Calibri" w:hAnsi="Calibri" w:cs="Arial"/>
        </w:rPr>
        <w:t>1.8</w:t>
      </w:r>
      <w:r w:rsidRPr="001F3736">
        <w:rPr>
          <w:rFonts w:ascii="Calibri" w:hAnsi="Calibri" w:cs="Arial"/>
        </w:rPr>
        <w:t xml:space="preserve"> million tonnes per annum of run-of-mine coal over a </w:t>
      </w:r>
      <w:r w:rsidR="00B848CC">
        <w:rPr>
          <w:rFonts w:ascii="Calibri" w:hAnsi="Calibri" w:cs="Arial"/>
        </w:rPr>
        <w:t>2</w:t>
      </w:r>
      <w:r w:rsidRPr="001F3736">
        <w:rPr>
          <w:rFonts w:ascii="Calibri" w:hAnsi="Calibri" w:cs="Arial"/>
        </w:rPr>
        <w:t xml:space="preserve">5 year period. </w:t>
      </w:r>
    </w:p>
    <w:p w:rsidR="00432BEA" w:rsidRDefault="00432BEA" w:rsidP="00432BEA">
      <w:pPr>
        <w:tabs>
          <w:tab w:val="left" w:pos="426"/>
        </w:tabs>
        <w:spacing w:after="120" w:line="276" w:lineRule="auto"/>
        <w:ind w:left="426"/>
        <w:rPr>
          <w:rFonts w:ascii="Calibri" w:hAnsi="Calibri" w:cs="Arial"/>
        </w:rPr>
      </w:pPr>
      <w:r w:rsidRPr="001F3736">
        <w:rPr>
          <w:rFonts w:ascii="Calibri" w:hAnsi="Calibri" w:cs="Arial"/>
        </w:rPr>
        <w:t>Matters of interest to the IESC included:</w:t>
      </w:r>
    </w:p>
    <w:p w:rsidR="00315B1C" w:rsidRPr="0022746C" w:rsidRDefault="008A26A6" w:rsidP="0022746C">
      <w:pPr>
        <w:pStyle w:val="ListBullet"/>
        <w:numPr>
          <w:ilvl w:val="0"/>
          <w:numId w:val="7"/>
        </w:numPr>
        <w:spacing w:after="120" w:line="276" w:lineRule="auto"/>
        <w:ind w:left="782" w:hanging="357"/>
        <w:contextualSpacing/>
        <w:rPr>
          <w:rFonts w:asciiTheme="minorHAnsi" w:hAnsiTheme="minorHAnsi"/>
        </w:rPr>
      </w:pPr>
      <w:r w:rsidRPr="0022746C">
        <w:rPr>
          <w:rFonts w:asciiTheme="minorHAnsi" w:hAnsiTheme="minorHAnsi"/>
        </w:rPr>
        <w:t>p</w:t>
      </w:r>
      <w:r w:rsidR="00872C82" w:rsidRPr="0022746C">
        <w:rPr>
          <w:rFonts w:asciiTheme="minorHAnsi" w:hAnsiTheme="minorHAnsi"/>
        </w:rPr>
        <w:t>ossible impacts of drawdown</w:t>
      </w:r>
      <w:r w:rsidR="00FF0619">
        <w:rPr>
          <w:rFonts w:asciiTheme="minorHAnsi" w:hAnsiTheme="minorHAnsi"/>
        </w:rPr>
        <w:t xml:space="preserve"> and subsidence</w:t>
      </w:r>
      <w:r w:rsidR="00872C82" w:rsidRPr="0022746C">
        <w:rPr>
          <w:rFonts w:asciiTheme="minorHAnsi" w:hAnsiTheme="minorHAnsi"/>
        </w:rPr>
        <w:t xml:space="preserve"> resulting in reduced flows in</w:t>
      </w:r>
      <w:r w:rsidR="00070510" w:rsidRPr="0022746C">
        <w:rPr>
          <w:rFonts w:asciiTheme="minorHAnsi" w:hAnsiTheme="minorHAnsi"/>
        </w:rPr>
        <w:t xml:space="preserve"> Gap &amp; Genowlan Creeks</w:t>
      </w:r>
      <w:r w:rsidR="00872C82" w:rsidRPr="0022746C">
        <w:rPr>
          <w:rFonts w:asciiTheme="minorHAnsi" w:hAnsiTheme="minorHAnsi"/>
        </w:rPr>
        <w:t>;</w:t>
      </w:r>
      <w:r w:rsidR="00070510" w:rsidRPr="0022746C">
        <w:rPr>
          <w:rFonts w:asciiTheme="minorHAnsi" w:hAnsiTheme="minorHAnsi"/>
        </w:rPr>
        <w:t xml:space="preserve"> </w:t>
      </w:r>
    </w:p>
    <w:p w:rsidR="00872C82" w:rsidRPr="0022746C" w:rsidRDefault="008A26A6" w:rsidP="0022746C">
      <w:pPr>
        <w:pStyle w:val="ListBullet"/>
        <w:numPr>
          <w:ilvl w:val="0"/>
          <w:numId w:val="7"/>
        </w:numPr>
        <w:spacing w:after="120" w:line="276" w:lineRule="auto"/>
        <w:ind w:left="782" w:hanging="357"/>
        <w:contextualSpacing/>
        <w:rPr>
          <w:rFonts w:asciiTheme="minorHAnsi" w:hAnsiTheme="minorHAnsi"/>
        </w:rPr>
      </w:pPr>
      <w:r w:rsidRPr="0022746C">
        <w:rPr>
          <w:rFonts w:asciiTheme="minorHAnsi" w:hAnsiTheme="minorHAnsi"/>
        </w:rPr>
        <w:t>c</w:t>
      </w:r>
      <w:r w:rsidR="00872C82" w:rsidRPr="0022746C">
        <w:rPr>
          <w:rFonts w:asciiTheme="minorHAnsi" w:hAnsiTheme="minorHAnsi"/>
        </w:rPr>
        <w:t xml:space="preserve">hanges </w:t>
      </w:r>
      <w:r w:rsidR="009619F4" w:rsidRPr="0022746C">
        <w:rPr>
          <w:rFonts w:asciiTheme="minorHAnsi" w:hAnsiTheme="minorHAnsi"/>
        </w:rPr>
        <w:t xml:space="preserve">to </w:t>
      </w:r>
      <w:r w:rsidR="00872C82" w:rsidRPr="0022746C">
        <w:rPr>
          <w:rFonts w:asciiTheme="minorHAnsi" w:hAnsiTheme="minorHAnsi"/>
        </w:rPr>
        <w:t xml:space="preserve">inflow into </w:t>
      </w:r>
      <w:r w:rsidR="00070510" w:rsidRPr="0022746C">
        <w:rPr>
          <w:rFonts w:asciiTheme="minorHAnsi" w:hAnsiTheme="minorHAnsi"/>
        </w:rPr>
        <w:t>Airly Creek</w:t>
      </w:r>
      <w:r w:rsidR="00872C82" w:rsidRPr="0022746C">
        <w:rPr>
          <w:rFonts w:asciiTheme="minorHAnsi" w:hAnsiTheme="minorHAnsi"/>
        </w:rPr>
        <w:t xml:space="preserve"> upstream of the </w:t>
      </w:r>
      <w:r w:rsidR="00F51478" w:rsidRPr="0022746C">
        <w:rPr>
          <w:rFonts w:asciiTheme="minorHAnsi" w:hAnsiTheme="minorHAnsi"/>
        </w:rPr>
        <w:t>GBMWHA (</w:t>
      </w:r>
      <w:r w:rsidR="00070510" w:rsidRPr="0022746C">
        <w:rPr>
          <w:rFonts w:asciiTheme="minorHAnsi" w:hAnsiTheme="minorHAnsi"/>
        </w:rPr>
        <w:t xml:space="preserve">Gardens of Stone </w:t>
      </w:r>
      <w:r w:rsidR="00872C82" w:rsidRPr="0022746C">
        <w:rPr>
          <w:rFonts w:asciiTheme="minorHAnsi" w:hAnsiTheme="minorHAnsi"/>
        </w:rPr>
        <w:t xml:space="preserve">National Park </w:t>
      </w:r>
      <w:r w:rsidR="00F51478" w:rsidRPr="0022746C">
        <w:rPr>
          <w:rFonts w:asciiTheme="minorHAnsi" w:hAnsiTheme="minorHAnsi"/>
        </w:rPr>
        <w:t>);</w:t>
      </w:r>
    </w:p>
    <w:p w:rsidR="00315B1C" w:rsidRPr="0022746C" w:rsidRDefault="008A26A6" w:rsidP="0022746C">
      <w:pPr>
        <w:pStyle w:val="ListBullet"/>
        <w:numPr>
          <w:ilvl w:val="0"/>
          <w:numId w:val="7"/>
        </w:numPr>
        <w:spacing w:after="120" w:line="276" w:lineRule="auto"/>
        <w:ind w:left="782" w:hanging="357"/>
        <w:contextualSpacing/>
        <w:rPr>
          <w:rFonts w:asciiTheme="minorHAnsi" w:hAnsiTheme="minorHAnsi"/>
        </w:rPr>
      </w:pPr>
      <w:r w:rsidRPr="0022746C">
        <w:rPr>
          <w:rFonts w:asciiTheme="minorHAnsi" w:hAnsiTheme="minorHAnsi"/>
        </w:rPr>
        <w:t>the</w:t>
      </w:r>
      <w:r w:rsidR="00F51478" w:rsidRPr="0022746C">
        <w:rPr>
          <w:rFonts w:asciiTheme="minorHAnsi" w:hAnsiTheme="minorHAnsi"/>
        </w:rPr>
        <w:t xml:space="preserve"> </w:t>
      </w:r>
      <w:r w:rsidRPr="0022746C">
        <w:rPr>
          <w:rFonts w:asciiTheme="minorHAnsi" w:hAnsiTheme="minorHAnsi"/>
        </w:rPr>
        <w:t>identification of local groundwater dependent ecosystems</w:t>
      </w:r>
      <w:r w:rsidR="00AD45CD">
        <w:rPr>
          <w:rFonts w:asciiTheme="minorHAnsi" w:hAnsiTheme="minorHAnsi"/>
        </w:rPr>
        <w:t xml:space="preserve"> and species</w:t>
      </w:r>
      <w:r w:rsidR="009619F4" w:rsidRPr="0022746C">
        <w:rPr>
          <w:rFonts w:asciiTheme="minorHAnsi" w:hAnsiTheme="minorHAnsi"/>
        </w:rPr>
        <w:t xml:space="preserve"> including</w:t>
      </w:r>
      <w:r w:rsidRPr="0022746C">
        <w:rPr>
          <w:rFonts w:asciiTheme="minorHAnsi" w:hAnsiTheme="minorHAnsi"/>
        </w:rPr>
        <w:t xml:space="preserve"> the groundwater dependent </w:t>
      </w:r>
      <w:r w:rsidR="000D2232" w:rsidRPr="0022746C">
        <w:rPr>
          <w:rFonts w:asciiTheme="minorHAnsi" w:hAnsiTheme="minorHAnsi"/>
        </w:rPr>
        <w:t>Mount</w:t>
      </w:r>
      <w:r w:rsidRPr="0022746C">
        <w:rPr>
          <w:rFonts w:asciiTheme="minorHAnsi" w:hAnsiTheme="minorHAnsi"/>
        </w:rPr>
        <w:t xml:space="preserve"> Vincent Mint Bush; and</w:t>
      </w:r>
    </w:p>
    <w:p w:rsidR="008A26A6" w:rsidRPr="0022746C" w:rsidRDefault="008A26A6" w:rsidP="0022746C">
      <w:pPr>
        <w:pStyle w:val="ListBullet"/>
        <w:numPr>
          <w:ilvl w:val="0"/>
          <w:numId w:val="7"/>
        </w:numPr>
        <w:spacing w:after="120" w:line="276" w:lineRule="auto"/>
        <w:ind w:left="782" w:hanging="357"/>
        <w:contextualSpacing/>
        <w:rPr>
          <w:rFonts w:asciiTheme="minorHAnsi" w:hAnsiTheme="minorHAnsi"/>
        </w:rPr>
      </w:pPr>
      <w:r w:rsidRPr="0022746C">
        <w:rPr>
          <w:rFonts w:asciiTheme="minorHAnsi" w:hAnsiTheme="minorHAnsi"/>
        </w:rPr>
        <w:t>the limited distribution of the critically endangered Genowlan Point Pultenaea on Mount Genowlan.</w:t>
      </w:r>
    </w:p>
    <w:p w:rsidR="00432BEA" w:rsidRDefault="00432BEA" w:rsidP="00432BEA">
      <w:pPr>
        <w:pStyle w:val="ListBullet"/>
        <w:numPr>
          <w:ilvl w:val="0"/>
          <w:numId w:val="0"/>
        </w:numPr>
        <w:spacing w:after="120" w:line="276" w:lineRule="auto"/>
        <w:ind w:left="425"/>
        <w:rPr>
          <w:rFonts w:ascii="Calibri" w:hAnsi="Calibri" w:cs="Arial"/>
        </w:rPr>
      </w:pPr>
      <w:r w:rsidRPr="00055748">
        <w:rPr>
          <w:rFonts w:ascii="Calibri" w:hAnsi="Calibri"/>
        </w:rPr>
        <w:t xml:space="preserve">Consistent with the Regulations of the </w:t>
      </w:r>
      <w:r w:rsidRPr="004A631C">
        <w:rPr>
          <w:rFonts w:ascii="Calibri" w:hAnsi="Calibri"/>
          <w:i/>
        </w:rPr>
        <w:t>E</w:t>
      </w:r>
      <w:r w:rsidR="004A631C">
        <w:rPr>
          <w:rFonts w:ascii="Calibri" w:hAnsi="Calibri"/>
          <w:i/>
        </w:rPr>
        <w:t xml:space="preserve">nvironment </w:t>
      </w:r>
      <w:r w:rsidRPr="004A631C">
        <w:rPr>
          <w:rFonts w:ascii="Calibri" w:hAnsi="Calibri"/>
          <w:i/>
        </w:rPr>
        <w:t>P</w:t>
      </w:r>
      <w:r w:rsidR="004A631C">
        <w:rPr>
          <w:rFonts w:ascii="Calibri" w:hAnsi="Calibri"/>
          <w:i/>
        </w:rPr>
        <w:t xml:space="preserve">rotection and </w:t>
      </w:r>
      <w:r w:rsidRPr="004A631C">
        <w:rPr>
          <w:rFonts w:ascii="Calibri" w:hAnsi="Calibri"/>
          <w:i/>
        </w:rPr>
        <w:t>B</w:t>
      </w:r>
      <w:r w:rsidR="004A631C">
        <w:rPr>
          <w:rFonts w:ascii="Calibri" w:hAnsi="Calibri"/>
          <w:i/>
        </w:rPr>
        <w:t xml:space="preserve">iodiversity </w:t>
      </w:r>
      <w:r w:rsidRPr="004A631C">
        <w:rPr>
          <w:rFonts w:ascii="Calibri" w:hAnsi="Calibri"/>
          <w:i/>
        </w:rPr>
        <w:t>C</w:t>
      </w:r>
      <w:r w:rsidR="004A631C">
        <w:rPr>
          <w:rFonts w:ascii="Calibri" w:hAnsi="Calibri"/>
          <w:i/>
        </w:rPr>
        <w:t xml:space="preserve">onservation </w:t>
      </w:r>
      <w:r w:rsidRPr="004A631C">
        <w:rPr>
          <w:rFonts w:ascii="Calibri" w:hAnsi="Calibri"/>
          <w:i/>
        </w:rPr>
        <w:t>Act</w:t>
      </w:r>
      <w:r w:rsidRPr="00055748">
        <w:rPr>
          <w:rFonts w:ascii="Calibri" w:hAnsi="Calibri"/>
        </w:rPr>
        <w:t>, the advice on this project will be published on the IESC’s website</w:t>
      </w:r>
      <w:r w:rsidRPr="00055748">
        <w:rPr>
          <w:rFonts w:ascii="Calibri" w:hAnsi="Calibri" w:cs="Arial"/>
        </w:rPr>
        <w:t xml:space="preserve"> within 10 business days of </w:t>
      </w:r>
      <w:r>
        <w:rPr>
          <w:rFonts w:ascii="Calibri" w:hAnsi="Calibri" w:cs="Arial"/>
        </w:rPr>
        <w:t>being provided</w:t>
      </w:r>
      <w:r w:rsidRPr="00055748">
        <w:rPr>
          <w:rFonts w:ascii="Calibri" w:hAnsi="Calibri" w:cs="Arial"/>
        </w:rPr>
        <w:t xml:space="preserve"> to the Department of the Environment and </w:t>
      </w:r>
      <w:r w:rsidRPr="00CB5879">
        <w:rPr>
          <w:rFonts w:ascii="Calibri" w:hAnsi="Calibri" w:cs="Arial"/>
        </w:rPr>
        <w:t>the New South Wales Department of Planning and Environment</w:t>
      </w:r>
      <w:r w:rsidRPr="00055748">
        <w:rPr>
          <w:rFonts w:ascii="Calibri" w:hAnsi="Calibri" w:cs="Arial"/>
        </w:rPr>
        <w:t xml:space="preserve">. </w:t>
      </w:r>
    </w:p>
    <w:p w:rsidR="007F3FD8" w:rsidRDefault="007F3FD8">
      <w:pPr>
        <w:rPr>
          <w:rFonts w:ascii="Calibri" w:hAnsi="Calibri" w:cs="Arial"/>
          <w:b/>
        </w:rPr>
      </w:pPr>
      <w:r>
        <w:rPr>
          <w:rFonts w:ascii="Calibri" w:hAnsi="Calibri" w:cs="Arial"/>
          <w:b/>
        </w:rPr>
        <w:br w:type="page"/>
      </w:r>
    </w:p>
    <w:p w:rsidR="00432BEA" w:rsidRPr="00F9171B" w:rsidRDefault="00432BEA" w:rsidP="00432BEA">
      <w:pPr>
        <w:tabs>
          <w:tab w:val="left" w:pos="426"/>
        </w:tabs>
        <w:spacing w:before="240" w:after="120" w:line="276" w:lineRule="auto"/>
        <w:rPr>
          <w:rFonts w:ascii="Calibri" w:hAnsi="Calibri" w:cs="Arial"/>
          <w:b/>
        </w:rPr>
      </w:pPr>
      <w:r w:rsidRPr="00F9171B">
        <w:rPr>
          <w:rFonts w:ascii="Calibri" w:hAnsi="Calibri" w:cs="Arial"/>
          <w:b/>
        </w:rPr>
        <w:t>3.</w:t>
      </w:r>
      <w:r w:rsidRPr="00F9171B">
        <w:rPr>
          <w:rFonts w:ascii="Calibri" w:hAnsi="Calibri" w:cs="Arial"/>
          <w:b/>
        </w:rPr>
        <w:tab/>
        <w:t>Bioregional Assessments</w:t>
      </w:r>
    </w:p>
    <w:p w:rsidR="00432BEA" w:rsidRPr="00F9171B" w:rsidRDefault="00432BEA" w:rsidP="00432BEA">
      <w:pPr>
        <w:tabs>
          <w:tab w:val="left" w:pos="426"/>
        </w:tabs>
        <w:spacing w:before="120" w:after="120" w:line="276" w:lineRule="auto"/>
        <w:rPr>
          <w:rFonts w:ascii="Calibri" w:hAnsi="Calibri" w:cs="Arial"/>
          <w:u w:val="single"/>
        </w:rPr>
      </w:pPr>
      <w:r w:rsidRPr="00F9171B">
        <w:rPr>
          <w:rFonts w:ascii="Calibri" w:hAnsi="Calibri" w:cs="Arial"/>
        </w:rPr>
        <w:t>3.1</w:t>
      </w:r>
      <w:r w:rsidRPr="00F9171B">
        <w:rPr>
          <w:rFonts w:ascii="Calibri" w:hAnsi="Calibri" w:cs="Arial"/>
          <w:b/>
        </w:rPr>
        <w:tab/>
      </w:r>
      <w:r w:rsidRPr="00F9171B">
        <w:rPr>
          <w:rFonts w:ascii="Calibri" w:hAnsi="Calibri" w:cs="Arial"/>
          <w:u w:val="single"/>
        </w:rPr>
        <w:t>Bioregional Assessments progress</w:t>
      </w:r>
    </w:p>
    <w:p w:rsidR="0022746C" w:rsidRDefault="0022746C" w:rsidP="00432BEA">
      <w:pPr>
        <w:tabs>
          <w:tab w:val="left" w:pos="426"/>
        </w:tabs>
        <w:spacing w:before="120" w:after="120" w:line="276" w:lineRule="auto"/>
        <w:ind w:left="426"/>
        <w:rPr>
          <w:rFonts w:ascii="Calibri" w:hAnsi="Calibri"/>
        </w:rPr>
      </w:pPr>
      <w:r>
        <w:rPr>
          <w:rFonts w:ascii="Calibri" w:hAnsi="Calibri"/>
        </w:rPr>
        <w:t xml:space="preserve">The </w:t>
      </w:r>
      <w:r w:rsidR="00A85B04">
        <w:rPr>
          <w:rFonts w:ascii="Calibri" w:hAnsi="Calibri"/>
        </w:rPr>
        <w:t xml:space="preserve">IESC noted the </w:t>
      </w:r>
      <w:r>
        <w:rPr>
          <w:rFonts w:ascii="Calibri" w:hAnsi="Calibri"/>
        </w:rPr>
        <w:t xml:space="preserve">release of </w:t>
      </w:r>
      <w:r w:rsidR="006D0F1F">
        <w:rPr>
          <w:rFonts w:ascii="Calibri" w:hAnsi="Calibri"/>
        </w:rPr>
        <w:t xml:space="preserve">six Coal and CSG Resource Assessments </w:t>
      </w:r>
      <w:r w:rsidR="00A85B04">
        <w:rPr>
          <w:rFonts w:ascii="Calibri" w:hAnsi="Calibri"/>
        </w:rPr>
        <w:t>and an associated submethodology</w:t>
      </w:r>
      <w:r w:rsidR="006D0F1F">
        <w:rPr>
          <w:rFonts w:ascii="Calibri" w:hAnsi="Calibri"/>
        </w:rPr>
        <w:t>.</w:t>
      </w:r>
    </w:p>
    <w:p w:rsidR="00E504C4" w:rsidRDefault="003171C4" w:rsidP="00432BEA">
      <w:pPr>
        <w:tabs>
          <w:tab w:val="left" w:pos="426"/>
        </w:tabs>
        <w:spacing w:before="120" w:after="120" w:line="276" w:lineRule="auto"/>
        <w:ind w:left="426"/>
        <w:rPr>
          <w:rFonts w:ascii="Calibri" w:hAnsi="Calibri"/>
        </w:rPr>
      </w:pPr>
      <w:r>
        <w:rPr>
          <w:rFonts w:ascii="Calibri" w:hAnsi="Calibri"/>
        </w:rPr>
        <w:t xml:space="preserve">The changes to the scopes and the delivery dates for the product delivery </w:t>
      </w:r>
      <w:r w:rsidR="00F51478">
        <w:rPr>
          <w:rFonts w:ascii="Calibri" w:hAnsi="Calibri"/>
        </w:rPr>
        <w:t>were</w:t>
      </w:r>
      <w:r w:rsidR="00D17034">
        <w:rPr>
          <w:rFonts w:ascii="Calibri" w:hAnsi="Calibri"/>
        </w:rPr>
        <w:t xml:space="preserve"> discussed</w:t>
      </w:r>
      <w:r w:rsidR="00D9366F">
        <w:rPr>
          <w:rFonts w:ascii="Calibri" w:hAnsi="Calibri"/>
        </w:rPr>
        <w:t>.</w:t>
      </w:r>
      <w:r w:rsidR="00D17034">
        <w:rPr>
          <w:rFonts w:ascii="Calibri" w:hAnsi="Calibri"/>
        </w:rPr>
        <w:t xml:space="preserve"> </w:t>
      </w:r>
      <w:r w:rsidR="00D9366F">
        <w:rPr>
          <w:rFonts w:ascii="Calibri" w:hAnsi="Calibri"/>
        </w:rPr>
        <w:t>P</w:t>
      </w:r>
      <w:r w:rsidR="00F51478">
        <w:rPr>
          <w:rFonts w:ascii="Calibri" w:hAnsi="Calibri"/>
        </w:rPr>
        <w:t xml:space="preserve">ositive feedback </w:t>
      </w:r>
      <w:r w:rsidR="00D9366F">
        <w:rPr>
          <w:rFonts w:ascii="Calibri" w:hAnsi="Calibri"/>
        </w:rPr>
        <w:t xml:space="preserve">was provided regarding </w:t>
      </w:r>
      <w:r w:rsidR="00631211">
        <w:rPr>
          <w:rFonts w:ascii="Calibri" w:hAnsi="Calibri"/>
        </w:rPr>
        <w:t>the fast tracking of the development of submethodologies to internal review stage. N</w:t>
      </w:r>
      <w:r w:rsidR="00F51478">
        <w:rPr>
          <w:rFonts w:ascii="Calibri" w:hAnsi="Calibri"/>
        </w:rPr>
        <w:t>oting</w:t>
      </w:r>
      <w:r>
        <w:rPr>
          <w:rFonts w:ascii="Calibri" w:hAnsi="Calibri"/>
        </w:rPr>
        <w:t xml:space="preserve"> that the changes</w:t>
      </w:r>
      <w:r w:rsidR="00A85B04">
        <w:rPr>
          <w:rFonts w:ascii="Calibri" w:hAnsi="Calibri"/>
        </w:rPr>
        <w:t xml:space="preserve"> to scope</w:t>
      </w:r>
      <w:r>
        <w:rPr>
          <w:rFonts w:ascii="Calibri" w:hAnsi="Calibri"/>
        </w:rPr>
        <w:t xml:space="preserve"> </w:t>
      </w:r>
      <w:r w:rsidR="00631211">
        <w:rPr>
          <w:rFonts w:ascii="Calibri" w:hAnsi="Calibri"/>
        </w:rPr>
        <w:t>will increase effort in some areas and reduce in others,</w:t>
      </w:r>
      <w:r w:rsidR="00E504C4">
        <w:rPr>
          <w:rFonts w:ascii="Calibri" w:hAnsi="Calibri"/>
        </w:rPr>
        <w:t xml:space="preserve"> the IESC agreed that</w:t>
      </w:r>
      <w:r w:rsidR="00631211">
        <w:rPr>
          <w:rFonts w:ascii="Calibri" w:hAnsi="Calibri"/>
        </w:rPr>
        <w:t xml:space="preserve"> the work completed to date has provided a solid basis for these decisions</w:t>
      </w:r>
      <w:r w:rsidR="00E504C4">
        <w:rPr>
          <w:rFonts w:ascii="Calibri" w:hAnsi="Calibri"/>
        </w:rPr>
        <w:t xml:space="preserve"> and that this </w:t>
      </w:r>
      <w:r>
        <w:rPr>
          <w:rFonts w:ascii="Calibri" w:hAnsi="Calibri"/>
        </w:rPr>
        <w:t xml:space="preserve">reflected a maturing of the </w:t>
      </w:r>
      <w:r w:rsidR="00A85B04">
        <w:rPr>
          <w:rFonts w:ascii="Calibri" w:hAnsi="Calibri"/>
        </w:rPr>
        <w:t>programme</w:t>
      </w:r>
      <w:r w:rsidR="00E504C4">
        <w:rPr>
          <w:rFonts w:ascii="Calibri" w:hAnsi="Calibri"/>
        </w:rPr>
        <w:t>.</w:t>
      </w:r>
    </w:p>
    <w:p w:rsidR="00A335E9" w:rsidRDefault="00E40AFB" w:rsidP="00432BEA">
      <w:pPr>
        <w:tabs>
          <w:tab w:val="left" w:pos="426"/>
        </w:tabs>
        <w:spacing w:before="120" w:after="120" w:line="276" w:lineRule="auto"/>
        <w:ind w:left="426"/>
        <w:rPr>
          <w:rFonts w:ascii="Calibri" w:hAnsi="Calibri"/>
        </w:rPr>
      </w:pPr>
      <w:r>
        <w:rPr>
          <w:rFonts w:ascii="Calibri" w:hAnsi="Calibri"/>
        </w:rPr>
        <w:t>The IESC appreciated</w:t>
      </w:r>
      <w:r w:rsidR="00A335E9">
        <w:rPr>
          <w:rFonts w:ascii="Calibri" w:hAnsi="Calibri"/>
        </w:rPr>
        <w:t xml:space="preserve"> the narrative describing the bioregional assessments</w:t>
      </w:r>
      <w:r>
        <w:rPr>
          <w:rFonts w:ascii="Calibri" w:hAnsi="Calibri"/>
        </w:rPr>
        <w:t xml:space="preserve"> which had been </w:t>
      </w:r>
      <w:r w:rsidR="00371ABA">
        <w:rPr>
          <w:rFonts w:ascii="Calibri" w:hAnsi="Calibri"/>
        </w:rPr>
        <w:t xml:space="preserve">updated </w:t>
      </w:r>
      <w:r>
        <w:rPr>
          <w:rFonts w:ascii="Calibri" w:hAnsi="Calibri"/>
        </w:rPr>
        <w:t>following feedback from the August meeting. The changes</w:t>
      </w:r>
      <w:r w:rsidR="00371ABA">
        <w:rPr>
          <w:rFonts w:ascii="Calibri" w:hAnsi="Calibri"/>
        </w:rPr>
        <w:t xml:space="preserve"> </w:t>
      </w:r>
      <w:r w:rsidR="00A85B04">
        <w:rPr>
          <w:rFonts w:ascii="Calibri" w:hAnsi="Calibri"/>
        </w:rPr>
        <w:t xml:space="preserve">articulate aspects </w:t>
      </w:r>
      <w:r w:rsidR="00371ABA">
        <w:rPr>
          <w:rFonts w:ascii="Calibri" w:hAnsi="Calibri"/>
        </w:rPr>
        <w:t>out of scope for bioregional assessments</w:t>
      </w:r>
      <w:r w:rsidR="00A85B04">
        <w:rPr>
          <w:rFonts w:ascii="Calibri" w:hAnsi="Calibri"/>
        </w:rPr>
        <w:t xml:space="preserve"> and reflect</w:t>
      </w:r>
      <w:r w:rsidR="00371ABA">
        <w:rPr>
          <w:rFonts w:ascii="Calibri" w:hAnsi="Calibri"/>
        </w:rPr>
        <w:t xml:space="preserve"> the consideration</w:t>
      </w:r>
      <w:r w:rsidR="001B3A20">
        <w:rPr>
          <w:rFonts w:ascii="Calibri" w:hAnsi="Calibri"/>
        </w:rPr>
        <w:t xml:space="preserve"> of subsidence and chemicals within the assessments and how bioregional assessment outcomes </w:t>
      </w:r>
      <w:r w:rsidR="00933B97">
        <w:rPr>
          <w:rFonts w:ascii="Calibri" w:hAnsi="Calibri"/>
        </w:rPr>
        <w:t>can assist regulators ‘post approval’.</w:t>
      </w:r>
    </w:p>
    <w:p w:rsidR="00432BEA" w:rsidRDefault="00E504C4" w:rsidP="00432BEA">
      <w:pPr>
        <w:tabs>
          <w:tab w:val="left" w:pos="426"/>
        </w:tabs>
        <w:spacing w:before="120" w:after="120" w:line="276" w:lineRule="auto"/>
        <w:ind w:left="426"/>
        <w:rPr>
          <w:rFonts w:ascii="Calibri" w:hAnsi="Calibri" w:cs="Arial"/>
        </w:rPr>
      </w:pPr>
      <w:r>
        <w:rPr>
          <w:rFonts w:ascii="Calibri" w:hAnsi="Calibri" w:cs="Arial"/>
        </w:rPr>
        <w:t>IESC members discussed ways they could ensure quality of Bioregional Assessment products and undertook to continue to:</w:t>
      </w:r>
    </w:p>
    <w:p w:rsidR="00E504C4" w:rsidRPr="00A335E9" w:rsidRDefault="00747E61" w:rsidP="00A335E9">
      <w:pPr>
        <w:pStyle w:val="ListBullet"/>
        <w:numPr>
          <w:ilvl w:val="0"/>
          <w:numId w:val="7"/>
        </w:numPr>
        <w:spacing w:after="120" w:line="276" w:lineRule="auto"/>
        <w:ind w:left="782" w:hanging="357"/>
        <w:contextualSpacing/>
        <w:rPr>
          <w:rFonts w:asciiTheme="minorHAnsi" w:hAnsiTheme="minorHAnsi"/>
        </w:rPr>
      </w:pPr>
      <w:r>
        <w:rPr>
          <w:rFonts w:asciiTheme="minorHAnsi" w:hAnsiTheme="minorHAnsi"/>
        </w:rPr>
        <w:t>respond to</w:t>
      </w:r>
      <w:r w:rsidR="00E504C4" w:rsidRPr="00A335E9">
        <w:rPr>
          <w:rFonts w:asciiTheme="minorHAnsi" w:hAnsiTheme="minorHAnsi"/>
        </w:rPr>
        <w:t xml:space="preserve"> presentations of proposed approaches within </w:t>
      </w:r>
      <w:r>
        <w:rPr>
          <w:rFonts w:asciiTheme="minorHAnsi" w:hAnsiTheme="minorHAnsi"/>
        </w:rPr>
        <w:t>sub</w:t>
      </w:r>
      <w:r w:rsidR="00E504C4" w:rsidRPr="00A335E9">
        <w:rPr>
          <w:rFonts w:asciiTheme="minorHAnsi" w:hAnsiTheme="minorHAnsi"/>
        </w:rPr>
        <w:t>methodologies;</w:t>
      </w:r>
    </w:p>
    <w:p w:rsidR="00E504C4" w:rsidRPr="00A335E9" w:rsidRDefault="00E504C4" w:rsidP="00A335E9">
      <w:pPr>
        <w:pStyle w:val="ListBullet"/>
        <w:numPr>
          <w:ilvl w:val="0"/>
          <w:numId w:val="7"/>
        </w:numPr>
        <w:spacing w:after="120" w:line="276" w:lineRule="auto"/>
        <w:ind w:left="782" w:hanging="357"/>
        <w:contextualSpacing/>
        <w:rPr>
          <w:rFonts w:asciiTheme="minorHAnsi" w:hAnsiTheme="minorHAnsi"/>
        </w:rPr>
      </w:pPr>
      <w:r w:rsidRPr="00A335E9">
        <w:rPr>
          <w:rFonts w:asciiTheme="minorHAnsi" w:hAnsiTheme="minorHAnsi"/>
        </w:rPr>
        <w:t>review and provide feedback on first examples of each product type;</w:t>
      </w:r>
    </w:p>
    <w:p w:rsidR="00E504C4" w:rsidRPr="00A335E9" w:rsidRDefault="00A335E9" w:rsidP="00A335E9">
      <w:pPr>
        <w:pStyle w:val="ListBullet"/>
        <w:numPr>
          <w:ilvl w:val="0"/>
          <w:numId w:val="7"/>
        </w:numPr>
        <w:spacing w:after="120" w:line="276" w:lineRule="auto"/>
        <w:ind w:left="782" w:hanging="357"/>
        <w:contextualSpacing/>
        <w:rPr>
          <w:rFonts w:asciiTheme="minorHAnsi" w:hAnsiTheme="minorHAnsi"/>
        </w:rPr>
      </w:pPr>
      <w:r w:rsidRPr="00A335E9">
        <w:rPr>
          <w:rFonts w:asciiTheme="minorHAnsi" w:hAnsiTheme="minorHAnsi"/>
        </w:rPr>
        <w:t>provide comment within timelines for external review</w:t>
      </w:r>
      <w:r w:rsidR="00747E61">
        <w:rPr>
          <w:rFonts w:asciiTheme="minorHAnsi" w:hAnsiTheme="minorHAnsi"/>
        </w:rPr>
        <w:t>; and</w:t>
      </w:r>
    </w:p>
    <w:p w:rsidR="00A335E9" w:rsidRDefault="00A335E9" w:rsidP="00A335E9">
      <w:pPr>
        <w:pStyle w:val="ListBullet"/>
        <w:numPr>
          <w:ilvl w:val="0"/>
          <w:numId w:val="7"/>
        </w:numPr>
        <w:spacing w:after="120" w:line="276" w:lineRule="auto"/>
        <w:ind w:left="782" w:hanging="357"/>
        <w:contextualSpacing/>
        <w:rPr>
          <w:rFonts w:asciiTheme="minorHAnsi" w:hAnsiTheme="minorHAnsi"/>
        </w:rPr>
      </w:pPr>
      <w:r w:rsidRPr="00A335E9">
        <w:rPr>
          <w:rFonts w:asciiTheme="minorHAnsi" w:hAnsiTheme="minorHAnsi"/>
        </w:rPr>
        <w:t>participate where possible in technical workshops and when appropriate in meetings with regulators.</w:t>
      </w:r>
    </w:p>
    <w:p w:rsidR="004E6262" w:rsidRPr="004E6262" w:rsidRDefault="004E6262" w:rsidP="004E6262">
      <w:pPr>
        <w:tabs>
          <w:tab w:val="left" w:pos="426"/>
        </w:tabs>
        <w:spacing w:before="120" w:after="120" w:line="276" w:lineRule="auto"/>
        <w:ind w:left="369" w:hanging="369"/>
        <w:rPr>
          <w:rFonts w:ascii="Calibri" w:hAnsi="Calibri" w:cs="Arial"/>
        </w:rPr>
      </w:pPr>
      <w:r w:rsidRPr="004E6262">
        <w:rPr>
          <w:rFonts w:ascii="Calibri" w:hAnsi="Calibri" w:cs="Arial"/>
        </w:rPr>
        <w:t>3.2</w:t>
      </w:r>
      <w:r w:rsidRPr="004E6262">
        <w:rPr>
          <w:rFonts w:ascii="Calibri" w:hAnsi="Calibri" w:cs="Arial"/>
        </w:rPr>
        <w:tab/>
      </w:r>
      <w:r w:rsidRPr="004E6262">
        <w:rPr>
          <w:rFonts w:ascii="Calibri" w:hAnsi="Calibri" w:cs="Arial"/>
          <w:u w:val="single"/>
        </w:rPr>
        <w:t>Bioregional Assessment matrix discussion</w:t>
      </w:r>
    </w:p>
    <w:p w:rsidR="004E6262" w:rsidRDefault="00221D73" w:rsidP="00221D73">
      <w:pPr>
        <w:pStyle w:val="ListBullet"/>
        <w:numPr>
          <w:ilvl w:val="0"/>
          <w:numId w:val="0"/>
        </w:numPr>
        <w:spacing w:line="276" w:lineRule="auto"/>
        <w:ind w:left="369"/>
        <w:rPr>
          <w:rFonts w:asciiTheme="minorHAnsi" w:hAnsiTheme="minorHAnsi"/>
        </w:rPr>
      </w:pPr>
      <w:r>
        <w:rPr>
          <w:rFonts w:ascii="Calibri" w:hAnsi="Calibri"/>
        </w:rPr>
        <w:t>Discussion on the development of a matrix of Bioregional Assessment activities and how and where IESC members could participate in or contribute to these was deferred to post the December meeting.</w:t>
      </w:r>
    </w:p>
    <w:p w:rsidR="00432BEA" w:rsidRPr="00F61D6F" w:rsidRDefault="00432BEA" w:rsidP="00432BEA">
      <w:pPr>
        <w:keepNext/>
        <w:tabs>
          <w:tab w:val="left" w:pos="426"/>
          <w:tab w:val="center" w:pos="4513"/>
        </w:tabs>
        <w:spacing w:before="240" w:after="120" w:line="276" w:lineRule="auto"/>
        <w:rPr>
          <w:rFonts w:ascii="Calibri" w:hAnsi="Calibri" w:cs="Arial"/>
          <w:b/>
        </w:rPr>
      </w:pPr>
      <w:r w:rsidRPr="00F61D6F">
        <w:rPr>
          <w:rFonts w:ascii="Calibri" w:hAnsi="Calibri" w:cs="Arial"/>
          <w:b/>
        </w:rPr>
        <w:t>4.</w:t>
      </w:r>
      <w:r w:rsidRPr="00F61D6F">
        <w:rPr>
          <w:rFonts w:ascii="Calibri" w:hAnsi="Calibri" w:cs="Arial"/>
          <w:b/>
        </w:rPr>
        <w:tab/>
        <w:t>Research</w:t>
      </w:r>
    </w:p>
    <w:p w:rsidR="00432BEA" w:rsidRPr="00F61D6F" w:rsidRDefault="00432BEA" w:rsidP="00432BEA">
      <w:pPr>
        <w:keepNext/>
        <w:tabs>
          <w:tab w:val="left" w:pos="426"/>
        </w:tabs>
        <w:spacing w:before="120" w:after="120" w:line="276" w:lineRule="auto"/>
        <w:rPr>
          <w:rFonts w:ascii="Calibri" w:hAnsi="Calibri" w:cs="Arial"/>
          <w:u w:val="single"/>
        </w:rPr>
      </w:pPr>
      <w:r w:rsidRPr="00F61D6F">
        <w:rPr>
          <w:rFonts w:ascii="Calibri" w:hAnsi="Calibri" w:cs="Arial"/>
        </w:rPr>
        <w:t>4.1</w:t>
      </w:r>
      <w:r w:rsidRPr="00F61D6F">
        <w:rPr>
          <w:rFonts w:ascii="Calibri" w:hAnsi="Calibri" w:cs="Arial"/>
        </w:rPr>
        <w:tab/>
      </w:r>
      <w:r w:rsidRPr="00F61D6F">
        <w:rPr>
          <w:rFonts w:ascii="Calibri" w:hAnsi="Calibri" w:cs="Arial"/>
          <w:u w:val="single"/>
        </w:rPr>
        <w:t xml:space="preserve">Update on Research </w:t>
      </w:r>
    </w:p>
    <w:p w:rsidR="00F10CEF" w:rsidRPr="00A241D6" w:rsidRDefault="00432BEA" w:rsidP="00F10CEF">
      <w:pPr>
        <w:pStyle w:val="ListBullet"/>
        <w:numPr>
          <w:ilvl w:val="0"/>
          <w:numId w:val="0"/>
        </w:numPr>
        <w:spacing w:after="120" w:line="276" w:lineRule="auto"/>
        <w:ind w:left="425"/>
        <w:rPr>
          <w:rFonts w:ascii="Calibri" w:hAnsi="Calibri" w:cs="Arial"/>
          <w:i/>
        </w:rPr>
      </w:pPr>
      <w:r w:rsidRPr="00F61D6F">
        <w:rPr>
          <w:rFonts w:ascii="Calibri" w:hAnsi="Calibri"/>
        </w:rPr>
        <w:t>Key developments on research were reported to and discussed by the IESC</w:t>
      </w:r>
      <w:r>
        <w:rPr>
          <w:rFonts w:ascii="Calibri" w:hAnsi="Calibri"/>
        </w:rPr>
        <w:t>,</w:t>
      </w:r>
      <w:r w:rsidRPr="00F61D6F">
        <w:rPr>
          <w:rFonts w:ascii="Calibri" w:hAnsi="Calibri"/>
        </w:rPr>
        <w:t xml:space="preserve"> including</w:t>
      </w:r>
      <w:r w:rsidR="00F10CEF">
        <w:rPr>
          <w:rFonts w:ascii="Calibri" w:hAnsi="Calibri"/>
        </w:rPr>
        <w:t xml:space="preserve"> </w:t>
      </w:r>
      <w:r w:rsidR="009619F4">
        <w:rPr>
          <w:rFonts w:ascii="Calibri" w:hAnsi="Calibri"/>
        </w:rPr>
        <w:t xml:space="preserve">the recent publication of the </w:t>
      </w:r>
      <w:r w:rsidR="009619F4">
        <w:rPr>
          <w:rFonts w:ascii="Calibri" w:hAnsi="Calibri"/>
          <w:i/>
        </w:rPr>
        <w:t>Monitoring and management of subsidence induced by coal seam gas extraction</w:t>
      </w:r>
      <w:r w:rsidR="009619F4">
        <w:rPr>
          <w:rFonts w:ascii="Calibri" w:hAnsi="Calibri"/>
        </w:rPr>
        <w:t xml:space="preserve"> </w:t>
      </w:r>
      <w:r w:rsidR="00870E71">
        <w:rPr>
          <w:rFonts w:ascii="Calibri" w:hAnsi="Calibri"/>
        </w:rPr>
        <w:t>report;</w:t>
      </w:r>
      <w:r w:rsidR="00986797">
        <w:rPr>
          <w:rFonts w:ascii="Calibri" w:hAnsi="Calibri"/>
        </w:rPr>
        <w:t xml:space="preserve"> the </w:t>
      </w:r>
      <w:r w:rsidR="00986797" w:rsidRPr="00986797">
        <w:rPr>
          <w:rFonts w:ascii="Calibri" w:hAnsi="Calibri"/>
          <w:i/>
        </w:rPr>
        <w:t>Reference list for water related coal seam gas and coal mining research</w:t>
      </w:r>
      <w:r w:rsidR="00986797">
        <w:rPr>
          <w:rFonts w:ascii="Calibri" w:hAnsi="Calibri"/>
        </w:rPr>
        <w:t xml:space="preserve"> </w:t>
      </w:r>
      <w:r w:rsidR="009619F4">
        <w:rPr>
          <w:rFonts w:ascii="Calibri" w:hAnsi="Calibri"/>
        </w:rPr>
        <w:t xml:space="preserve">and the forecast publication </w:t>
      </w:r>
      <w:r w:rsidR="00A241D6">
        <w:rPr>
          <w:rFonts w:ascii="Calibri" w:hAnsi="Calibri"/>
        </w:rPr>
        <w:t xml:space="preserve">by Geoscience Australia of the </w:t>
      </w:r>
      <w:r w:rsidR="00A241D6">
        <w:rPr>
          <w:rFonts w:ascii="Calibri" w:hAnsi="Calibri"/>
          <w:i/>
        </w:rPr>
        <w:t>Groundwater Hydrochemical</w:t>
      </w:r>
      <w:r w:rsidR="00AD45CD">
        <w:rPr>
          <w:rFonts w:ascii="Calibri" w:hAnsi="Calibri"/>
          <w:i/>
        </w:rPr>
        <w:t xml:space="preserve"> </w:t>
      </w:r>
      <w:r w:rsidR="00A241D6">
        <w:rPr>
          <w:rFonts w:ascii="Calibri" w:hAnsi="Calibri"/>
          <w:i/>
        </w:rPr>
        <w:t>Characterisation of the Surat Region and Laura Basin – Queensland.</w:t>
      </w:r>
    </w:p>
    <w:p w:rsidR="00AD45CD" w:rsidRDefault="00AD45CD">
      <w:pPr>
        <w:rPr>
          <w:rFonts w:ascii="Calibri" w:hAnsi="Calibri"/>
        </w:rPr>
      </w:pPr>
      <w:r>
        <w:rPr>
          <w:rFonts w:ascii="Calibri" w:hAnsi="Calibri"/>
        </w:rPr>
        <w:br w:type="page"/>
      </w:r>
    </w:p>
    <w:p w:rsidR="00F10CEF" w:rsidRDefault="00A241D6" w:rsidP="00A241D6">
      <w:pPr>
        <w:pStyle w:val="ListBullet"/>
        <w:numPr>
          <w:ilvl w:val="0"/>
          <w:numId w:val="0"/>
        </w:numPr>
        <w:spacing w:after="120" w:line="276" w:lineRule="auto"/>
        <w:ind w:left="425"/>
        <w:rPr>
          <w:rFonts w:ascii="Calibri" w:hAnsi="Calibri"/>
        </w:rPr>
      </w:pPr>
      <w:r w:rsidRPr="00A241D6">
        <w:rPr>
          <w:rFonts w:ascii="Calibri" w:hAnsi="Calibri"/>
        </w:rPr>
        <w:t>Following feedback provided at the October meeting</w:t>
      </w:r>
      <w:r>
        <w:rPr>
          <w:rFonts w:ascii="Calibri" w:hAnsi="Calibri"/>
        </w:rPr>
        <w:t>, the draft</w:t>
      </w:r>
      <w:r w:rsidR="00CB1B51">
        <w:rPr>
          <w:rFonts w:ascii="Calibri" w:hAnsi="Calibri"/>
        </w:rPr>
        <w:t xml:space="preserve"> </w:t>
      </w:r>
      <w:r w:rsidR="00933B97">
        <w:rPr>
          <w:rFonts w:ascii="Calibri" w:hAnsi="Calibri"/>
        </w:rPr>
        <w:t>human health and environmental risk assessment reports</w:t>
      </w:r>
      <w:r>
        <w:rPr>
          <w:rFonts w:ascii="Calibri" w:hAnsi="Calibri"/>
        </w:rPr>
        <w:t xml:space="preserve"> from NICNAS </w:t>
      </w:r>
      <w:r w:rsidR="00933B97">
        <w:rPr>
          <w:rFonts w:ascii="Calibri" w:hAnsi="Calibri"/>
        </w:rPr>
        <w:t xml:space="preserve">will </w:t>
      </w:r>
      <w:r w:rsidR="000D2232">
        <w:rPr>
          <w:rFonts w:ascii="Calibri" w:hAnsi="Calibri"/>
        </w:rPr>
        <w:t>undergo</w:t>
      </w:r>
      <w:r w:rsidR="00933B97">
        <w:rPr>
          <w:rFonts w:ascii="Calibri" w:hAnsi="Calibri"/>
        </w:rPr>
        <w:t xml:space="preserve"> further independent and external peer</w:t>
      </w:r>
      <w:r w:rsidR="00466037">
        <w:rPr>
          <w:rFonts w:ascii="Calibri" w:hAnsi="Calibri"/>
        </w:rPr>
        <w:t xml:space="preserve"> review process. The IESC endorsed the strong and logical review process and </w:t>
      </w:r>
      <w:r w:rsidR="00933B97">
        <w:rPr>
          <w:rFonts w:ascii="Calibri" w:hAnsi="Calibri"/>
        </w:rPr>
        <w:t>expressed</w:t>
      </w:r>
      <w:r w:rsidR="00466037">
        <w:rPr>
          <w:rFonts w:ascii="Calibri" w:hAnsi="Calibri"/>
        </w:rPr>
        <w:t xml:space="preserve"> confidence in the international peer reviewers.</w:t>
      </w:r>
      <w:r w:rsidR="00933B97">
        <w:rPr>
          <w:rFonts w:ascii="Calibri" w:hAnsi="Calibri"/>
        </w:rPr>
        <w:t xml:space="preserve"> </w:t>
      </w:r>
      <w:r w:rsidR="00261A13">
        <w:rPr>
          <w:rFonts w:ascii="Calibri" w:hAnsi="Calibri"/>
        </w:rPr>
        <w:t>Geoscience Australia has requested that the National Chemicals Assessment conceptualisation and hazard modelling reports be resubmitted to them for reconsideration and further comment.</w:t>
      </w:r>
    </w:p>
    <w:p w:rsidR="00432BEA" w:rsidRPr="00F61D6F" w:rsidRDefault="00432BEA" w:rsidP="00432BEA">
      <w:pPr>
        <w:keepNext/>
        <w:tabs>
          <w:tab w:val="left" w:pos="426"/>
        </w:tabs>
        <w:spacing w:before="120" w:after="120" w:line="276" w:lineRule="auto"/>
        <w:rPr>
          <w:rFonts w:ascii="Calibri" w:hAnsi="Calibri" w:cs="Arial"/>
        </w:rPr>
      </w:pPr>
      <w:r w:rsidRPr="00F61D6F">
        <w:rPr>
          <w:rFonts w:ascii="Calibri" w:hAnsi="Calibri" w:cs="Arial"/>
        </w:rPr>
        <w:t>4.2</w:t>
      </w:r>
      <w:r>
        <w:rPr>
          <w:rFonts w:ascii="Calibri" w:hAnsi="Calibri" w:cs="Arial"/>
        </w:rPr>
        <w:tab/>
      </w:r>
      <w:r w:rsidR="00B848CC">
        <w:rPr>
          <w:rFonts w:ascii="Calibri" w:hAnsi="Calibri" w:cs="Arial"/>
          <w:u w:val="single"/>
        </w:rPr>
        <w:t>Modelling water-related ecological responses to coal seam gas and coal mining.</w:t>
      </w:r>
      <w:r w:rsidRPr="00F61D6F">
        <w:rPr>
          <w:rFonts w:ascii="Calibri" w:hAnsi="Calibri" w:cs="Arial"/>
        </w:rPr>
        <w:t xml:space="preserve"> </w:t>
      </w:r>
    </w:p>
    <w:p w:rsidR="0091250D" w:rsidRDefault="00FB6EC0" w:rsidP="00990D7D">
      <w:pPr>
        <w:pStyle w:val="ListBullet"/>
        <w:numPr>
          <w:ilvl w:val="0"/>
          <w:numId w:val="0"/>
        </w:numPr>
        <w:spacing w:after="120" w:line="276" w:lineRule="auto"/>
        <w:ind w:left="425"/>
        <w:rPr>
          <w:rFonts w:ascii="Calibri" w:hAnsi="Calibri" w:cs="Arial"/>
        </w:rPr>
      </w:pPr>
      <w:r>
        <w:rPr>
          <w:rFonts w:ascii="Calibri" w:hAnsi="Calibri"/>
        </w:rPr>
        <w:t>A draft final report for the projec</w:t>
      </w:r>
      <w:r w:rsidRPr="00FB6EC0">
        <w:rPr>
          <w:rFonts w:ascii="Calibri" w:hAnsi="Calibri"/>
        </w:rPr>
        <w:t>t</w:t>
      </w:r>
      <w:r w:rsidR="00164C53" w:rsidRPr="00FB6EC0">
        <w:rPr>
          <w:rFonts w:ascii="Calibri" w:hAnsi="Calibri" w:cs="Arial"/>
        </w:rPr>
        <w:t xml:space="preserve"> </w:t>
      </w:r>
      <w:r w:rsidR="00164C53" w:rsidRPr="00FB6EC0">
        <w:rPr>
          <w:rFonts w:ascii="Calibri" w:hAnsi="Calibri" w:cs="Arial"/>
          <w:i/>
        </w:rPr>
        <w:t>Modelling water-related ecological responses to coal seam gas and coal mining</w:t>
      </w:r>
      <w:r w:rsidR="001E4367">
        <w:rPr>
          <w:rFonts w:ascii="Calibri" w:hAnsi="Calibri" w:cs="Arial"/>
          <w:i/>
        </w:rPr>
        <w:t>,</w:t>
      </w:r>
      <w:r w:rsidR="00164C53" w:rsidRPr="00FB6EC0">
        <w:rPr>
          <w:rFonts w:ascii="Calibri" w:hAnsi="Calibri" w:cs="Arial"/>
          <w:i/>
        </w:rPr>
        <w:t xml:space="preserve"> </w:t>
      </w:r>
      <w:r w:rsidRPr="00FB6EC0">
        <w:rPr>
          <w:rFonts w:ascii="Calibri" w:hAnsi="Calibri" w:cs="Arial"/>
        </w:rPr>
        <w:t xml:space="preserve">was provided </w:t>
      </w:r>
      <w:r>
        <w:rPr>
          <w:rFonts w:ascii="Calibri" w:hAnsi="Calibri" w:cs="Arial"/>
        </w:rPr>
        <w:t xml:space="preserve">for comment and endorsement. This </w:t>
      </w:r>
      <w:r w:rsidR="000D2232">
        <w:rPr>
          <w:rFonts w:ascii="Calibri" w:hAnsi="Calibri" w:cs="Arial"/>
        </w:rPr>
        <w:t>report was</w:t>
      </w:r>
      <w:r w:rsidR="00164C53" w:rsidRPr="00FB6EC0">
        <w:rPr>
          <w:rFonts w:ascii="Calibri" w:hAnsi="Calibri" w:cs="Arial"/>
          <w:i/>
        </w:rPr>
        <w:t xml:space="preserve"> </w:t>
      </w:r>
      <w:r w:rsidR="00164C53" w:rsidRPr="00FB6EC0">
        <w:rPr>
          <w:rFonts w:ascii="Calibri" w:hAnsi="Calibri" w:cs="Arial"/>
        </w:rPr>
        <w:t>prepared</w:t>
      </w:r>
      <w:r w:rsidR="00164C53" w:rsidRPr="00FB6EC0">
        <w:rPr>
          <w:rFonts w:ascii="Calibri" w:hAnsi="Calibri" w:cs="Arial"/>
          <w:i/>
        </w:rPr>
        <w:t xml:space="preserve"> </w:t>
      </w:r>
      <w:r w:rsidR="00164C53" w:rsidRPr="00FB6EC0">
        <w:rPr>
          <w:rFonts w:ascii="Calibri" w:hAnsi="Calibri" w:cs="Arial"/>
        </w:rPr>
        <w:t>following the ecology workshop held in July</w:t>
      </w:r>
      <w:r w:rsidR="001E4367">
        <w:rPr>
          <w:rFonts w:ascii="Calibri" w:hAnsi="Calibri" w:cs="Arial"/>
        </w:rPr>
        <w:t xml:space="preserve"> </w:t>
      </w:r>
      <w:r w:rsidR="00164C53" w:rsidRPr="00FB6EC0">
        <w:rPr>
          <w:rFonts w:ascii="Calibri" w:hAnsi="Calibri" w:cs="Arial"/>
        </w:rPr>
        <w:t>2014</w:t>
      </w:r>
      <w:r w:rsidR="0091250D">
        <w:rPr>
          <w:rFonts w:ascii="Calibri" w:hAnsi="Calibri" w:cs="Arial"/>
        </w:rPr>
        <w:t xml:space="preserve"> with input from authors and as technical panel [Dr Martin Andersen (UNSW), Dr Bruce Chessman (ecological consultant), Professor Ray Froend (ECU) and Dr Alexander Herr (CSIRO)].</w:t>
      </w:r>
    </w:p>
    <w:p w:rsidR="00164C53" w:rsidRDefault="00237D33" w:rsidP="00990D7D">
      <w:pPr>
        <w:pStyle w:val="ListBullet"/>
        <w:numPr>
          <w:ilvl w:val="0"/>
          <w:numId w:val="0"/>
        </w:numPr>
        <w:spacing w:after="120" w:line="276" w:lineRule="auto"/>
        <w:ind w:left="425"/>
        <w:rPr>
          <w:rFonts w:ascii="Calibri" w:hAnsi="Calibri" w:cs="Arial"/>
        </w:rPr>
      </w:pPr>
      <w:r>
        <w:rPr>
          <w:rFonts w:ascii="Calibri" w:hAnsi="Calibri" w:cs="Arial"/>
        </w:rPr>
        <w:t xml:space="preserve">It </w:t>
      </w:r>
      <w:r w:rsidR="00FB6EC0">
        <w:rPr>
          <w:rFonts w:ascii="Calibri" w:hAnsi="Calibri" w:cs="Arial"/>
        </w:rPr>
        <w:t>has been</w:t>
      </w:r>
      <w:r w:rsidR="009D645C">
        <w:rPr>
          <w:rFonts w:ascii="Calibri" w:hAnsi="Calibri" w:cs="Arial"/>
        </w:rPr>
        <w:t xml:space="preserve"> peer reviewed by members of the</w:t>
      </w:r>
      <w:r w:rsidR="00164C53" w:rsidRPr="00FB6EC0">
        <w:rPr>
          <w:rFonts w:ascii="Calibri" w:hAnsi="Calibri" w:cs="Arial"/>
        </w:rPr>
        <w:t xml:space="preserve"> technical panel, IESC member Emeritus Professor Angela Arthington, Dr Anthony O’Grady (</w:t>
      </w:r>
      <w:r>
        <w:rPr>
          <w:rFonts w:ascii="Calibri" w:hAnsi="Calibri" w:cs="Arial"/>
        </w:rPr>
        <w:t>E</w:t>
      </w:r>
      <w:r w:rsidR="00164C53" w:rsidRPr="00FB6EC0">
        <w:rPr>
          <w:rFonts w:ascii="Calibri" w:hAnsi="Calibri" w:cs="Arial"/>
        </w:rPr>
        <w:t>colo</w:t>
      </w:r>
      <w:r>
        <w:rPr>
          <w:rFonts w:ascii="Calibri" w:hAnsi="Calibri" w:cs="Arial"/>
        </w:rPr>
        <w:t>gy Lead, Bioregional Assessments), Dr Jennifer Firn (QUT) and Dr Keith Walker.</w:t>
      </w:r>
    </w:p>
    <w:p w:rsidR="00773FC2" w:rsidRPr="00F179AA" w:rsidRDefault="00237D33" w:rsidP="00990D7D">
      <w:pPr>
        <w:pStyle w:val="ListBullet"/>
        <w:numPr>
          <w:ilvl w:val="0"/>
          <w:numId w:val="0"/>
        </w:numPr>
        <w:spacing w:after="120" w:line="276" w:lineRule="auto"/>
        <w:ind w:left="425"/>
        <w:rPr>
          <w:rFonts w:ascii="Calibri" w:hAnsi="Calibri"/>
        </w:rPr>
      </w:pPr>
      <w:r>
        <w:rPr>
          <w:rFonts w:ascii="Calibri" w:hAnsi="Calibri" w:cs="Arial"/>
        </w:rPr>
        <w:t>The IESC e</w:t>
      </w:r>
      <w:r w:rsidR="00773FC2">
        <w:rPr>
          <w:rFonts w:ascii="Calibri" w:hAnsi="Calibri" w:cs="Arial"/>
        </w:rPr>
        <w:t>ndorsed</w:t>
      </w:r>
      <w:r>
        <w:rPr>
          <w:rFonts w:ascii="Calibri" w:hAnsi="Calibri" w:cs="Arial"/>
        </w:rPr>
        <w:t xml:space="preserve"> the report</w:t>
      </w:r>
      <w:r w:rsidR="00773FC2">
        <w:rPr>
          <w:rFonts w:ascii="Calibri" w:hAnsi="Calibri" w:cs="Arial"/>
        </w:rPr>
        <w:t xml:space="preserve"> with </w:t>
      </w:r>
      <w:r>
        <w:rPr>
          <w:rFonts w:ascii="Calibri" w:hAnsi="Calibri" w:cs="Arial"/>
        </w:rPr>
        <w:t xml:space="preserve">minor </w:t>
      </w:r>
      <w:r w:rsidR="00773FC2">
        <w:rPr>
          <w:rFonts w:ascii="Calibri" w:hAnsi="Calibri" w:cs="Arial"/>
        </w:rPr>
        <w:t>amendments</w:t>
      </w:r>
      <w:r>
        <w:rPr>
          <w:rFonts w:ascii="Calibri" w:hAnsi="Calibri" w:cs="Arial"/>
        </w:rPr>
        <w:t xml:space="preserve"> noting that it has also been ci</w:t>
      </w:r>
      <w:r w:rsidR="001E4367">
        <w:rPr>
          <w:rFonts w:ascii="Calibri" w:hAnsi="Calibri" w:cs="Arial"/>
        </w:rPr>
        <w:t>rculated to relevant state and C</w:t>
      </w:r>
      <w:r>
        <w:rPr>
          <w:rFonts w:ascii="Calibri" w:hAnsi="Calibri" w:cs="Arial"/>
        </w:rPr>
        <w:t>ommonwealth agencies for comment.</w:t>
      </w:r>
    </w:p>
    <w:p w:rsidR="00432BEA" w:rsidRPr="00CB5879" w:rsidRDefault="00432BEA" w:rsidP="00432BEA">
      <w:pPr>
        <w:tabs>
          <w:tab w:val="left" w:pos="426"/>
          <w:tab w:val="left" w:pos="3097"/>
        </w:tabs>
        <w:spacing w:before="240" w:after="120" w:line="276" w:lineRule="auto"/>
        <w:ind w:left="425" w:hanging="425"/>
        <w:rPr>
          <w:rFonts w:ascii="Calibri" w:hAnsi="Calibri" w:cs="Arial"/>
        </w:rPr>
      </w:pPr>
      <w:r w:rsidRPr="00CB5879">
        <w:rPr>
          <w:rFonts w:ascii="Calibri" w:hAnsi="Calibri" w:cs="Arial"/>
          <w:b/>
        </w:rPr>
        <w:t>Close of Meeting</w:t>
      </w:r>
    </w:p>
    <w:p w:rsidR="00432BEA" w:rsidRPr="00CB5879" w:rsidRDefault="00432BEA" w:rsidP="00432BEA">
      <w:pPr>
        <w:tabs>
          <w:tab w:val="left" w:pos="426"/>
        </w:tabs>
        <w:spacing w:after="120" w:line="276" w:lineRule="auto"/>
        <w:rPr>
          <w:rFonts w:ascii="Calibri" w:hAnsi="Calibri" w:cs="Arial"/>
          <w:b/>
        </w:rPr>
      </w:pPr>
      <w:r w:rsidRPr="00CB5879">
        <w:rPr>
          <w:rFonts w:ascii="Calibri" w:hAnsi="Calibri" w:cs="Arial"/>
        </w:rPr>
        <w:t>The Chair thanked everyone for their contribution to the meeting</w:t>
      </w:r>
      <w:r w:rsidR="00D17034">
        <w:rPr>
          <w:rFonts w:ascii="Calibri" w:hAnsi="Calibri" w:cs="Arial"/>
        </w:rPr>
        <w:t xml:space="preserve"> and</w:t>
      </w:r>
      <w:r w:rsidR="00B87350">
        <w:rPr>
          <w:rFonts w:ascii="Calibri" w:hAnsi="Calibri" w:cs="Arial"/>
        </w:rPr>
        <w:t>,</w:t>
      </w:r>
      <w:r w:rsidR="00D17034">
        <w:rPr>
          <w:rFonts w:ascii="Calibri" w:hAnsi="Calibri" w:cs="Arial"/>
        </w:rPr>
        <w:t xml:space="preserve"> </w:t>
      </w:r>
      <w:r w:rsidR="00B87350">
        <w:rPr>
          <w:rFonts w:ascii="Calibri" w:hAnsi="Calibri" w:cs="Arial"/>
        </w:rPr>
        <w:t xml:space="preserve">as their terms of appointment draw to an end, </w:t>
      </w:r>
      <w:r w:rsidR="00D17034">
        <w:rPr>
          <w:rFonts w:ascii="Calibri" w:hAnsi="Calibri" w:cs="Arial"/>
        </w:rPr>
        <w:t>Emeritus Professor Angela Arthington, Dr Andrew Johnson, Professor Dayanthi Nugegoda and Mr Jim McDo</w:t>
      </w:r>
      <w:r w:rsidR="00B87350">
        <w:rPr>
          <w:rFonts w:ascii="Calibri" w:hAnsi="Calibri" w:cs="Arial"/>
        </w:rPr>
        <w:t>nald more specifically recognising</w:t>
      </w:r>
      <w:r w:rsidR="00D17034">
        <w:rPr>
          <w:rFonts w:ascii="Calibri" w:hAnsi="Calibri" w:cs="Arial"/>
        </w:rPr>
        <w:t xml:space="preserve"> the</w:t>
      </w:r>
      <w:r w:rsidR="00B87350">
        <w:rPr>
          <w:rFonts w:ascii="Calibri" w:hAnsi="Calibri" w:cs="Arial"/>
        </w:rPr>
        <w:t>ir</w:t>
      </w:r>
      <w:r w:rsidR="00D17034">
        <w:rPr>
          <w:rFonts w:ascii="Calibri" w:hAnsi="Calibri" w:cs="Arial"/>
        </w:rPr>
        <w:t xml:space="preserve"> contributions</w:t>
      </w:r>
      <w:r w:rsidR="00B87350">
        <w:rPr>
          <w:rFonts w:ascii="Calibri" w:hAnsi="Calibri" w:cs="Arial"/>
        </w:rPr>
        <w:t xml:space="preserve"> to the business of the IESC</w:t>
      </w:r>
      <w:r w:rsidR="00D17034">
        <w:rPr>
          <w:rFonts w:ascii="Calibri" w:hAnsi="Calibri" w:cs="Arial"/>
        </w:rPr>
        <w:t xml:space="preserve"> </w:t>
      </w:r>
      <w:r w:rsidR="00B87350">
        <w:rPr>
          <w:rFonts w:ascii="Calibri" w:hAnsi="Calibri" w:cs="Arial"/>
        </w:rPr>
        <w:t>over the past two years.</w:t>
      </w:r>
      <w:r w:rsidR="00D17034">
        <w:rPr>
          <w:rFonts w:ascii="Calibri" w:hAnsi="Calibri" w:cs="Arial"/>
        </w:rPr>
        <w:t xml:space="preserve"> </w:t>
      </w:r>
    </w:p>
    <w:p w:rsidR="00432BEA" w:rsidRPr="00CB5879" w:rsidRDefault="00432BEA" w:rsidP="00432BEA">
      <w:pPr>
        <w:tabs>
          <w:tab w:val="left" w:pos="426"/>
        </w:tabs>
        <w:spacing w:before="240" w:after="120" w:line="276" w:lineRule="auto"/>
        <w:ind w:left="425" w:hanging="425"/>
        <w:rPr>
          <w:rFonts w:ascii="Calibri" w:hAnsi="Calibri" w:cs="Arial"/>
          <w:b/>
        </w:rPr>
      </w:pPr>
      <w:r w:rsidRPr="00CB5879">
        <w:rPr>
          <w:rFonts w:ascii="Calibri" w:hAnsi="Calibri" w:cs="Arial"/>
          <w:b/>
        </w:rPr>
        <w:t>Next Meeting</w:t>
      </w:r>
    </w:p>
    <w:p w:rsidR="00432BEA" w:rsidRDefault="00432BEA" w:rsidP="00432BEA">
      <w:pPr>
        <w:tabs>
          <w:tab w:val="left" w:pos="426"/>
        </w:tabs>
        <w:spacing w:after="120" w:line="276" w:lineRule="auto"/>
        <w:rPr>
          <w:rFonts w:ascii="Calibri" w:hAnsi="Calibri" w:cs="Arial"/>
        </w:rPr>
      </w:pPr>
      <w:r w:rsidRPr="00CB5879">
        <w:rPr>
          <w:rFonts w:ascii="Calibri" w:hAnsi="Calibri" w:cs="Arial"/>
        </w:rPr>
        <w:t xml:space="preserve">The next meeting is scheduled </w:t>
      </w:r>
      <w:r w:rsidRPr="00773FC2">
        <w:rPr>
          <w:rFonts w:ascii="Calibri" w:hAnsi="Calibri" w:cs="Arial"/>
        </w:rPr>
        <w:t>for 1</w:t>
      </w:r>
      <w:r w:rsidR="00990D7D" w:rsidRPr="00773FC2">
        <w:rPr>
          <w:rFonts w:ascii="Calibri" w:hAnsi="Calibri" w:cs="Arial"/>
        </w:rPr>
        <w:t>0-11</w:t>
      </w:r>
      <w:r w:rsidRPr="00CB5879">
        <w:rPr>
          <w:rFonts w:ascii="Calibri" w:hAnsi="Calibri" w:cs="Arial"/>
        </w:rPr>
        <w:t xml:space="preserve"> </w:t>
      </w:r>
      <w:r w:rsidR="00990D7D">
        <w:rPr>
          <w:rFonts w:ascii="Calibri" w:hAnsi="Calibri" w:cs="Arial"/>
        </w:rPr>
        <w:t>December</w:t>
      </w:r>
      <w:r w:rsidRPr="00CB5879">
        <w:rPr>
          <w:rFonts w:ascii="Calibri" w:hAnsi="Calibri" w:cs="Arial"/>
        </w:rPr>
        <w:t xml:space="preserve"> 2014 in Canberra.</w:t>
      </w:r>
    </w:p>
    <w:p w:rsidR="00432BEA" w:rsidRPr="00CB5879" w:rsidRDefault="00432BEA" w:rsidP="00432BEA">
      <w:pPr>
        <w:tabs>
          <w:tab w:val="left" w:pos="426"/>
        </w:tabs>
        <w:spacing w:after="120" w:line="276" w:lineRule="auto"/>
        <w:rPr>
          <w:rFonts w:ascii="Calibri" w:hAnsi="Calibri" w:cs="Arial"/>
        </w:rPr>
      </w:pPr>
      <w:r w:rsidRPr="00CB5879">
        <w:rPr>
          <w:rFonts w:ascii="Calibri" w:hAnsi="Calibri" w:cs="Arial"/>
        </w:rPr>
        <w:t xml:space="preserve">The meeting closed at </w:t>
      </w:r>
      <w:r w:rsidR="00FA5515">
        <w:rPr>
          <w:rFonts w:ascii="Calibri" w:hAnsi="Calibri" w:cs="Arial"/>
        </w:rPr>
        <w:t>5.15</w:t>
      </w:r>
      <w:r w:rsidR="00990D7D">
        <w:rPr>
          <w:rFonts w:ascii="Calibri" w:hAnsi="Calibri" w:cs="Arial"/>
        </w:rPr>
        <w:t>pm</w:t>
      </w:r>
      <w:r w:rsidRPr="00CB5879">
        <w:rPr>
          <w:rFonts w:ascii="Calibri" w:hAnsi="Calibri" w:cs="Arial"/>
        </w:rPr>
        <w:t xml:space="preserve"> </w:t>
      </w:r>
      <w:r w:rsidR="00990D7D">
        <w:rPr>
          <w:rFonts w:ascii="Calibri" w:hAnsi="Calibri" w:cs="Arial"/>
        </w:rPr>
        <w:t>12 November</w:t>
      </w:r>
      <w:r w:rsidRPr="00CB5879">
        <w:rPr>
          <w:rFonts w:ascii="Calibri" w:hAnsi="Calibri" w:cs="Arial"/>
        </w:rPr>
        <w:t xml:space="preserve"> 2014.</w:t>
      </w:r>
    </w:p>
    <w:p w:rsidR="00432BEA" w:rsidRPr="00CB5879" w:rsidRDefault="00432BEA" w:rsidP="00432BEA">
      <w:pPr>
        <w:tabs>
          <w:tab w:val="left" w:pos="426"/>
        </w:tabs>
        <w:spacing w:after="120" w:line="276" w:lineRule="auto"/>
        <w:rPr>
          <w:rFonts w:ascii="Calibri" w:hAnsi="Calibri" w:cs="Arial"/>
        </w:rPr>
      </w:pPr>
      <w:r w:rsidRPr="00CB5879">
        <w:rPr>
          <w:rFonts w:ascii="Calibri" w:hAnsi="Calibri" w:cs="Arial"/>
        </w:rPr>
        <w:t>Minutes confirmed as true and correct:</w:t>
      </w:r>
    </w:p>
    <w:p w:rsidR="00432BEA" w:rsidRPr="00CB5879" w:rsidRDefault="00432BEA" w:rsidP="00432BEA">
      <w:pPr>
        <w:tabs>
          <w:tab w:val="left" w:pos="426"/>
        </w:tabs>
        <w:spacing w:line="276" w:lineRule="auto"/>
        <w:rPr>
          <w:rFonts w:ascii="Calibri" w:hAnsi="Calibri" w:cs="Arial"/>
        </w:rPr>
      </w:pPr>
    </w:p>
    <w:p w:rsidR="00432BEA" w:rsidRPr="00CB5879" w:rsidRDefault="00432BEA" w:rsidP="00432BEA">
      <w:pPr>
        <w:tabs>
          <w:tab w:val="left" w:pos="426"/>
        </w:tabs>
        <w:spacing w:line="276" w:lineRule="auto"/>
        <w:rPr>
          <w:rFonts w:ascii="Calibri" w:hAnsi="Calibri" w:cs="Arial"/>
        </w:rPr>
      </w:pPr>
    </w:p>
    <w:p w:rsidR="00432BEA" w:rsidRPr="00CB5879" w:rsidRDefault="00432BEA" w:rsidP="00432BEA">
      <w:pPr>
        <w:tabs>
          <w:tab w:val="left" w:pos="426"/>
        </w:tabs>
        <w:spacing w:line="276" w:lineRule="auto"/>
        <w:rPr>
          <w:rFonts w:ascii="Calibri" w:hAnsi="Calibri" w:cs="Arial"/>
        </w:rPr>
      </w:pPr>
    </w:p>
    <w:p w:rsidR="00432BEA" w:rsidRPr="00CB5879" w:rsidRDefault="00432BEA" w:rsidP="00432BEA">
      <w:pPr>
        <w:tabs>
          <w:tab w:val="left" w:pos="426"/>
        </w:tabs>
        <w:spacing w:line="276" w:lineRule="auto"/>
        <w:rPr>
          <w:rFonts w:ascii="Calibri" w:hAnsi="Calibri" w:cs="Arial"/>
        </w:rPr>
      </w:pPr>
      <w:r w:rsidRPr="00CB5879">
        <w:rPr>
          <w:rFonts w:ascii="Calibri" w:hAnsi="Calibri" w:cs="Arial"/>
        </w:rPr>
        <w:t>Ms Lisa Corbyn</w:t>
      </w:r>
    </w:p>
    <w:p w:rsidR="00432BEA" w:rsidRDefault="00432BEA" w:rsidP="00432BEA">
      <w:pPr>
        <w:tabs>
          <w:tab w:val="left" w:pos="426"/>
        </w:tabs>
        <w:spacing w:line="276" w:lineRule="auto"/>
        <w:rPr>
          <w:rFonts w:ascii="Calibri" w:hAnsi="Calibri" w:cs="Arial"/>
        </w:rPr>
      </w:pPr>
      <w:r w:rsidRPr="00CB5879">
        <w:rPr>
          <w:rFonts w:ascii="Calibri" w:hAnsi="Calibri" w:cs="Arial"/>
        </w:rPr>
        <w:t xml:space="preserve">IESC Chair </w:t>
      </w:r>
    </w:p>
    <w:p w:rsidR="00432BEA" w:rsidRDefault="00432BEA" w:rsidP="00432BEA">
      <w:pPr>
        <w:tabs>
          <w:tab w:val="left" w:pos="426"/>
        </w:tabs>
        <w:spacing w:line="276" w:lineRule="auto"/>
        <w:rPr>
          <w:rFonts w:ascii="Calibri" w:hAnsi="Calibri" w:cs="Arial"/>
        </w:rPr>
      </w:pPr>
    </w:p>
    <w:p w:rsidR="00432BEA" w:rsidRDefault="00AD45CD" w:rsidP="00432BEA">
      <w:pPr>
        <w:tabs>
          <w:tab w:val="left" w:pos="426"/>
        </w:tabs>
        <w:spacing w:line="276" w:lineRule="auto"/>
        <w:rPr>
          <w:rFonts w:ascii="Calibri" w:hAnsi="Calibri" w:cs="Arial"/>
        </w:rPr>
      </w:pPr>
      <w:r w:rsidRPr="00AD45CD">
        <w:rPr>
          <w:rFonts w:ascii="Calibri" w:hAnsi="Calibri" w:cs="Arial"/>
        </w:rPr>
        <w:t xml:space="preserve">19 </w:t>
      </w:r>
      <w:r w:rsidR="00990D7D" w:rsidRPr="00AD45CD">
        <w:rPr>
          <w:rFonts w:ascii="Calibri" w:hAnsi="Calibri" w:cs="Arial"/>
        </w:rPr>
        <w:t>November</w:t>
      </w:r>
      <w:r w:rsidR="00432BEA" w:rsidRPr="00AD45CD">
        <w:rPr>
          <w:rFonts w:ascii="Calibri" w:hAnsi="Calibri" w:cs="Arial"/>
        </w:rPr>
        <w:t xml:space="preserve"> 2014</w:t>
      </w:r>
    </w:p>
    <w:p w:rsidR="00432BEA" w:rsidRDefault="00432BEA" w:rsidP="00432BEA">
      <w:pPr>
        <w:tabs>
          <w:tab w:val="left" w:pos="426"/>
        </w:tabs>
        <w:spacing w:line="276" w:lineRule="auto"/>
        <w:rPr>
          <w:rFonts w:ascii="Calibri" w:hAnsi="Calibri" w:cs="Arial"/>
        </w:rPr>
      </w:pPr>
    </w:p>
    <w:p w:rsidR="00432BEA" w:rsidRDefault="00432BEA" w:rsidP="00432BEA">
      <w:pPr>
        <w:rPr>
          <w:rFonts w:ascii="Calibri" w:hAnsi="Calibri" w:cs="Arial"/>
          <w:highlight w:val="yellow"/>
        </w:rPr>
        <w:sectPr w:rsidR="00432BEA" w:rsidSect="003C72FE">
          <w:headerReference w:type="default" r:id="rId7"/>
          <w:footerReference w:type="default" r:id="rId8"/>
          <w:footerReference w:type="first" r:id="rId9"/>
          <w:pgSz w:w="11906" w:h="16838" w:code="9"/>
          <w:pgMar w:top="1843" w:right="1440" w:bottom="1276" w:left="1440" w:header="567" w:footer="647" w:gutter="0"/>
          <w:cols w:space="708"/>
          <w:docGrid w:linePitch="360"/>
        </w:sectPr>
      </w:pPr>
      <w:r>
        <w:rPr>
          <w:rFonts w:ascii="Calibri" w:hAnsi="Calibri" w:cs="Arial"/>
          <w:highlight w:val="yellow"/>
        </w:rPr>
        <w:br w:type="page"/>
      </w:r>
    </w:p>
    <w:p w:rsidR="00432BEA" w:rsidRDefault="00432BEA" w:rsidP="00432BEA">
      <w:pPr>
        <w:tabs>
          <w:tab w:val="left" w:pos="426"/>
        </w:tabs>
        <w:spacing w:line="276" w:lineRule="auto"/>
        <w:rPr>
          <w:rFonts w:ascii="Calibri" w:hAnsi="Calibri" w:cs="Arial"/>
          <w:highlight w:val="yellow"/>
        </w:rPr>
      </w:pPr>
    </w:p>
    <w:tbl>
      <w:tblPr>
        <w:tblW w:w="0" w:type="auto"/>
        <w:tblCellMar>
          <w:left w:w="0" w:type="dxa"/>
          <w:right w:w="0" w:type="dxa"/>
        </w:tblCellMar>
        <w:tblLook w:val="04A0"/>
      </w:tblPr>
      <w:tblGrid>
        <w:gridCol w:w="925"/>
        <w:gridCol w:w="2518"/>
        <w:gridCol w:w="6871"/>
        <w:gridCol w:w="4678"/>
      </w:tblGrid>
      <w:tr w:rsidR="00432BEA" w:rsidRPr="007667F8" w:rsidTr="003C72FE">
        <w:tc>
          <w:tcPr>
            <w:tcW w:w="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32BEA" w:rsidRPr="00C9745D" w:rsidRDefault="00432BEA" w:rsidP="003C72FE">
            <w:pPr>
              <w:rPr>
                <w:rFonts w:ascii="Calibri" w:hAnsi="Calibri"/>
                <w:b/>
                <w:bCs/>
                <w:lang w:val="en-US"/>
              </w:rPr>
            </w:pPr>
            <w:r w:rsidRPr="00C9745D">
              <w:rPr>
                <w:rFonts w:ascii="Calibri" w:hAnsi="Calibri"/>
                <w:b/>
                <w:bCs/>
                <w:lang w:val="en-US"/>
              </w:rPr>
              <w:t>Item(s)</w:t>
            </w:r>
          </w:p>
        </w:tc>
        <w:tc>
          <w:tcPr>
            <w:tcW w:w="25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2BEA" w:rsidRPr="00C9745D" w:rsidRDefault="00432BEA" w:rsidP="003C72FE">
            <w:pPr>
              <w:rPr>
                <w:rFonts w:ascii="Calibri" w:hAnsi="Calibri"/>
                <w:b/>
                <w:bCs/>
                <w:lang w:val="en-US"/>
              </w:rPr>
            </w:pPr>
            <w:r w:rsidRPr="00C9745D">
              <w:rPr>
                <w:rFonts w:ascii="Calibri" w:hAnsi="Calibri"/>
                <w:b/>
                <w:bCs/>
                <w:lang w:val="en-US"/>
              </w:rPr>
              <w:t>IESC member</w:t>
            </w:r>
          </w:p>
        </w:tc>
        <w:tc>
          <w:tcPr>
            <w:tcW w:w="68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2BEA" w:rsidRPr="00C9745D" w:rsidRDefault="00432BEA" w:rsidP="003C72FE">
            <w:pPr>
              <w:rPr>
                <w:rFonts w:ascii="Calibri" w:hAnsi="Calibri"/>
                <w:b/>
                <w:bCs/>
                <w:lang w:val="en-US"/>
              </w:rPr>
            </w:pPr>
            <w:r w:rsidRPr="00C9745D">
              <w:rPr>
                <w:rFonts w:ascii="Calibri" w:hAnsi="Calibri"/>
                <w:b/>
                <w:bCs/>
                <w:lang w:val="en-US"/>
              </w:rPr>
              <w:t xml:space="preserve">Disclosure </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2BEA" w:rsidRPr="00C9745D" w:rsidRDefault="00432BEA" w:rsidP="003C72FE">
            <w:pPr>
              <w:rPr>
                <w:rFonts w:ascii="Calibri" w:hAnsi="Calibri"/>
                <w:b/>
                <w:bCs/>
                <w:lang w:val="en-US"/>
              </w:rPr>
            </w:pPr>
            <w:r w:rsidRPr="00C9745D">
              <w:rPr>
                <w:rFonts w:ascii="Calibri" w:hAnsi="Calibri"/>
                <w:b/>
                <w:bCs/>
                <w:lang w:val="en-US"/>
              </w:rPr>
              <w:t>Determination</w:t>
            </w:r>
          </w:p>
        </w:tc>
      </w:tr>
      <w:tr w:rsidR="00432BEA" w:rsidRPr="007667F8" w:rsidTr="003C72FE">
        <w:tc>
          <w:tcPr>
            <w:tcW w:w="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32BEA" w:rsidRPr="004665BB" w:rsidRDefault="00432BEA" w:rsidP="003C72FE">
            <w:pPr>
              <w:jc w:val="center"/>
              <w:rPr>
                <w:rFonts w:ascii="Calibri" w:hAnsi="Calibri"/>
                <w:lang w:val="en-US"/>
              </w:rPr>
            </w:pPr>
          </w:p>
        </w:tc>
        <w:tc>
          <w:tcPr>
            <w:tcW w:w="25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32BEA" w:rsidRPr="004665BB" w:rsidRDefault="00432BEA" w:rsidP="003C72FE">
            <w:pPr>
              <w:rPr>
                <w:rFonts w:ascii="Calibri" w:hAnsi="Calibri"/>
                <w:b/>
                <w:lang w:val="en-US"/>
              </w:rPr>
            </w:pPr>
          </w:p>
        </w:tc>
        <w:tc>
          <w:tcPr>
            <w:tcW w:w="68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32BEA" w:rsidRPr="004665BB" w:rsidRDefault="00432BEA" w:rsidP="003C72FE">
            <w:pPr>
              <w:rPr>
                <w:rFonts w:ascii="Calibri" w:hAnsi="Calibri" w:cs="Arial"/>
              </w:rPr>
            </w:pP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32BEA" w:rsidRPr="004665BB" w:rsidRDefault="00432BEA" w:rsidP="003C72FE">
            <w:pPr>
              <w:rPr>
                <w:rFonts w:ascii="Calibri" w:hAnsi="Calibri" w:cs="Arial"/>
              </w:rPr>
            </w:pPr>
          </w:p>
        </w:tc>
      </w:tr>
      <w:tr w:rsidR="00432BEA" w:rsidRPr="006D13D7" w:rsidTr="003C72FE">
        <w:tc>
          <w:tcPr>
            <w:tcW w:w="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32BEA" w:rsidRPr="004665BB" w:rsidRDefault="00432BEA" w:rsidP="003C72FE">
            <w:pPr>
              <w:jc w:val="center"/>
              <w:rPr>
                <w:rFonts w:ascii="Calibri" w:hAnsi="Calibri"/>
                <w:lang w:val="en-US"/>
              </w:rPr>
            </w:pPr>
            <w:r w:rsidRPr="004665BB">
              <w:rPr>
                <w:rFonts w:ascii="Calibri" w:hAnsi="Calibri"/>
                <w:lang w:val="en-US"/>
              </w:rPr>
              <w:t>4</w:t>
            </w:r>
          </w:p>
        </w:tc>
        <w:tc>
          <w:tcPr>
            <w:tcW w:w="25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32BEA" w:rsidRPr="004665BB" w:rsidRDefault="00432BEA" w:rsidP="003C72FE">
            <w:pPr>
              <w:rPr>
                <w:rFonts w:ascii="Calibri" w:hAnsi="Calibri"/>
                <w:b/>
                <w:lang w:val="en-US"/>
              </w:rPr>
            </w:pPr>
            <w:r w:rsidRPr="004665BB">
              <w:rPr>
                <w:rFonts w:ascii="Calibri" w:hAnsi="Calibri"/>
                <w:b/>
                <w:lang w:val="en-US"/>
              </w:rPr>
              <w:t>Professor Craig Simmons</w:t>
            </w:r>
          </w:p>
        </w:tc>
        <w:tc>
          <w:tcPr>
            <w:tcW w:w="68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32BEA" w:rsidRPr="004665BB" w:rsidRDefault="00432BEA" w:rsidP="003C72FE">
            <w:pPr>
              <w:rPr>
                <w:rFonts w:ascii="Calibri" w:hAnsi="Calibri" w:cs="Arial"/>
              </w:rPr>
            </w:pPr>
            <w:r w:rsidRPr="004665BB">
              <w:rPr>
                <w:rFonts w:ascii="Calibri" w:hAnsi="Calibri" w:cs="Arial"/>
              </w:rPr>
              <w:t xml:space="preserve">I consider that there may be a possible conflict of interest in relation to agenda item 4 (Research) arising from </w:t>
            </w:r>
            <w:r w:rsidRPr="004665BB">
              <w:rPr>
                <w:rFonts w:ascii="Calibri" w:hAnsi="Calibri" w:cs="Arial"/>
                <w:i/>
              </w:rPr>
              <w:t>National Centre for Groundwater Research and Training (NCGRT) being a potential provider of R&amp;D to the IESC/OWS.</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32BEA" w:rsidRPr="004665BB" w:rsidRDefault="00432BEA" w:rsidP="003C72FE">
            <w:pPr>
              <w:rPr>
                <w:rFonts w:ascii="Calibri" w:hAnsi="Calibri" w:cs="Arial"/>
              </w:rPr>
            </w:pPr>
            <w:r w:rsidRPr="004665BB">
              <w:rPr>
                <w:rFonts w:ascii="Calibri" w:hAnsi="Calibri" w:cs="Arial"/>
              </w:rPr>
              <w:t>No actual, potential or perceived conflict of interest exists and Professor Simmons participated fully in the IESC meeting. The reason for the decision is that the IESC is not making decisions on research funding therefore there is no conflict in relation to the meeting.</w:t>
            </w:r>
          </w:p>
        </w:tc>
      </w:tr>
    </w:tbl>
    <w:p w:rsidR="00432BEA" w:rsidRPr="00C27DFA" w:rsidRDefault="00432BEA" w:rsidP="00432BEA">
      <w:pPr>
        <w:tabs>
          <w:tab w:val="left" w:pos="426"/>
        </w:tabs>
        <w:rPr>
          <w:rFonts w:ascii="Calibri" w:hAnsi="Calibri" w:cs="Arial"/>
        </w:rPr>
      </w:pPr>
    </w:p>
    <w:p w:rsidR="006B14DB" w:rsidRPr="00432BEA" w:rsidRDefault="006B14DB" w:rsidP="00432BEA"/>
    <w:sectPr w:rsidR="006B14DB" w:rsidRPr="00432BEA" w:rsidSect="00D6610D">
      <w:headerReference w:type="even" r:id="rId10"/>
      <w:headerReference w:type="default" r:id="rId11"/>
      <w:footerReference w:type="even" r:id="rId12"/>
      <w:footerReference w:type="default" r:id="rId13"/>
      <w:headerReference w:type="first" r:id="rId14"/>
      <w:pgSz w:w="16838" w:h="11906" w:orient="landscape"/>
      <w:pgMar w:top="1418" w:right="1418" w:bottom="1276" w:left="567" w:header="425" w:footer="425"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0E71" w:rsidRDefault="00870E71" w:rsidP="00A60185">
      <w:r>
        <w:separator/>
      </w:r>
    </w:p>
  </w:endnote>
  <w:endnote w:type="continuationSeparator" w:id="0">
    <w:p w:rsidR="00870E71" w:rsidRDefault="00870E71" w:rsidP="00A601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E71" w:rsidRPr="00ED3F0A" w:rsidRDefault="00870E71" w:rsidP="00043035">
    <w:pPr>
      <w:pStyle w:val="Footer"/>
    </w:pPr>
    <w:r w:rsidRPr="00ED3F0A">
      <w:t xml:space="preserve">Page </w:t>
    </w:r>
    <w:fldSimple w:instr=" PAGE ">
      <w:r w:rsidR="001200DD">
        <w:rPr>
          <w:noProof/>
        </w:rPr>
        <w:t>1</w:t>
      </w:r>
    </w:fldSimple>
    <w:r w:rsidRPr="00ED3F0A">
      <w:t xml:space="preserve"> of </w:t>
    </w:r>
    <w:fldSimple w:instr=" NUMPAGES  ">
      <w:r w:rsidR="001200DD">
        <w:rPr>
          <w:noProof/>
        </w:rPr>
        <w:t>6</w:t>
      </w:r>
    </w:fldSimple>
  </w:p>
  <w:p w:rsidR="00870E71" w:rsidRDefault="00870E71" w:rsidP="0004303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E71" w:rsidRDefault="00870E71">
    <w:pPr>
      <w:pStyle w:val="Footer"/>
    </w:pPr>
    <w:r w:rsidRPr="00A33F6A">
      <w:t xml:space="preserve">Page </w:t>
    </w:r>
    <w:r w:rsidR="008E73CC" w:rsidRPr="00A33F6A">
      <w:rPr>
        <w:b w:val="0"/>
      </w:rPr>
      <w:fldChar w:fldCharType="begin"/>
    </w:r>
    <w:r w:rsidRPr="00A33F6A">
      <w:rPr>
        <w:b w:val="0"/>
      </w:rPr>
      <w:instrText xml:space="preserve"> PAGE </w:instrText>
    </w:r>
    <w:r w:rsidR="008E73CC" w:rsidRPr="00A33F6A">
      <w:rPr>
        <w:b w:val="0"/>
      </w:rPr>
      <w:fldChar w:fldCharType="separate"/>
    </w:r>
    <w:r w:rsidR="001200DD">
      <w:rPr>
        <w:b w:val="0"/>
        <w:noProof/>
      </w:rPr>
      <w:t>6</w:t>
    </w:r>
    <w:r w:rsidR="008E73CC" w:rsidRPr="00A33F6A">
      <w:rPr>
        <w:b w:val="0"/>
      </w:rPr>
      <w:fldChar w:fldCharType="end"/>
    </w:r>
    <w:r w:rsidRPr="00A33F6A">
      <w:t xml:space="preserve"> of </w:t>
    </w:r>
    <w:r w:rsidR="008E73CC" w:rsidRPr="00A33F6A">
      <w:rPr>
        <w:b w:val="0"/>
      </w:rPr>
      <w:fldChar w:fldCharType="begin"/>
    </w:r>
    <w:r w:rsidRPr="00A33F6A">
      <w:rPr>
        <w:b w:val="0"/>
      </w:rPr>
      <w:instrText xml:space="preserve"> NUMPAGES  </w:instrText>
    </w:r>
    <w:r w:rsidR="008E73CC" w:rsidRPr="00A33F6A">
      <w:rPr>
        <w:b w:val="0"/>
      </w:rPr>
      <w:fldChar w:fldCharType="separate"/>
    </w:r>
    <w:r w:rsidR="001200DD">
      <w:rPr>
        <w:b w:val="0"/>
        <w:noProof/>
      </w:rPr>
      <w:t>6</w:t>
    </w:r>
    <w:r w:rsidR="008E73CC" w:rsidRPr="00A33F6A">
      <w:rPr>
        <w:b w:val="0"/>
      </w:rPr>
      <w:fldChar w:fldCharType="end"/>
    </w:r>
  </w:p>
  <w:p w:rsidR="00870E71" w:rsidRDefault="00870E7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E71" w:rsidRDefault="00870E71">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43830"/>
      <w:docPartObj>
        <w:docPartGallery w:val="Page Numbers (Bottom of Page)"/>
        <w:docPartUnique/>
      </w:docPartObj>
    </w:sdtPr>
    <w:sdtContent>
      <w:p w:rsidR="00870E71" w:rsidRDefault="008E73CC">
        <w:pPr>
          <w:pStyle w:val="Footer"/>
          <w:jc w:val="center"/>
        </w:pPr>
        <w:fldSimple w:instr=" PAGE   \* MERGEFORMAT ">
          <w:r w:rsidR="00870E71">
            <w:rPr>
              <w:noProof/>
            </w:rPr>
            <w:t>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0E71" w:rsidRDefault="00870E71" w:rsidP="00A60185">
      <w:r>
        <w:separator/>
      </w:r>
    </w:p>
  </w:footnote>
  <w:footnote w:type="continuationSeparator" w:id="0">
    <w:p w:rsidR="00870E71" w:rsidRDefault="00870E71" w:rsidP="00A601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E71" w:rsidRDefault="00870E71" w:rsidP="003C72FE">
    <w:pPr>
      <w:pStyle w:val="Header"/>
      <w:jc w:val="center"/>
      <w:rPr>
        <w:rFonts w:ascii="Arial" w:hAnsi="Arial" w:cs="Arial"/>
        <w:b/>
        <w:sz w:val="22"/>
        <w:szCs w:val="22"/>
      </w:rPr>
    </w:pPr>
    <w:r w:rsidRPr="00240A54">
      <w:rPr>
        <w:rFonts w:ascii="Arial" w:hAnsi="Arial" w:cs="Arial"/>
        <w:b/>
        <w:sz w:val="22"/>
        <w:szCs w:val="22"/>
      </w:rPr>
      <w:t xml:space="preserve">Independent Expert Scientific Committee on Coal Seam Gas and </w:t>
    </w:r>
  </w:p>
  <w:p w:rsidR="00870E71" w:rsidRPr="00240A54" w:rsidRDefault="00870E71" w:rsidP="003C72FE">
    <w:pPr>
      <w:pStyle w:val="Header"/>
      <w:jc w:val="center"/>
      <w:rPr>
        <w:rFonts w:ascii="Arial" w:hAnsi="Arial" w:cs="Arial"/>
        <w:b/>
        <w:sz w:val="22"/>
        <w:szCs w:val="22"/>
      </w:rPr>
    </w:pPr>
    <w:r w:rsidRPr="00240A54">
      <w:rPr>
        <w:rFonts w:ascii="Arial" w:hAnsi="Arial" w:cs="Arial"/>
        <w:b/>
        <w:sz w:val="22"/>
        <w:szCs w:val="22"/>
      </w:rPr>
      <w:t>Large Coal Mining Development</w:t>
    </w:r>
    <w:r>
      <w:rPr>
        <w:rFonts w:ascii="Arial" w:hAnsi="Arial" w:cs="Arial"/>
        <w:b/>
        <w:sz w:val="22"/>
        <w:szCs w:val="22"/>
      </w:rPr>
      <w:t xml:space="preserve"> (IESC)</w:t>
    </w:r>
  </w:p>
  <w:p w:rsidR="00870E71" w:rsidRDefault="00870E71" w:rsidP="003C72FE">
    <w:pPr>
      <w:pStyle w:val="Header"/>
      <w:jc w:val="center"/>
    </w:pPr>
    <w:r w:rsidRPr="00240A54">
      <w:rPr>
        <w:rFonts w:ascii="Arial" w:hAnsi="Arial" w:cs="Arial"/>
        <w:b/>
        <w:sz w:val="22"/>
        <w:szCs w:val="22"/>
      </w:rPr>
      <w:t xml:space="preserve">Minutes – Meeting </w:t>
    </w:r>
    <w:r>
      <w:rPr>
        <w:rFonts w:ascii="Arial" w:hAnsi="Arial" w:cs="Arial"/>
        <w:b/>
        <w:sz w:val="22"/>
        <w:szCs w:val="22"/>
      </w:rPr>
      <w:t>23</w:t>
    </w:r>
    <w:r w:rsidRPr="00240A54">
      <w:rPr>
        <w:rFonts w:ascii="Arial" w:hAnsi="Arial" w:cs="Arial"/>
        <w:b/>
        <w:sz w:val="22"/>
        <w:szCs w:val="22"/>
      </w:rPr>
      <w:t xml:space="preserve">, </w:t>
    </w:r>
    <w:r>
      <w:rPr>
        <w:rFonts w:ascii="Arial" w:hAnsi="Arial" w:cs="Arial"/>
        <w:b/>
        <w:sz w:val="22"/>
        <w:szCs w:val="22"/>
      </w:rPr>
      <w:t>12 November 2014</w:t>
    </w:r>
    <w:r w:rsidRPr="00240A54">
      <w:rPr>
        <w:rFonts w:ascii="Arial" w:hAnsi="Arial" w:cs="Arial"/>
        <w:b/>
        <w:sz w:val="22"/>
        <w:szCs w:val="22"/>
      </w:rP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E71" w:rsidRDefault="008E73CC" w:rsidP="00E45765">
    <w:pPr>
      <w:pStyle w:val="Classification"/>
    </w:pPr>
    <w:r>
      <w:fldChar w:fldCharType="begin"/>
    </w:r>
    <w:r w:rsidR="00870E71">
      <w:instrText xml:space="preserve"> DOCPROPERTY SecurityClassification \* MERGEFORMAT </w:instrText>
    </w:r>
    <w:r>
      <w:fldChar w:fldCharType="separate"/>
    </w:r>
    <w:r w:rsidR="00870E71">
      <w:rPr>
        <w:b/>
        <w:bCs/>
        <w:lang w:val="en-US"/>
      </w:rPr>
      <w:t>Error! Unknown document property name.</w:t>
    </w:r>
    <w: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E71" w:rsidRDefault="00870E71">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E71" w:rsidRDefault="00870E7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9846296"/>
    <w:lvl w:ilvl="0">
      <w:start w:val="1"/>
      <w:numFmt w:val="bullet"/>
      <w:lvlText w:val=""/>
      <w:lvlJc w:val="left"/>
      <w:pPr>
        <w:tabs>
          <w:tab w:val="num" w:pos="360"/>
        </w:tabs>
        <w:ind w:left="360" w:hanging="360"/>
      </w:pPr>
      <w:rPr>
        <w:rFonts w:ascii="Symbol" w:hAnsi="Symbol" w:hint="default"/>
      </w:rPr>
    </w:lvl>
  </w:abstractNum>
  <w:abstractNum w:abstractNumId="1">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nsid w:val="1A612962"/>
    <w:multiLevelType w:val="hybridMultilevel"/>
    <w:tmpl w:val="787A5074"/>
    <w:lvl w:ilvl="0" w:tplc="DA2413EC">
      <w:start w:val="1"/>
      <w:numFmt w:val="bullet"/>
      <w:lvlText w:val="•"/>
      <w:lvlJc w:val="left"/>
      <w:pPr>
        <w:tabs>
          <w:tab w:val="num" w:pos="720"/>
        </w:tabs>
        <w:ind w:left="720" w:hanging="360"/>
      </w:pPr>
      <w:rPr>
        <w:rFonts w:ascii="Arial" w:hAnsi="Arial" w:hint="default"/>
      </w:rPr>
    </w:lvl>
    <w:lvl w:ilvl="1" w:tplc="94DE8C96" w:tentative="1">
      <w:start w:val="1"/>
      <w:numFmt w:val="bullet"/>
      <w:lvlText w:val="•"/>
      <w:lvlJc w:val="left"/>
      <w:pPr>
        <w:tabs>
          <w:tab w:val="num" w:pos="1440"/>
        </w:tabs>
        <w:ind w:left="1440" w:hanging="360"/>
      </w:pPr>
      <w:rPr>
        <w:rFonts w:ascii="Arial" w:hAnsi="Arial" w:hint="default"/>
      </w:rPr>
    </w:lvl>
    <w:lvl w:ilvl="2" w:tplc="CD7245FA" w:tentative="1">
      <w:start w:val="1"/>
      <w:numFmt w:val="bullet"/>
      <w:lvlText w:val="•"/>
      <w:lvlJc w:val="left"/>
      <w:pPr>
        <w:tabs>
          <w:tab w:val="num" w:pos="2160"/>
        </w:tabs>
        <w:ind w:left="2160" w:hanging="360"/>
      </w:pPr>
      <w:rPr>
        <w:rFonts w:ascii="Arial" w:hAnsi="Arial" w:hint="default"/>
      </w:rPr>
    </w:lvl>
    <w:lvl w:ilvl="3" w:tplc="07D4C7D8" w:tentative="1">
      <w:start w:val="1"/>
      <w:numFmt w:val="bullet"/>
      <w:lvlText w:val="•"/>
      <w:lvlJc w:val="left"/>
      <w:pPr>
        <w:tabs>
          <w:tab w:val="num" w:pos="2880"/>
        </w:tabs>
        <w:ind w:left="2880" w:hanging="360"/>
      </w:pPr>
      <w:rPr>
        <w:rFonts w:ascii="Arial" w:hAnsi="Arial" w:hint="default"/>
      </w:rPr>
    </w:lvl>
    <w:lvl w:ilvl="4" w:tplc="63680D90" w:tentative="1">
      <w:start w:val="1"/>
      <w:numFmt w:val="bullet"/>
      <w:lvlText w:val="•"/>
      <w:lvlJc w:val="left"/>
      <w:pPr>
        <w:tabs>
          <w:tab w:val="num" w:pos="3600"/>
        </w:tabs>
        <w:ind w:left="3600" w:hanging="360"/>
      </w:pPr>
      <w:rPr>
        <w:rFonts w:ascii="Arial" w:hAnsi="Arial" w:hint="default"/>
      </w:rPr>
    </w:lvl>
    <w:lvl w:ilvl="5" w:tplc="D10AEBCA" w:tentative="1">
      <w:start w:val="1"/>
      <w:numFmt w:val="bullet"/>
      <w:lvlText w:val="•"/>
      <w:lvlJc w:val="left"/>
      <w:pPr>
        <w:tabs>
          <w:tab w:val="num" w:pos="4320"/>
        </w:tabs>
        <w:ind w:left="4320" w:hanging="360"/>
      </w:pPr>
      <w:rPr>
        <w:rFonts w:ascii="Arial" w:hAnsi="Arial" w:hint="default"/>
      </w:rPr>
    </w:lvl>
    <w:lvl w:ilvl="6" w:tplc="4C04B0B8" w:tentative="1">
      <w:start w:val="1"/>
      <w:numFmt w:val="bullet"/>
      <w:lvlText w:val="•"/>
      <w:lvlJc w:val="left"/>
      <w:pPr>
        <w:tabs>
          <w:tab w:val="num" w:pos="5040"/>
        </w:tabs>
        <w:ind w:left="5040" w:hanging="360"/>
      </w:pPr>
      <w:rPr>
        <w:rFonts w:ascii="Arial" w:hAnsi="Arial" w:hint="default"/>
      </w:rPr>
    </w:lvl>
    <w:lvl w:ilvl="7" w:tplc="3702BA76" w:tentative="1">
      <w:start w:val="1"/>
      <w:numFmt w:val="bullet"/>
      <w:lvlText w:val="•"/>
      <w:lvlJc w:val="left"/>
      <w:pPr>
        <w:tabs>
          <w:tab w:val="num" w:pos="5760"/>
        </w:tabs>
        <w:ind w:left="5760" w:hanging="360"/>
      </w:pPr>
      <w:rPr>
        <w:rFonts w:ascii="Arial" w:hAnsi="Arial" w:hint="default"/>
      </w:rPr>
    </w:lvl>
    <w:lvl w:ilvl="8" w:tplc="E73A4FD2" w:tentative="1">
      <w:start w:val="1"/>
      <w:numFmt w:val="bullet"/>
      <w:lvlText w:val="•"/>
      <w:lvlJc w:val="left"/>
      <w:pPr>
        <w:tabs>
          <w:tab w:val="num" w:pos="6480"/>
        </w:tabs>
        <w:ind w:left="6480" w:hanging="360"/>
      </w:pPr>
      <w:rPr>
        <w:rFonts w:ascii="Arial" w:hAnsi="Arial" w:hint="default"/>
      </w:rPr>
    </w:lvl>
  </w:abstractNum>
  <w:abstractNum w:abstractNumId="3">
    <w:nsid w:val="1F745BC2"/>
    <w:multiLevelType w:val="multilevel"/>
    <w:tmpl w:val="E5E89F92"/>
    <w:numStyleLink w:val="BulletList"/>
  </w:abstractNum>
  <w:abstractNum w:abstractNumId="4">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507A27CD"/>
    <w:multiLevelType w:val="multilevel"/>
    <w:tmpl w:val="253603C6"/>
    <w:lvl w:ilvl="0">
      <w:start w:val="1"/>
      <w:numFmt w:val="bullet"/>
      <w:lvlText w:val=""/>
      <w:lvlJc w:val="left"/>
      <w:pPr>
        <w:ind w:left="786" w:hanging="360"/>
      </w:pPr>
      <w:rPr>
        <w:rFonts w:ascii="Symbol" w:hAnsi="Symbol" w:hint="default"/>
        <w:color w:val="000000" w:themeColor="text1"/>
      </w:rPr>
    </w:lvl>
    <w:lvl w:ilvl="1">
      <w:start w:val="1"/>
      <w:numFmt w:val="lowerRoman"/>
      <w:lvlText w:val="%2."/>
      <w:lvlJc w:val="right"/>
      <w:pPr>
        <w:ind w:left="1000" w:hanging="432"/>
      </w:pPr>
      <w:rPr>
        <w:rFonts w:hint="default"/>
        <w:b w:val="0"/>
        <w:sz w:val="24"/>
        <w:szCs w:val="24"/>
      </w:rPr>
    </w:lvl>
    <w:lvl w:ilvl="2">
      <w:start w:val="2"/>
      <w:numFmt w:val="decimal"/>
      <w:lvlText w:val="%1.%2.%3."/>
      <w:lvlJc w:val="left"/>
      <w:pPr>
        <w:ind w:left="1650" w:hanging="504"/>
      </w:pPr>
      <w:rPr>
        <w:rFonts w:cs="Times New Roman" w:hint="default"/>
        <w:b w:val="0"/>
        <w:sz w:val="24"/>
        <w:szCs w:val="24"/>
      </w:rPr>
    </w:lvl>
    <w:lvl w:ilvl="3">
      <w:start w:val="1"/>
      <w:numFmt w:val="bullet"/>
      <w:lvlText w:val="o"/>
      <w:lvlJc w:val="left"/>
      <w:pPr>
        <w:ind w:left="2154" w:hanging="648"/>
      </w:pPr>
      <w:rPr>
        <w:rFonts w:ascii="Courier New" w:hAnsi="Courier New" w:cs="Courier New" w:hint="default"/>
      </w:rPr>
    </w:lvl>
    <w:lvl w:ilvl="4">
      <w:start w:val="1"/>
      <w:numFmt w:val="bullet"/>
      <w:lvlText w:val=""/>
      <w:lvlJc w:val="left"/>
      <w:pPr>
        <w:ind w:left="2658" w:hanging="792"/>
      </w:pPr>
      <w:rPr>
        <w:rFonts w:ascii="Symbol" w:hAnsi="Symbol" w:hint="default"/>
      </w:rPr>
    </w:lvl>
    <w:lvl w:ilvl="5">
      <w:start w:val="1"/>
      <w:numFmt w:val="decimal"/>
      <w:lvlText w:val="%1.%2.%3.%4.%5.%6."/>
      <w:lvlJc w:val="left"/>
      <w:pPr>
        <w:ind w:left="3162" w:hanging="936"/>
      </w:pPr>
      <w:rPr>
        <w:rFonts w:cs="Times New Roman" w:hint="default"/>
      </w:rPr>
    </w:lvl>
    <w:lvl w:ilvl="6">
      <w:start w:val="1"/>
      <w:numFmt w:val="decimal"/>
      <w:lvlText w:val="%1.%2.%3.%4.%5.%6.%7."/>
      <w:lvlJc w:val="left"/>
      <w:pPr>
        <w:ind w:left="3666" w:hanging="1080"/>
      </w:pPr>
      <w:rPr>
        <w:rFonts w:cs="Times New Roman" w:hint="default"/>
      </w:rPr>
    </w:lvl>
    <w:lvl w:ilvl="7">
      <w:start w:val="1"/>
      <w:numFmt w:val="decimal"/>
      <w:lvlText w:val="%1.%2.%3.%4.%5.%6.%7.%8."/>
      <w:lvlJc w:val="left"/>
      <w:pPr>
        <w:ind w:left="4170" w:hanging="1224"/>
      </w:pPr>
      <w:rPr>
        <w:rFonts w:cs="Times New Roman" w:hint="default"/>
      </w:rPr>
    </w:lvl>
    <w:lvl w:ilvl="8">
      <w:start w:val="1"/>
      <w:numFmt w:val="decimal"/>
      <w:lvlText w:val="%1.%2.%3.%4.%5.%6.%7.%8.%9."/>
      <w:lvlJc w:val="left"/>
      <w:pPr>
        <w:ind w:left="4746" w:hanging="1440"/>
      </w:pPr>
      <w:rPr>
        <w:rFonts w:cs="Times New Roman" w:hint="default"/>
      </w:rPr>
    </w:lvl>
  </w:abstractNum>
  <w:abstractNum w:abstractNumId="7">
    <w:nsid w:val="65456429"/>
    <w:multiLevelType w:val="multilevel"/>
    <w:tmpl w:val="E898CC72"/>
    <w:numStyleLink w:val="KeyPoints"/>
  </w:abstractNum>
  <w:abstractNum w:abstractNumId="8">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8"/>
  </w:num>
  <w:num w:numId="2">
    <w:abstractNumId w:val="1"/>
  </w:num>
  <w:num w:numId="3">
    <w:abstractNumId w:val="5"/>
  </w:num>
  <w:num w:numId="4">
    <w:abstractNumId w:val="4"/>
  </w:num>
  <w:num w:numId="5">
    <w:abstractNumId w:val="7"/>
  </w:num>
  <w:num w:numId="6">
    <w:abstractNumId w:val="3"/>
  </w:num>
  <w:num w:numId="7">
    <w:abstractNumId w:val="6"/>
  </w:num>
  <w:num w:numId="8">
    <w:abstractNumId w:val="2"/>
  </w:num>
  <w:num w:numId="9">
    <w:abstractNumId w:val="3"/>
  </w:num>
  <w:num w:numId="10">
    <w:abstractNumId w:val="3"/>
  </w:num>
  <w:num w:numId="11">
    <w:abstractNumId w:val="3"/>
  </w:num>
  <w:num w:numId="12">
    <w:abstractNumId w:val="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11265"/>
  </w:hdrShapeDefaults>
  <w:footnotePr>
    <w:footnote w:id="-1"/>
    <w:footnote w:id="0"/>
  </w:footnotePr>
  <w:endnotePr>
    <w:endnote w:id="-1"/>
    <w:endnote w:id="0"/>
  </w:endnotePr>
  <w:compat/>
  <w:docVars>
    <w:docVar w:name="SecurityClassificationInHeader" w:val="False"/>
  </w:docVars>
  <w:rsids>
    <w:rsidRoot w:val="00C509DB"/>
    <w:rsid w:val="00004AEE"/>
    <w:rsid w:val="00005CAA"/>
    <w:rsid w:val="00010210"/>
    <w:rsid w:val="00012D66"/>
    <w:rsid w:val="00015ADA"/>
    <w:rsid w:val="00020C99"/>
    <w:rsid w:val="0002707B"/>
    <w:rsid w:val="00043035"/>
    <w:rsid w:val="0005148E"/>
    <w:rsid w:val="000516C0"/>
    <w:rsid w:val="00070510"/>
    <w:rsid w:val="00072C5A"/>
    <w:rsid w:val="000759E5"/>
    <w:rsid w:val="00084AC6"/>
    <w:rsid w:val="00091608"/>
    <w:rsid w:val="0009333C"/>
    <w:rsid w:val="00096042"/>
    <w:rsid w:val="0009704F"/>
    <w:rsid w:val="000A0F11"/>
    <w:rsid w:val="000A125A"/>
    <w:rsid w:val="000A57CD"/>
    <w:rsid w:val="000B3758"/>
    <w:rsid w:val="000B7681"/>
    <w:rsid w:val="000B7B42"/>
    <w:rsid w:val="000C02B7"/>
    <w:rsid w:val="000C5100"/>
    <w:rsid w:val="000C5342"/>
    <w:rsid w:val="000C706A"/>
    <w:rsid w:val="000D2232"/>
    <w:rsid w:val="000D2887"/>
    <w:rsid w:val="000D6D63"/>
    <w:rsid w:val="000E0081"/>
    <w:rsid w:val="000E07CF"/>
    <w:rsid w:val="000E31C1"/>
    <w:rsid w:val="000F2CF2"/>
    <w:rsid w:val="00100BEF"/>
    <w:rsid w:val="00111326"/>
    <w:rsid w:val="0011498E"/>
    <w:rsid w:val="00117A45"/>
    <w:rsid w:val="001200DD"/>
    <w:rsid w:val="001224AE"/>
    <w:rsid w:val="001337D4"/>
    <w:rsid w:val="00134F40"/>
    <w:rsid w:val="00147C12"/>
    <w:rsid w:val="001527A1"/>
    <w:rsid w:val="001530DC"/>
    <w:rsid w:val="00154989"/>
    <w:rsid w:val="00155A9F"/>
    <w:rsid w:val="00160262"/>
    <w:rsid w:val="00164C53"/>
    <w:rsid w:val="0016780A"/>
    <w:rsid w:val="001713FA"/>
    <w:rsid w:val="00173EBF"/>
    <w:rsid w:val="00175ED3"/>
    <w:rsid w:val="001842A2"/>
    <w:rsid w:val="00187FA8"/>
    <w:rsid w:val="00192F5E"/>
    <w:rsid w:val="00197772"/>
    <w:rsid w:val="001A51C8"/>
    <w:rsid w:val="001B3A20"/>
    <w:rsid w:val="001B4CA8"/>
    <w:rsid w:val="001B5EA1"/>
    <w:rsid w:val="001C4F3D"/>
    <w:rsid w:val="001D0CDC"/>
    <w:rsid w:val="001D1D82"/>
    <w:rsid w:val="001E1182"/>
    <w:rsid w:val="001E4367"/>
    <w:rsid w:val="00202C90"/>
    <w:rsid w:val="00213DE8"/>
    <w:rsid w:val="00214ED3"/>
    <w:rsid w:val="00216118"/>
    <w:rsid w:val="002209AB"/>
    <w:rsid w:val="00221D73"/>
    <w:rsid w:val="002251E3"/>
    <w:rsid w:val="0022746C"/>
    <w:rsid w:val="00227A95"/>
    <w:rsid w:val="002316BD"/>
    <w:rsid w:val="00237D33"/>
    <w:rsid w:val="002473FC"/>
    <w:rsid w:val="00252E3C"/>
    <w:rsid w:val="00261A13"/>
    <w:rsid w:val="00262198"/>
    <w:rsid w:val="0026581A"/>
    <w:rsid w:val="00285F1B"/>
    <w:rsid w:val="00292B81"/>
    <w:rsid w:val="002B18AE"/>
    <w:rsid w:val="002C1C93"/>
    <w:rsid w:val="002C5066"/>
    <w:rsid w:val="002C5813"/>
    <w:rsid w:val="002D4AAC"/>
    <w:rsid w:val="002F045A"/>
    <w:rsid w:val="0030039D"/>
    <w:rsid w:val="0030326F"/>
    <w:rsid w:val="00303C65"/>
    <w:rsid w:val="00304B98"/>
    <w:rsid w:val="00310701"/>
    <w:rsid w:val="00312DC1"/>
    <w:rsid w:val="00315980"/>
    <w:rsid w:val="00315B1C"/>
    <w:rsid w:val="003161A1"/>
    <w:rsid w:val="00316F7F"/>
    <w:rsid w:val="003171B6"/>
    <w:rsid w:val="003171C4"/>
    <w:rsid w:val="003218E8"/>
    <w:rsid w:val="00321ACE"/>
    <w:rsid w:val="00325E34"/>
    <w:rsid w:val="00330DCE"/>
    <w:rsid w:val="00331E11"/>
    <w:rsid w:val="00334761"/>
    <w:rsid w:val="00337EBC"/>
    <w:rsid w:val="00341DCD"/>
    <w:rsid w:val="0034563E"/>
    <w:rsid w:val="0034765B"/>
    <w:rsid w:val="003518D6"/>
    <w:rsid w:val="0035460C"/>
    <w:rsid w:val="003556BD"/>
    <w:rsid w:val="00365147"/>
    <w:rsid w:val="0037016E"/>
    <w:rsid w:val="00371ABA"/>
    <w:rsid w:val="00372908"/>
    <w:rsid w:val="00383020"/>
    <w:rsid w:val="00394D7E"/>
    <w:rsid w:val="003975FD"/>
    <w:rsid w:val="003B057D"/>
    <w:rsid w:val="003B60CC"/>
    <w:rsid w:val="003C1B25"/>
    <w:rsid w:val="003C2443"/>
    <w:rsid w:val="003C5DA3"/>
    <w:rsid w:val="003C72FE"/>
    <w:rsid w:val="003D4BCD"/>
    <w:rsid w:val="003D6C2B"/>
    <w:rsid w:val="003E01D8"/>
    <w:rsid w:val="003E2100"/>
    <w:rsid w:val="003F6F5B"/>
    <w:rsid w:val="0040342D"/>
    <w:rsid w:val="0041192D"/>
    <w:rsid w:val="00413EE1"/>
    <w:rsid w:val="0042128E"/>
    <w:rsid w:val="00432B60"/>
    <w:rsid w:val="00432BEA"/>
    <w:rsid w:val="004335D2"/>
    <w:rsid w:val="00434E53"/>
    <w:rsid w:val="00440698"/>
    <w:rsid w:val="004540E2"/>
    <w:rsid w:val="00454454"/>
    <w:rsid w:val="00466037"/>
    <w:rsid w:val="00467924"/>
    <w:rsid w:val="004712A5"/>
    <w:rsid w:val="0047266F"/>
    <w:rsid w:val="00476D6B"/>
    <w:rsid w:val="00492C16"/>
    <w:rsid w:val="004A0678"/>
    <w:rsid w:val="004A48A3"/>
    <w:rsid w:val="004A631C"/>
    <w:rsid w:val="004A75E4"/>
    <w:rsid w:val="004B0D92"/>
    <w:rsid w:val="004B0EC0"/>
    <w:rsid w:val="004B66F1"/>
    <w:rsid w:val="004C3EA0"/>
    <w:rsid w:val="004E6262"/>
    <w:rsid w:val="004F190D"/>
    <w:rsid w:val="004F7169"/>
    <w:rsid w:val="00500D66"/>
    <w:rsid w:val="00514C8E"/>
    <w:rsid w:val="00531DBF"/>
    <w:rsid w:val="00545759"/>
    <w:rsid w:val="00545BE0"/>
    <w:rsid w:val="00546930"/>
    <w:rsid w:val="00554C6A"/>
    <w:rsid w:val="00560143"/>
    <w:rsid w:val="00560A75"/>
    <w:rsid w:val="00562E85"/>
    <w:rsid w:val="0056332F"/>
    <w:rsid w:val="005719B3"/>
    <w:rsid w:val="0057295E"/>
    <w:rsid w:val="00581C39"/>
    <w:rsid w:val="005903B6"/>
    <w:rsid w:val="00596FBB"/>
    <w:rsid w:val="005A0247"/>
    <w:rsid w:val="005A126E"/>
    <w:rsid w:val="005A452F"/>
    <w:rsid w:val="005B140D"/>
    <w:rsid w:val="005B2D64"/>
    <w:rsid w:val="005B6764"/>
    <w:rsid w:val="005C01A9"/>
    <w:rsid w:val="005C1FEA"/>
    <w:rsid w:val="005C3495"/>
    <w:rsid w:val="005C4C98"/>
    <w:rsid w:val="005E3DFC"/>
    <w:rsid w:val="005E5942"/>
    <w:rsid w:val="005E60AF"/>
    <w:rsid w:val="005F17E4"/>
    <w:rsid w:val="005F1DEA"/>
    <w:rsid w:val="00607FC9"/>
    <w:rsid w:val="00622FE1"/>
    <w:rsid w:val="0062521C"/>
    <w:rsid w:val="00630A2B"/>
    <w:rsid w:val="00631211"/>
    <w:rsid w:val="00632DC7"/>
    <w:rsid w:val="006357FB"/>
    <w:rsid w:val="006406FC"/>
    <w:rsid w:val="00640E57"/>
    <w:rsid w:val="00642BF2"/>
    <w:rsid w:val="00646122"/>
    <w:rsid w:val="0065189A"/>
    <w:rsid w:val="00653E16"/>
    <w:rsid w:val="00657220"/>
    <w:rsid w:val="00657362"/>
    <w:rsid w:val="0066104B"/>
    <w:rsid w:val="006655EE"/>
    <w:rsid w:val="00667C10"/>
    <w:rsid w:val="00667EF4"/>
    <w:rsid w:val="00676FCA"/>
    <w:rsid w:val="00677177"/>
    <w:rsid w:val="0068612E"/>
    <w:rsid w:val="00687C92"/>
    <w:rsid w:val="0069534E"/>
    <w:rsid w:val="0069669C"/>
    <w:rsid w:val="006A1200"/>
    <w:rsid w:val="006A4F4E"/>
    <w:rsid w:val="006A6C23"/>
    <w:rsid w:val="006B14DB"/>
    <w:rsid w:val="006B21C4"/>
    <w:rsid w:val="006C1095"/>
    <w:rsid w:val="006C4A1A"/>
    <w:rsid w:val="006D0393"/>
    <w:rsid w:val="006D0F1F"/>
    <w:rsid w:val="006D1A83"/>
    <w:rsid w:val="006E1CFE"/>
    <w:rsid w:val="006F10C4"/>
    <w:rsid w:val="006F40E9"/>
    <w:rsid w:val="006F5603"/>
    <w:rsid w:val="006F7B87"/>
    <w:rsid w:val="00701400"/>
    <w:rsid w:val="007037CF"/>
    <w:rsid w:val="007167C0"/>
    <w:rsid w:val="00720481"/>
    <w:rsid w:val="007227AC"/>
    <w:rsid w:val="007250AD"/>
    <w:rsid w:val="00733193"/>
    <w:rsid w:val="00744DDA"/>
    <w:rsid w:val="00745E03"/>
    <w:rsid w:val="00747E61"/>
    <w:rsid w:val="0075732A"/>
    <w:rsid w:val="007600F8"/>
    <w:rsid w:val="00760262"/>
    <w:rsid w:val="0076310C"/>
    <w:rsid w:val="0076744F"/>
    <w:rsid w:val="00767BCE"/>
    <w:rsid w:val="00767EFC"/>
    <w:rsid w:val="007707DE"/>
    <w:rsid w:val="00770B5D"/>
    <w:rsid w:val="00773FC2"/>
    <w:rsid w:val="007752F1"/>
    <w:rsid w:val="00776768"/>
    <w:rsid w:val="0078187A"/>
    <w:rsid w:val="00794ED8"/>
    <w:rsid w:val="007A2573"/>
    <w:rsid w:val="007B106C"/>
    <w:rsid w:val="007B1A4E"/>
    <w:rsid w:val="007B3D05"/>
    <w:rsid w:val="007B5503"/>
    <w:rsid w:val="007C179C"/>
    <w:rsid w:val="007C6BB3"/>
    <w:rsid w:val="007D14B4"/>
    <w:rsid w:val="007D3AD7"/>
    <w:rsid w:val="007E019E"/>
    <w:rsid w:val="007E24F6"/>
    <w:rsid w:val="007F3FD8"/>
    <w:rsid w:val="00800F64"/>
    <w:rsid w:val="00801050"/>
    <w:rsid w:val="00802F0B"/>
    <w:rsid w:val="00810A67"/>
    <w:rsid w:val="008258EB"/>
    <w:rsid w:val="00833CF7"/>
    <w:rsid w:val="00834CDE"/>
    <w:rsid w:val="00842464"/>
    <w:rsid w:val="00845601"/>
    <w:rsid w:val="00855C5C"/>
    <w:rsid w:val="00870E71"/>
    <w:rsid w:val="00871466"/>
    <w:rsid w:val="00872C82"/>
    <w:rsid w:val="008A26A6"/>
    <w:rsid w:val="008A3C96"/>
    <w:rsid w:val="008B4019"/>
    <w:rsid w:val="008B65C9"/>
    <w:rsid w:val="008C2D4A"/>
    <w:rsid w:val="008C3C6A"/>
    <w:rsid w:val="008D2C94"/>
    <w:rsid w:val="008D3900"/>
    <w:rsid w:val="008D6E1D"/>
    <w:rsid w:val="008E73CC"/>
    <w:rsid w:val="008F14BE"/>
    <w:rsid w:val="008F39B4"/>
    <w:rsid w:val="008F4162"/>
    <w:rsid w:val="00903E02"/>
    <w:rsid w:val="0091250D"/>
    <w:rsid w:val="00913175"/>
    <w:rsid w:val="00916EDB"/>
    <w:rsid w:val="00920861"/>
    <w:rsid w:val="00922B13"/>
    <w:rsid w:val="009242EF"/>
    <w:rsid w:val="00932291"/>
    <w:rsid w:val="00932861"/>
    <w:rsid w:val="00933B97"/>
    <w:rsid w:val="0093408E"/>
    <w:rsid w:val="00952DDF"/>
    <w:rsid w:val="009610A3"/>
    <w:rsid w:val="009619F4"/>
    <w:rsid w:val="00963B6A"/>
    <w:rsid w:val="00970950"/>
    <w:rsid w:val="009812D4"/>
    <w:rsid w:val="00986797"/>
    <w:rsid w:val="00990D7D"/>
    <w:rsid w:val="009920D8"/>
    <w:rsid w:val="009952F5"/>
    <w:rsid w:val="009B38BE"/>
    <w:rsid w:val="009B58B0"/>
    <w:rsid w:val="009C3D0F"/>
    <w:rsid w:val="009C49F8"/>
    <w:rsid w:val="009C4AA7"/>
    <w:rsid w:val="009D645C"/>
    <w:rsid w:val="009E1B19"/>
    <w:rsid w:val="009F35E2"/>
    <w:rsid w:val="009F65F9"/>
    <w:rsid w:val="009F68BA"/>
    <w:rsid w:val="00A06277"/>
    <w:rsid w:val="00A079DC"/>
    <w:rsid w:val="00A111C2"/>
    <w:rsid w:val="00A241D6"/>
    <w:rsid w:val="00A335E9"/>
    <w:rsid w:val="00A338E7"/>
    <w:rsid w:val="00A35CAA"/>
    <w:rsid w:val="00A36E7F"/>
    <w:rsid w:val="00A41E65"/>
    <w:rsid w:val="00A43E0A"/>
    <w:rsid w:val="00A530C7"/>
    <w:rsid w:val="00A55F5B"/>
    <w:rsid w:val="00A60185"/>
    <w:rsid w:val="00A661EA"/>
    <w:rsid w:val="00A830E5"/>
    <w:rsid w:val="00A85B04"/>
    <w:rsid w:val="00A87135"/>
    <w:rsid w:val="00A93280"/>
    <w:rsid w:val="00A951EA"/>
    <w:rsid w:val="00AA2548"/>
    <w:rsid w:val="00AA58C4"/>
    <w:rsid w:val="00AA7003"/>
    <w:rsid w:val="00AA7C37"/>
    <w:rsid w:val="00AB11C8"/>
    <w:rsid w:val="00AB6AD6"/>
    <w:rsid w:val="00AC08A8"/>
    <w:rsid w:val="00AC79E4"/>
    <w:rsid w:val="00AD04CF"/>
    <w:rsid w:val="00AD45CD"/>
    <w:rsid w:val="00AD56C8"/>
    <w:rsid w:val="00AD58F2"/>
    <w:rsid w:val="00AE449C"/>
    <w:rsid w:val="00B0512A"/>
    <w:rsid w:val="00B0529F"/>
    <w:rsid w:val="00B1418B"/>
    <w:rsid w:val="00B21195"/>
    <w:rsid w:val="00B24B22"/>
    <w:rsid w:val="00B25310"/>
    <w:rsid w:val="00B32F8F"/>
    <w:rsid w:val="00B3492A"/>
    <w:rsid w:val="00B54DE9"/>
    <w:rsid w:val="00B553EC"/>
    <w:rsid w:val="00B55E3F"/>
    <w:rsid w:val="00B63C1E"/>
    <w:rsid w:val="00B848CC"/>
    <w:rsid w:val="00B87350"/>
    <w:rsid w:val="00B91FC2"/>
    <w:rsid w:val="00B93DD0"/>
    <w:rsid w:val="00B97732"/>
    <w:rsid w:val="00BA65A8"/>
    <w:rsid w:val="00BA6D19"/>
    <w:rsid w:val="00BA6D42"/>
    <w:rsid w:val="00BA7461"/>
    <w:rsid w:val="00BA7DA9"/>
    <w:rsid w:val="00BC1A98"/>
    <w:rsid w:val="00BC4215"/>
    <w:rsid w:val="00BC7CF7"/>
    <w:rsid w:val="00BD1A6F"/>
    <w:rsid w:val="00BE6D3C"/>
    <w:rsid w:val="00BE7852"/>
    <w:rsid w:val="00BE7C93"/>
    <w:rsid w:val="00BF7CEE"/>
    <w:rsid w:val="00C03880"/>
    <w:rsid w:val="00C135CF"/>
    <w:rsid w:val="00C16B9F"/>
    <w:rsid w:val="00C2683F"/>
    <w:rsid w:val="00C3184D"/>
    <w:rsid w:val="00C4714E"/>
    <w:rsid w:val="00C509DB"/>
    <w:rsid w:val="00C51CCA"/>
    <w:rsid w:val="00C5504F"/>
    <w:rsid w:val="00C57B55"/>
    <w:rsid w:val="00C63376"/>
    <w:rsid w:val="00C66A22"/>
    <w:rsid w:val="00C74F97"/>
    <w:rsid w:val="00C8276E"/>
    <w:rsid w:val="00C842AC"/>
    <w:rsid w:val="00C96688"/>
    <w:rsid w:val="00CA0723"/>
    <w:rsid w:val="00CB1690"/>
    <w:rsid w:val="00CB1B51"/>
    <w:rsid w:val="00CC3AC0"/>
    <w:rsid w:val="00CC4365"/>
    <w:rsid w:val="00CD11B0"/>
    <w:rsid w:val="00CE71C2"/>
    <w:rsid w:val="00CF34E9"/>
    <w:rsid w:val="00CF42D5"/>
    <w:rsid w:val="00CF4EDA"/>
    <w:rsid w:val="00CF5946"/>
    <w:rsid w:val="00D021CB"/>
    <w:rsid w:val="00D02B25"/>
    <w:rsid w:val="00D10F1A"/>
    <w:rsid w:val="00D116F8"/>
    <w:rsid w:val="00D17034"/>
    <w:rsid w:val="00D17596"/>
    <w:rsid w:val="00D21D54"/>
    <w:rsid w:val="00D22640"/>
    <w:rsid w:val="00D26D3A"/>
    <w:rsid w:val="00D31054"/>
    <w:rsid w:val="00D45EE3"/>
    <w:rsid w:val="00D50618"/>
    <w:rsid w:val="00D509E9"/>
    <w:rsid w:val="00D53B1C"/>
    <w:rsid w:val="00D6610D"/>
    <w:rsid w:val="00D9366F"/>
    <w:rsid w:val="00DA1B12"/>
    <w:rsid w:val="00DA54C9"/>
    <w:rsid w:val="00DA6739"/>
    <w:rsid w:val="00DA6CAE"/>
    <w:rsid w:val="00DB1A9E"/>
    <w:rsid w:val="00DB31D6"/>
    <w:rsid w:val="00DB4005"/>
    <w:rsid w:val="00DC34EB"/>
    <w:rsid w:val="00DF1E5B"/>
    <w:rsid w:val="00DF2275"/>
    <w:rsid w:val="00DF3F5E"/>
    <w:rsid w:val="00DF5521"/>
    <w:rsid w:val="00DF5653"/>
    <w:rsid w:val="00E0596E"/>
    <w:rsid w:val="00E06F66"/>
    <w:rsid w:val="00E23133"/>
    <w:rsid w:val="00E356E5"/>
    <w:rsid w:val="00E36F81"/>
    <w:rsid w:val="00E40AFB"/>
    <w:rsid w:val="00E45765"/>
    <w:rsid w:val="00E504C4"/>
    <w:rsid w:val="00E5098C"/>
    <w:rsid w:val="00E533CE"/>
    <w:rsid w:val="00E60213"/>
    <w:rsid w:val="00E661B2"/>
    <w:rsid w:val="00E74D29"/>
    <w:rsid w:val="00E83C74"/>
    <w:rsid w:val="00E83CEE"/>
    <w:rsid w:val="00E91F18"/>
    <w:rsid w:val="00E9226D"/>
    <w:rsid w:val="00EA416C"/>
    <w:rsid w:val="00EA5941"/>
    <w:rsid w:val="00EB60CE"/>
    <w:rsid w:val="00EB7D53"/>
    <w:rsid w:val="00EC5073"/>
    <w:rsid w:val="00EE3146"/>
    <w:rsid w:val="00EF50BB"/>
    <w:rsid w:val="00EF53FF"/>
    <w:rsid w:val="00F00192"/>
    <w:rsid w:val="00F01DF6"/>
    <w:rsid w:val="00F0340D"/>
    <w:rsid w:val="00F059A6"/>
    <w:rsid w:val="00F10CEF"/>
    <w:rsid w:val="00F23756"/>
    <w:rsid w:val="00F2523A"/>
    <w:rsid w:val="00F25FFA"/>
    <w:rsid w:val="00F310D2"/>
    <w:rsid w:val="00F36F3D"/>
    <w:rsid w:val="00F477BD"/>
    <w:rsid w:val="00F51478"/>
    <w:rsid w:val="00F53491"/>
    <w:rsid w:val="00F65A1C"/>
    <w:rsid w:val="00F66F50"/>
    <w:rsid w:val="00F82FF8"/>
    <w:rsid w:val="00F8330D"/>
    <w:rsid w:val="00F84305"/>
    <w:rsid w:val="00F8485C"/>
    <w:rsid w:val="00F87149"/>
    <w:rsid w:val="00F87FFE"/>
    <w:rsid w:val="00F93940"/>
    <w:rsid w:val="00F954C9"/>
    <w:rsid w:val="00FA4CF0"/>
    <w:rsid w:val="00FA5515"/>
    <w:rsid w:val="00FA61AA"/>
    <w:rsid w:val="00FA69A4"/>
    <w:rsid w:val="00FB1279"/>
    <w:rsid w:val="00FB1495"/>
    <w:rsid w:val="00FB6EC0"/>
    <w:rsid w:val="00FD1694"/>
    <w:rsid w:val="00FD7636"/>
    <w:rsid w:val="00FE3229"/>
    <w:rsid w:val="00FE74C3"/>
    <w:rsid w:val="00FF0619"/>
    <w:rsid w:val="00FF215C"/>
    <w:rsid w:val="00FF49E8"/>
    <w:rsid w:val="00FF67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qFormat="1"/>
    <w:lsdException w:name="Default Paragraph Font" w:uiPriority="1"/>
    <w:lsdException w:name="List Continue" w:semiHidden="0" w:unhideWhenUsed="0"/>
    <w:lsdException w:name="Subtitle" w:uiPriority="11"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432BEA"/>
    <w:rPr>
      <w:rFonts w:ascii="Times New Roman" w:eastAsia="Times New Roman" w:hAnsi="Times New Roman"/>
      <w:sz w:val="24"/>
      <w:szCs w:val="24"/>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043035"/>
    <w:pPr>
      <w:tabs>
        <w:tab w:val="center" w:pos="4513"/>
        <w:tab w:val="right" w:pos="9026"/>
      </w:tabs>
      <w:jc w:val="right"/>
    </w:pPr>
    <w:rPr>
      <w:rFonts w:ascii="Calibri" w:hAnsi="Calibri" w:cs="Calibri"/>
      <w:b/>
      <w:sz w:val="22"/>
      <w:szCs w:val="22"/>
    </w:rPr>
  </w:style>
  <w:style w:type="character" w:customStyle="1" w:styleId="FooterChar">
    <w:name w:val="Footer Char"/>
    <w:basedOn w:val="DefaultParagraphFont"/>
    <w:link w:val="Footer"/>
    <w:uiPriority w:val="99"/>
    <w:rsid w:val="00043035"/>
    <w:rPr>
      <w:rFonts w:ascii="Calibri" w:eastAsia="Times New Roman" w:hAnsi="Calibri" w:cs="Calibri"/>
      <w:b/>
      <w:sz w:val="22"/>
      <w:szCs w:val="22"/>
    </w:rPr>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szCs w:val="20"/>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cs="Arial"/>
      <w:color w:val="FF0000"/>
      <w:sz w:val="28"/>
      <w:szCs w:val="28"/>
    </w:rPr>
  </w:style>
  <w:style w:type="paragraph" w:styleId="ListParagraph">
    <w:name w:val="List Paragraph"/>
    <w:basedOn w:val="Normal"/>
    <w:uiPriority w:val="34"/>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style>
  <w:style w:type="paragraph" w:customStyle="1" w:styleId="Classificationsensitivity">
    <w:name w:val="Classification sensitivity"/>
    <w:basedOn w:val="Classification"/>
    <w:rsid w:val="002C5813"/>
    <w:rPr>
      <w:sz w:val="22"/>
    </w:rPr>
  </w:style>
  <w:style w:type="character" w:styleId="LineNumber">
    <w:name w:val="line number"/>
    <w:basedOn w:val="DefaultParagraphFont"/>
    <w:uiPriority w:val="99"/>
    <w:semiHidden/>
    <w:unhideWhenUsed/>
    <w:rsid w:val="00043035"/>
  </w:style>
  <w:style w:type="character" w:styleId="CommentReference">
    <w:name w:val="annotation reference"/>
    <w:basedOn w:val="DefaultParagraphFont"/>
    <w:uiPriority w:val="99"/>
    <w:semiHidden/>
    <w:unhideWhenUsed/>
    <w:rsid w:val="00DF5521"/>
    <w:rPr>
      <w:sz w:val="16"/>
      <w:szCs w:val="16"/>
    </w:rPr>
  </w:style>
  <w:style w:type="paragraph" w:styleId="CommentText">
    <w:name w:val="annotation text"/>
    <w:basedOn w:val="Normal"/>
    <w:link w:val="CommentTextChar"/>
    <w:uiPriority w:val="99"/>
    <w:semiHidden/>
    <w:unhideWhenUsed/>
    <w:rsid w:val="00DF5521"/>
    <w:rPr>
      <w:sz w:val="20"/>
      <w:szCs w:val="20"/>
    </w:rPr>
  </w:style>
  <w:style w:type="character" w:customStyle="1" w:styleId="CommentTextChar">
    <w:name w:val="Comment Text Char"/>
    <w:basedOn w:val="DefaultParagraphFont"/>
    <w:link w:val="CommentText"/>
    <w:uiPriority w:val="99"/>
    <w:semiHidden/>
    <w:rsid w:val="00DF5521"/>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DF5521"/>
    <w:rPr>
      <w:b/>
      <w:bCs/>
    </w:rPr>
  </w:style>
  <w:style w:type="character" w:customStyle="1" w:styleId="CommentSubjectChar">
    <w:name w:val="Comment Subject Char"/>
    <w:basedOn w:val="CommentTextChar"/>
    <w:link w:val="CommentSubject"/>
    <w:uiPriority w:val="99"/>
    <w:semiHidden/>
    <w:rsid w:val="00DF5521"/>
    <w:rPr>
      <w:b/>
      <w:bCs/>
    </w:rPr>
  </w:style>
</w:styles>
</file>

<file path=word/webSettings.xml><?xml version="1.0" encoding="utf-8"?>
<w:webSettings xmlns:r="http://schemas.openxmlformats.org/officeDocument/2006/relationships" xmlns:w="http://schemas.openxmlformats.org/wordprocessingml/2006/main">
  <w:divs>
    <w:div w:id="672948935">
      <w:bodyDiv w:val="1"/>
      <w:marLeft w:val="0"/>
      <w:marRight w:val="0"/>
      <w:marTop w:val="0"/>
      <w:marBottom w:val="0"/>
      <w:divBdr>
        <w:top w:val="none" w:sz="0" w:space="0" w:color="auto"/>
        <w:left w:val="none" w:sz="0" w:space="0" w:color="auto"/>
        <w:bottom w:val="none" w:sz="0" w:space="0" w:color="auto"/>
        <w:right w:val="none" w:sz="0" w:space="0" w:color="auto"/>
      </w:divBdr>
    </w:div>
    <w:div w:id="1483738276">
      <w:bodyDiv w:val="1"/>
      <w:marLeft w:val="0"/>
      <w:marRight w:val="0"/>
      <w:marTop w:val="0"/>
      <w:marBottom w:val="0"/>
      <w:divBdr>
        <w:top w:val="none" w:sz="0" w:space="0" w:color="auto"/>
        <w:left w:val="none" w:sz="0" w:space="0" w:color="auto"/>
        <w:bottom w:val="none" w:sz="0" w:space="0" w:color="auto"/>
        <w:right w:val="none" w:sz="0" w:space="0" w:color="auto"/>
      </w:divBdr>
    </w:div>
    <w:div w:id="1936014643">
      <w:bodyDiv w:val="1"/>
      <w:marLeft w:val="0"/>
      <w:marRight w:val="0"/>
      <w:marTop w:val="0"/>
      <w:marBottom w:val="0"/>
      <w:divBdr>
        <w:top w:val="none" w:sz="0" w:space="0" w:color="auto"/>
        <w:left w:val="none" w:sz="0" w:space="0" w:color="auto"/>
        <w:bottom w:val="none" w:sz="0" w:space="0" w:color="auto"/>
        <w:right w:val="none" w:sz="0" w:space="0" w:color="auto"/>
      </w:divBdr>
      <w:divsChild>
        <w:div w:id="1193152997">
          <w:marLeft w:val="360"/>
          <w:marRight w:val="0"/>
          <w:marTop w:val="0"/>
          <w:marBottom w:val="200"/>
          <w:divBdr>
            <w:top w:val="none" w:sz="0" w:space="0" w:color="auto"/>
            <w:left w:val="none" w:sz="0" w:space="0" w:color="auto"/>
            <w:bottom w:val="none" w:sz="0" w:space="0" w:color="auto"/>
            <w:right w:val="none" w:sz="0" w:space="0" w:color="auto"/>
          </w:divBdr>
        </w:div>
        <w:div w:id="183833557">
          <w:marLeft w:val="360"/>
          <w:marRight w:val="0"/>
          <w:marTop w:val="0"/>
          <w:marBottom w:val="200"/>
          <w:divBdr>
            <w:top w:val="none" w:sz="0" w:space="0" w:color="auto"/>
            <w:left w:val="none" w:sz="0" w:space="0" w:color="auto"/>
            <w:bottom w:val="none" w:sz="0" w:space="0" w:color="auto"/>
            <w:right w:val="none" w:sz="0" w:space="0" w:color="auto"/>
          </w:divBdr>
        </w:div>
        <w:div w:id="1931154592">
          <w:marLeft w:val="360"/>
          <w:marRight w:val="0"/>
          <w:marTop w:val="0"/>
          <w:marBottom w:val="200"/>
          <w:divBdr>
            <w:top w:val="none" w:sz="0" w:space="0" w:color="auto"/>
            <w:left w:val="none" w:sz="0" w:space="0" w:color="auto"/>
            <w:bottom w:val="none" w:sz="0" w:space="0" w:color="auto"/>
            <w:right w:val="none" w:sz="0" w:space="0" w:color="auto"/>
          </w:divBdr>
        </w:div>
        <w:div w:id="1333676187">
          <w:marLeft w:val="360"/>
          <w:marRight w:val="0"/>
          <w:marTop w:val="0"/>
          <w:marBottom w:val="2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1435</Words>
  <Characters>8181</Characters>
  <Application>Microsoft Office Word</Application>
  <DocSecurity>4</DocSecurity>
  <Lines>68</Lines>
  <Paragraphs>19</Paragraphs>
  <ScaleCrop>false</ScaleCrop>
  <LinksUpToDate>false</LinksUpToDate>
  <CharactersWithSpaces>9597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 Meeting 23</dc:title>
  <dc:creator/>
  <cp:lastModifiedBy/>
  <cp:revision>1</cp:revision>
  <dcterms:created xsi:type="dcterms:W3CDTF">2014-11-21T03:45:00Z</dcterms:created>
  <dcterms:modified xsi:type="dcterms:W3CDTF">2014-11-21T03:45:00Z</dcterms:modified>
</cp:coreProperties>
</file>